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B2" w:rsidRPr="00921701" w:rsidRDefault="005A0AB2" w:rsidP="003E4981">
      <w:pPr>
        <w:spacing w:after="0" w:line="360" w:lineRule="auto"/>
        <w:ind w:firstLine="540"/>
        <w:rPr>
          <w:rFonts w:ascii="Times New Roman" w:hAnsi="Times New Roman"/>
          <w:sz w:val="24"/>
          <w:szCs w:val="24"/>
        </w:rPr>
      </w:pPr>
      <w:r>
        <w:rPr>
          <w:rFonts w:ascii="Times New Roman" w:hAnsi="Times New Roman"/>
          <w:sz w:val="24"/>
          <w:szCs w:val="24"/>
        </w:rPr>
        <w:t>Running head:  DISCURSIVE PSYCHOLOGY AND FEMINISM</w:t>
      </w:r>
    </w:p>
    <w:p w:rsidR="005A0AB2" w:rsidRPr="002B09AE" w:rsidRDefault="005A0AB2" w:rsidP="003E4981">
      <w:pPr>
        <w:spacing w:after="0" w:line="360" w:lineRule="auto"/>
        <w:ind w:firstLine="540"/>
        <w:rPr>
          <w:rFonts w:ascii="Times New Roman" w:hAnsi="Times New Roman"/>
          <w:b/>
          <w:i/>
          <w:sz w:val="24"/>
          <w:szCs w:val="24"/>
        </w:rPr>
      </w:pPr>
    </w:p>
    <w:p w:rsidR="005A0AB2" w:rsidRPr="002B09AE" w:rsidRDefault="005A0AB2" w:rsidP="003E4981">
      <w:pPr>
        <w:spacing w:after="0" w:line="360" w:lineRule="auto"/>
        <w:ind w:firstLine="540"/>
        <w:rPr>
          <w:rFonts w:ascii="Times New Roman" w:hAnsi="Times New Roman"/>
          <w:b/>
          <w:i/>
          <w:sz w:val="24"/>
          <w:szCs w:val="24"/>
        </w:rPr>
      </w:pPr>
    </w:p>
    <w:p w:rsidR="005A0AB2" w:rsidRPr="002B09AE" w:rsidRDefault="005A0AB2" w:rsidP="003E4981">
      <w:pPr>
        <w:spacing w:after="0" w:line="360" w:lineRule="auto"/>
        <w:ind w:firstLine="540"/>
        <w:rPr>
          <w:rFonts w:ascii="Times New Roman" w:hAnsi="Times New Roman"/>
          <w:b/>
          <w:i/>
          <w:sz w:val="24"/>
          <w:szCs w:val="24"/>
        </w:rPr>
      </w:pPr>
    </w:p>
    <w:p w:rsidR="005A0AB2" w:rsidRDefault="005A0AB2" w:rsidP="003E4981">
      <w:pPr>
        <w:spacing w:after="0" w:line="360" w:lineRule="auto"/>
        <w:ind w:firstLine="540"/>
        <w:rPr>
          <w:rFonts w:ascii="Times New Roman" w:hAnsi="Times New Roman"/>
          <w:b/>
          <w:i/>
          <w:sz w:val="24"/>
          <w:szCs w:val="24"/>
        </w:rPr>
      </w:pPr>
    </w:p>
    <w:p w:rsidR="005A0AB2" w:rsidRPr="002B09AE" w:rsidRDefault="005A0AB2" w:rsidP="003E4981">
      <w:pPr>
        <w:spacing w:after="0" w:line="360" w:lineRule="auto"/>
        <w:ind w:firstLine="540"/>
        <w:rPr>
          <w:rFonts w:ascii="Times New Roman" w:hAnsi="Times New Roman"/>
          <w:b/>
          <w:i/>
          <w:sz w:val="24"/>
          <w:szCs w:val="24"/>
        </w:rPr>
      </w:pPr>
    </w:p>
    <w:p w:rsidR="005A0AB2" w:rsidRPr="002B09AE" w:rsidRDefault="005A0AB2" w:rsidP="003E4981">
      <w:pPr>
        <w:spacing w:after="0" w:line="360" w:lineRule="auto"/>
        <w:ind w:firstLine="540"/>
        <w:rPr>
          <w:rFonts w:ascii="Times New Roman" w:hAnsi="Times New Roman"/>
          <w:b/>
          <w:i/>
          <w:sz w:val="24"/>
          <w:szCs w:val="24"/>
        </w:rPr>
      </w:pPr>
    </w:p>
    <w:p w:rsidR="005A0AB2" w:rsidRPr="002B09AE" w:rsidRDefault="005A0AB2" w:rsidP="003E4981">
      <w:pPr>
        <w:spacing w:after="0" w:line="360" w:lineRule="auto"/>
        <w:ind w:firstLine="540"/>
        <w:rPr>
          <w:rFonts w:ascii="Times New Roman" w:hAnsi="Times New Roman"/>
          <w:b/>
          <w:i/>
          <w:sz w:val="24"/>
          <w:szCs w:val="24"/>
        </w:rPr>
      </w:pPr>
    </w:p>
    <w:p w:rsidR="005A0AB2" w:rsidRPr="002B09AE" w:rsidRDefault="005A0AB2" w:rsidP="003E4981">
      <w:pPr>
        <w:spacing w:after="0" w:line="360" w:lineRule="auto"/>
        <w:ind w:firstLine="540"/>
        <w:jc w:val="center"/>
        <w:rPr>
          <w:rFonts w:ascii="Times New Roman" w:hAnsi="Times New Roman"/>
          <w:sz w:val="24"/>
          <w:szCs w:val="24"/>
        </w:rPr>
      </w:pPr>
    </w:p>
    <w:p w:rsidR="005A0AB2" w:rsidRPr="002B09AE" w:rsidRDefault="005A0AB2" w:rsidP="003E4981">
      <w:pPr>
        <w:spacing w:after="0" w:line="360" w:lineRule="auto"/>
        <w:ind w:firstLine="540"/>
        <w:jc w:val="center"/>
        <w:rPr>
          <w:rFonts w:ascii="Times New Roman" w:hAnsi="Times New Roman"/>
          <w:sz w:val="24"/>
          <w:szCs w:val="24"/>
        </w:rPr>
      </w:pPr>
      <w:r>
        <w:rPr>
          <w:rFonts w:ascii="Times New Roman" w:hAnsi="Times New Roman"/>
          <w:sz w:val="24"/>
          <w:szCs w:val="24"/>
        </w:rPr>
        <w:t>Discursive Psychology and Feminism</w:t>
      </w:r>
    </w:p>
    <w:p w:rsidR="005A0AB2" w:rsidRPr="002B09AE" w:rsidRDefault="005A0AB2" w:rsidP="003E4981">
      <w:pPr>
        <w:spacing w:after="0" w:line="360" w:lineRule="auto"/>
        <w:ind w:firstLine="540"/>
        <w:jc w:val="center"/>
        <w:rPr>
          <w:rFonts w:ascii="Times New Roman" w:hAnsi="Times New Roman"/>
          <w:sz w:val="24"/>
          <w:szCs w:val="24"/>
        </w:rPr>
      </w:pPr>
      <w:r w:rsidRPr="002B09AE">
        <w:rPr>
          <w:rFonts w:ascii="Times New Roman" w:hAnsi="Times New Roman"/>
          <w:sz w:val="24"/>
          <w:szCs w:val="24"/>
        </w:rPr>
        <w:t>Ann Weatherall</w:t>
      </w:r>
    </w:p>
    <w:p w:rsidR="005A0AB2" w:rsidRPr="002B09AE" w:rsidRDefault="005A0AB2" w:rsidP="003E4981">
      <w:pPr>
        <w:spacing w:after="0" w:line="360" w:lineRule="auto"/>
        <w:ind w:firstLine="540"/>
        <w:jc w:val="center"/>
        <w:rPr>
          <w:rFonts w:ascii="Times New Roman" w:hAnsi="Times New Roman"/>
          <w:sz w:val="24"/>
          <w:szCs w:val="24"/>
        </w:rPr>
      </w:pPr>
      <w:smartTag w:uri="urn:schemas-microsoft-com:office:smarttags" w:element="PlaceType">
        <w:smartTag w:uri="urn:schemas-microsoft-com:office:smarttags" w:element="place">
          <w:r w:rsidRPr="002B09AE">
            <w:rPr>
              <w:rFonts w:ascii="Times New Roman" w:hAnsi="Times New Roman"/>
              <w:sz w:val="24"/>
              <w:szCs w:val="24"/>
            </w:rPr>
            <w:t>School</w:t>
          </w:r>
        </w:smartTag>
        <w:r w:rsidRPr="002B09AE">
          <w:rPr>
            <w:rFonts w:ascii="Times New Roman" w:hAnsi="Times New Roman"/>
            <w:sz w:val="24"/>
            <w:szCs w:val="24"/>
          </w:rPr>
          <w:t xml:space="preserve"> of </w:t>
        </w:r>
        <w:smartTag w:uri="urn:schemas-microsoft-com:office:smarttags" w:element="PlaceName">
          <w:r w:rsidRPr="002B09AE">
            <w:rPr>
              <w:rFonts w:ascii="Times New Roman" w:hAnsi="Times New Roman"/>
              <w:sz w:val="24"/>
              <w:szCs w:val="24"/>
            </w:rPr>
            <w:t>Psychology</w:t>
          </w:r>
        </w:smartTag>
      </w:smartTag>
    </w:p>
    <w:p w:rsidR="005A0AB2" w:rsidRPr="002B09AE" w:rsidRDefault="005A0AB2" w:rsidP="003E4981">
      <w:pPr>
        <w:spacing w:after="0" w:line="360" w:lineRule="auto"/>
        <w:ind w:firstLine="540"/>
        <w:jc w:val="center"/>
        <w:rPr>
          <w:rFonts w:ascii="Times New Roman" w:hAnsi="Times New Roman"/>
          <w:sz w:val="24"/>
          <w:szCs w:val="24"/>
        </w:rPr>
      </w:pPr>
      <w:smartTag w:uri="urn:schemas-microsoft-com:office:smarttags" w:element="PlaceName">
        <w:r w:rsidRPr="002B09AE">
          <w:rPr>
            <w:rFonts w:ascii="Times New Roman" w:hAnsi="Times New Roman"/>
            <w:sz w:val="24"/>
            <w:szCs w:val="24"/>
          </w:rPr>
          <w:t>Victoria</w:t>
        </w:r>
      </w:smartTag>
      <w:r w:rsidRPr="002B09AE">
        <w:rPr>
          <w:rFonts w:ascii="Times New Roman" w:hAnsi="Times New Roman"/>
          <w:sz w:val="24"/>
          <w:szCs w:val="24"/>
        </w:rPr>
        <w:t xml:space="preserve"> </w:t>
      </w:r>
      <w:smartTag w:uri="urn:schemas-microsoft-com:office:smarttags" w:element="PlaceName">
        <w:r w:rsidRPr="002B09AE">
          <w:rPr>
            <w:rFonts w:ascii="Times New Roman" w:hAnsi="Times New Roman"/>
            <w:sz w:val="24"/>
            <w:szCs w:val="24"/>
          </w:rPr>
          <w:t>University</w:t>
        </w:r>
      </w:smartTag>
      <w:r w:rsidRPr="002B09AE">
        <w:rPr>
          <w:rFonts w:ascii="Times New Roman" w:hAnsi="Times New Roman"/>
          <w:sz w:val="24"/>
          <w:szCs w:val="24"/>
        </w:rPr>
        <w:t xml:space="preserve"> of </w:t>
      </w:r>
      <w:smartTag w:uri="urn:schemas-microsoft-com:office:smarttags" w:element="City">
        <w:smartTag w:uri="urn:schemas-microsoft-com:office:smarttags" w:element="place">
          <w:r w:rsidRPr="002B09AE">
            <w:rPr>
              <w:rFonts w:ascii="Times New Roman" w:hAnsi="Times New Roman"/>
              <w:sz w:val="24"/>
              <w:szCs w:val="24"/>
            </w:rPr>
            <w:t>Wellington</w:t>
          </w:r>
        </w:smartTag>
      </w:smartTag>
    </w:p>
    <w:p w:rsidR="005A0AB2" w:rsidRPr="002B09AE" w:rsidRDefault="005A0AB2" w:rsidP="003E4981">
      <w:pPr>
        <w:spacing w:after="0" w:line="360" w:lineRule="auto"/>
        <w:ind w:firstLine="540"/>
        <w:jc w:val="center"/>
        <w:rPr>
          <w:rFonts w:ascii="Times New Roman" w:hAnsi="Times New Roman"/>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B09AE">
                <w:rPr>
                  <w:rFonts w:ascii="Times New Roman" w:hAnsi="Times New Roman"/>
                  <w:sz w:val="24"/>
                  <w:szCs w:val="24"/>
                </w:rPr>
                <w:t>P.O. Box</w:t>
              </w:r>
            </w:smartTag>
          </w:smartTag>
          <w:r w:rsidRPr="002B09AE">
            <w:rPr>
              <w:rFonts w:ascii="Times New Roman" w:hAnsi="Times New Roman"/>
              <w:sz w:val="24"/>
              <w:szCs w:val="24"/>
            </w:rPr>
            <w:t xml:space="preserve"> 600</w:t>
          </w:r>
        </w:smartTag>
      </w:smartTag>
    </w:p>
    <w:p w:rsidR="005A0AB2" w:rsidRPr="002B09AE" w:rsidRDefault="005A0AB2" w:rsidP="003E4981">
      <w:pPr>
        <w:spacing w:after="0" w:line="360" w:lineRule="auto"/>
        <w:ind w:firstLine="540"/>
        <w:jc w:val="center"/>
        <w:rPr>
          <w:rFonts w:ascii="Times New Roman" w:hAnsi="Times New Roman"/>
          <w:sz w:val="24"/>
          <w:szCs w:val="24"/>
        </w:rPr>
      </w:pPr>
      <w:smartTag w:uri="urn:schemas-microsoft-com:office:smarttags" w:element="City">
        <w:smartTag w:uri="urn:schemas-microsoft-com:office:smarttags" w:element="place">
          <w:r w:rsidRPr="002B09AE">
            <w:rPr>
              <w:rFonts w:ascii="Times New Roman" w:hAnsi="Times New Roman"/>
              <w:sz w:val="24"/>
              <w:szCs w:val="24"/>
            </w:rPr>
            <w:t>Wellington</w:t>
          </w:r>
        </w:smartTag>
      </w:smartTag>
    </w:p>
    <w:p w:rsidR="005A0AB2" w:rsidRPr="002B09AE" w:rsidRDefault="005A0AB2" w:rsidP="003E4981">
      <w:pPr>
        <w:spacing w:after="0" w:line="360" w:lineRule="auto"/>
        <w:ind w:firstLine="540"/>
        <w:jc w:val="center"/>
        <w:rPr>
          <w:rFonts w:ascii="Times New Roman" w:hAnsi="Times New Roman"/>
          <w:sz w:val="24"/>
          <w:szCs w:val="24"/>
        </w:rPr>
      </w:pPr>
      <w:smartTag w:uri="urn:schemas-microsoft-com:office:smarttags" w:element="country-region">
        <w:smartTag w:uri="urn:schemas-microsoft-com:office:smarttags" w:element="place">
          <w:r w:rsidRPr="002B09AE">
            <w:rPr>
              <w:rFonts w:ascii="Times New Roman" w:hAnsi="Times New Roman"/>
              <w:sz w:val="24"/>
              <w:szCs w:val="24"/>
            </w:rPr>
            <w:t>New Zealand</w:t>
          </w:r>
        </w:smartTag>
      </w:smartTag>
    </w:p>
    <w:p w:rsidR="005A0AB2" w:rsidRPr="002B09AE" w:rsidRDefault="005A0AB2" w:rsidP="003E4981">
      <w:pPr>
        <w:spacing w:after="0" w:line="360" w:lineRule="auto"/>
        <w:ind w:firstLine="540"/>
        <w:jc w:val="center"/>
        <w:rPr>
          <w:rFonts w:ascii="Times New Roman" w:hAnsi="Times New Roman"/>
          <w:sz w:val="24"/>
          <w:szCs w:val="24"/>
        </w:rPr>
      </w:pPr>
    </w:p>
    <w:p w:rsidR="005A0AB2" w:rsidRPr="002B09AE" w:rsidRDefault="005A0AB2" w:rsidP="003E4981">
      <w:pPr>
        <w:spacing w:after="0" w:line="360" w:lineRule="auto"/>
        <w:ind w:firstLine="540"/>
        <w:jc w:val="center"/>
        <w:rPr>
          <w:rFonts w:ascii="Times New Roman" w:hAnsi="Times New Roman"/>
          <w:sz w:val="24"/>
          <w:szCs w:val="24"/>
          <w:lang w:val="de-DE"/>
        </w:rPr>
      </w:pPr>
      <w:r w:rsidRPr="002B09AE">
        <w:rPr>
          <w:rFonts w:ascii="Times New Roman" w:hAnsi="Times New Roman"/>
          <w:sz w:val="24"/>
          <w:szCs w:val="24"/>
          <w:lang w:val="de-DE"/>
        </w:rPr>
        <w:t>e-</w:t>
      </w:r>
      <w:proofErr w:type="spellStart"/>
      <w:r w:rsidRPr="002B09AE">
        <w:rPr>
          <w:rFonts w:ascii="Times New Roman" w:hAnsi="Times New Roman"/>
          <w:sz w:val="24"/>
          <w:szCs w:val="24"/>
          <w:lang w:val="de-DE"/>
        </w:rPr>
        <w:t>mail</w:t>
      </w:r>
      <w:proofErr w:type="spellEnd"/>
      <w:r w:rsidRPr="002B09AE">
        <w:rPr>
          <w:rFonts w:ascii="Times New Roman" w:hAnsi="Times New Roman"/>
          <w:sz w:val="24"/>
          <w:szCs w:val="24"/>
          <w:lang w:val="de-DE"/>
        </w:rPr>
        <w:t>:</w:t>
      </w:r>
      <w:r w:rsidRPr="002B09AE">
        <w:rPr>
          <w:rFonts w:ascii="Times New Roman" w:hAnsi="Times New Roman"/>
          <w:sz w:val="24"/>
          <w:szCs w:val="24"/>
          <w:lang w:val="de-DE"/>
        </w:rPr>
        <w:tab/>
        <w:t xml:space="preserve">  </w:t>
      </w:r>
      <w:hyperlink r:id="rId8" w:history="1">
        <w:r w:rsidRPr="002B09AE">
          <w:rPr>
            <w:rStyle w:val="Hyperlink"/>
            <w:rFonts w:ascii="Times New Roman" w:hAnsi="Times New Roman"/>
            <w:sz w:val="24"/>
            <w:szCs w:val="24"/>
            <w:lang w:val="de-DE"/>
          </w:rPr>
          <w:t>Ann.Weatherall@vuw.ac.nz</w:t>
        </w:r>
      </w:hyperlink>
    </w:p>
    <w:p w:rsidR="005A0AB2" w:rsidRPr="002B09AE" w:rsidRDefault="005A0AB2" w:rsidP="003E4981">
      <w:pPr>
        <w:spacing w:after="0" w:line="360" w:lineRule="auto"/>
        <w:ind w:firstLine="540"/>
        <w:jc w:val="center"/>
        <w:rPr>
          <w:rFonts w:ascii="Times New Roman" w:hAnsi="Times New Roman"/>
          <w:sz w:val="24"/>
          <w:szCs w:val="24"/>
          <w:lang w:val="en-GB"/>
        </w:rPr>
      </w:pPr>
      <w:proofErr w:type="gramStart"/>
      <w:r w:rsidRPr="002B09AE">
        <w:rPr>
          <w:rFonts w:ascii="Times New Roman" w:hAnsi="Times New Roman"/>
          <w:sz w:val="24"/>
          <w:szCs w:val="24"/>
          <w:lang w:val="en-GB"/>
        </w:rPr>
        <w:t>phone</w:t>
      </w:r>
      <w:proofErr w:type="gramEnd"/>
      <w:r w:rsidRPr="002B09AE">
        <w:rPr>
          <w:rFonts w:ascii="Times New Roman" w:hAnsi="Times New Roman"/>
          <w:sz w:val="24"/>
          <w:szCs w:val="24"/>
          <w:lang w:val="en-GB"/>
        </w:rPr>
        <w:t>:</w:t>
      </w:r>
      <w:r w:rsidRPr="002B09AE">
        <w:rPr>
          <w:rFonts w:ascii="Times New Roman" w:hAnsi="Times New Roman"/>
          <w:sz w:val="24"/>
          <w:szCs w:val="24"/>
          <w:lang w:val="en-GB"/>
        </w:rPr>
        <w:tab/>
        <w:t xml:space="preserve">  +64 4 463 5211</w:t>
      </w:r>
    </w:p>
    <w:p w:rsidR="005A0AB2" w:rsidRDefault="005A0AB2" w:rsidP="003E4981">
      <w:pPr>
        <w:spacing w:after="0" w:line="360" w:lineRule="auto"/>
        <w:ind w:firstLine="540"/>
        <w:jc w:val="center"/>
        <w:rPr>
          <w:rFonts w:ascii="Times New Roman" w:hAnsi="Times New Roman"/>
          <w:sz w:val="24"/>
          <w:szCs w:val="24"/>
          <w:lang w:val="en-GB"/>
        </w:rPr>
      </w:pPr>
      <w:proofErr w:type="gramStart"/>
      <w:r w:rsidRPr="002B09AE">
        <w:rPr>
          <w:rFonts w:ascii="Times New Roman" w:hAnsi="Times New Roman"/>
          <w:sz w:val="24"/>
          <w:szCs w:val="24"/>
          <w:lang w:val="en-GB"/>
        </w:rPr>
        <w:t>fax</w:t>
      </w:r>
      <w:proofErr w:type="gramEnd"/>
      <w:r w:rsidRPr="002B09AE">
        <w:rPr>
          <w:rFonts w:ascii="Times New Roman" w:hAnsi="Times New Roman"/>
          <w:sz w:val="24"/>
          <w:szCs w:val="24"/>
          <w:lang w:val="en-GB"/>
        </w:rPr>
        <w:t>:  +64 4 463 5402</w:t>
      </w:r>
    </w:p>
    <w:p w:rsidR="005A0AB2" w:rsidRDefault="005A0AB2" w:rsidP="003E4981">
      <w:pPr>
        <w:spacing w:after="0" w:line="360" w:lineRule="auto"/>
        <w:ind w:firstLine="540"/>
        <w:jc w:val="center"/>
        <w:rPr>
          <w:rFonts w:ascii="Times New Roman" w:hAnsi="Times New Roman"/>
          <w:sz w:val="24"/>
          <w:szCs w:val="24"/>
          <w:lang w:val="en-GB"/>
        </w:rPr>
      </w:pPr>
    </w:p>
    <w:p w:rsidR="005A0AB2" w:rsidRDefault="005A0AB2" w:rsidP="003E4981">
      <w:pPr>
        <w:spacing w:after="0" w:line="360" w:lineRule="auto"/>
        <w:ind w:firstLine="540"/>
        <w:jc w:val="center"/>
        <w:rPr>
          <w:rFonts w:ascii="Times New Roman" w:hAnsi="Times New Roman"/>
          <w:sz w:val="24"/>
          <w:szCs w:val="24"/>
          <w:lang w:val="en-GB"/>
        </w:rPr>
      </w:pPr>
    </w:p>
    <w:p w:rsidR="005A0AB2" w:rsidRPr="002B09AE" w:rsidRDefault="005A0AB2" w:rsidP="003812EC">
      <w:pPr>
        <w:spacing w:after="0" w:line="360" w:lineRule="auto"/>
        <w:ind w:firstLine="540"/>
        <w:rPr>
          <w:rFonts w:ascii="Times New Roman" w:hAnsi="Times New Roman"/>
          <w:b/>
          <w:i/>
          <w:sz w:val="24"/>
          <w:szCs w:val="24"/>
          <w:u w:val="single"/>
        </w:rPr>
      </w:pPr>
      <w:r w:rsidRPr="002B09AE">
        <w:rPr>
          <w:rFonts w:ascii="Times New Roman" w:hAnsi="Times New Roman"/>
          <w:b/>
          <w:i/>
          <w:sz w:val="24"/>
          <w:szCs w:val="24"/>
          <w:u w:val="single"/>
        </w:rPr>
        <w:br w:type="page"/>
      </w:r>
    </w:p>
    <w:p w:rsidR="005A0AB2" w:rsidRPr="002B09AE" w:rsidRDefault="005A0AB2" w:rsidP="003E4981">
      <w:pPr>
        <w:spacing w:after="0" w:line="360" w:lineRule="auto"/>
        <w:ind w:firstLine="540"/>
        <w:jc w:val="center"/>
        <w:rPr>
          <w:rFonts w:ascii="Times New Roman" w:hAnsi="Times New Roman"/>
          <w:sz w:val="24"/>
          <w:szCs w:val="24"/>
        </w:rPr>
      </w:pPr>
      <w:r w:rsidRPr="002B09AE">
        <w:rPr>
          <w:rFonts w:ascii="Times New Roman" w:hAnsi="Times New Roman"/>
          <w:sz w:val="24"/>
          <w:szCs w:val="24"/>
        </w:rPr>
        <w:t>Abstract</w:t>
      </w:r>
    </w:p>
    <w:p w:rsidR="005A0AB2" w:rsidRPr="009030E8" w:rsidRDefault="005A0AB2" w:rsidP="00470D51">
      <w:pPr>
        <w:spacing w:after="0" w:line="360" w:lineRule="auto"/>
        <w:rPr>
          <w:rFonts w:ascii="Times New Roman" w:hAnsi="Times New Roman"/>
          <w:sz w:val="24"/>
          <w:szCs w:val="24"/>
        </w:rPr>
      </w:pPr>
      <w:r>
        <w:rPr>
          <w:rFonts w:ascii="Times New Roman" w:hAnsi="Times New Roman"/>
          <w:sz w:val="24"/>
          <w:szCs w:val="24"/>
        </w:rPr>
        <w:t>This appraisal highlights the productive engagement between feminism and Discursive Psychology (henceforth DP)</w:t>
      </w:r>
      <w:r w:rsidR="00F1358D">
        <w:rPr>
          <w:rStyle w:val="FootnoteReference"/>
          <w:rFonts w:ascii="Times New Roman" w:hAnsi="Times New Roman"/>
          <w:sz w:val="24"/>
          <w:szCs w:val="24"/>
        </w:rPr>
        <w:footnoteReference w:id="1"/>
      </w:r>
      <w:r>
        <w:rPr>
          <w:rFonts w:ascii="Times New Roman" w:hAnsi="Times New Roman"/>
          <w:sz w:val="24"/>
          <w:szCs w:val="24"/>
        </w:rPr>
        <w:t>.  It discusses some of the confluence and tensions between DP and feminism.   The two share critical perspectives on science and psychology, a concern with prejudice and have ideas in common about the constructed nature of social categories, such as gender. One difficulty arises from the relativism associated with the post-structural theoretical underpinnings of DP, which can</w:t>
      </w:r>
      <w:r w:rsidR="00F1358D">
        <w:rPr>
          <w:rFonts w:ascii="Times New Roman" w:hAnsi="Times New Roman"/>
          <w:sz w:val="24"/>
          <w:szCs w:val="24"/>
        </w:rPr>
        <w:t xml:space="preserve"> be understood as</w:t>
      </w:r>
      <w:r>
        <w:rPr>
          <w:rFonts w:ascii="Times New Roman" w:hAnsi="Times New Roman"/>
          <w:sz w:val="24"/>
          <w:szCs w:val="24"/>
        </w:rPr>
        <w:t xml:space="preserve"> politically paralysing.  Another problem comes from an endorsement of a conversation </w:t>
      </w:r>
      <w:r w:rsidR="00F1358D">
        <w:rPr>
          <w:rFonts w:ascii="Times New Roman" w:hAnsi="Times New Roman"/>
          <w:sz w:val="24"/>
          <w:szCs w:val="24"/>
        </w:rPr>
        <w:t xml:space="preserve">analytic </w:t>
      </w:r>
      <w:r>
        <w:rPr>
          <w:rFonts w:ascii="Times New Roman" w:hAnsi="Times New Roman"/>
          <w:sz w:val="24"/>
          <w:szCs w:val="24"/>
        </w:rPr>
        <w:t xml:space="preserve">mentality where identity categories such as gender can only be legitimately used in an analysis when participants’ orient to their relevance.  The high profile debates and literature in DP shows it has made a notable contribution to social psychology and its influence can also be found in other areas.  A particular influence of DP highlighted in the present appraisal is on gender and language research.  </w:t>
      </w:r>
    </w:p>
    <w:p w:rsidR="005A0AB2" w:rsidRDefault="005A0AB2" w:rsidP="006D0574">
      <w:pPr>
        <w:spacing w:after="0" w:line="360" w:lineRule="auto"/>
        <w:ind w:firstLine="540"/>
        <w:jc w:val="center"/>
        <w:rPr>
          <w:rFonts w:ascii="Times New Roman" w:hAnsi="Times New Roman"/>
          <w:sz w:val="24"/>
          <w:szCs w:val="24"/>
        </w:rPr>
      </w:pPr>
    </w:p>
    <w:p w:rsidR="005A0AB2" w:rsidRDefault="005A0AB2" w:rsidP="006D0574">
      <w:pPr>
        <w:spacing w:after="0" w:line="360" w:lineRule="auto"/>
        <w:ind w:firstLine="540"/>
        <w:jc w:val="center"/>
        <w:rPr>
          <w:rFonts w:ascii="Times New Roman" w:hAnsi="Times New Roman"/>
          <w:sz w:val="24"/>
          <w:szCs w:val="24"/>
        </w:rPr>
      </w:pPr>
      <w:r w:rsidRPr="002B09AE">
        <w:rPr>
          <w:rFonts w:ascii="Times New Roman" w:hAnsi="Times New Roman"/>
          <w:sz w:val="24"/>
          <w:szCs w:val="24"/>
        </w:rPr>
        <w:br w:type="page"/>
      </w:r>
      <w:r w:rsidRPr="002B09AE">
        <w:rPr>
          <w:rFonts w:ascii="Times New Roman" w:hAnsi="Times New Roman"/>
          <w:sz w:val="24"/>
          <w:szCs w:val="24"/>
        </w:rPr>
        <w:lastRenderedPageBreak/>
        <w:t>Discursive Psychology</w:t>
      </w:r>
      <w:r>
        <w:rPr>
          <w:rFonts w:ascii="Times New Roman" w:hAnsi="Times New Roman"/>
          <w:sz w:val="24"/>
          <w:szCs w:val="24"/>
        </w:rPr>
        <w:t xml:space="preserve"> and Feminism</w:t>
      </w:r>
    </w:p>
    <w:p w:rsidR="005A0AB2" w:rsidRDefault="005A0AB2" w:rsidP="003E4981">
      <w:pPr>
        <w:spacing w:after="0" w:line="360" w:lineRule="auto"/>
        <w:ind w:firstLine="540"/>
        <w:rPr>
          <w:rFonts w:ascii="Times New Roman" w:hAnsi="Times New Roman"/>
          <w:sz w:val="24"/>
          <w:szCs w:val="24"/>
        </w:rPr>
      </w:pPr>
      <w:r>
        <w:rPr>
          <w:rFonts w:ascii="Times New Roman" w:hAnsi="Times New Roman"/>
          <w:sz w:val="24"/>
          <w:szCs w:val="24"/>
        </w:rPr>
        <w:t>This critical appraisal begins with a report of the beginnings of my academic life and how it was shaped by the ideas and debates that developed into Discursive Psychology (henceforth DP)</w:t>
      </w:r>
      <w:r>
        <w:rPr>
          <w:rStyle w:val="FootnoteReference"/>
          <w:rFonts w:ascii="Times New Roman" w:hAnsi="Times New Roman"/>
          <w:sz w:val="24"/>
          <w:szCs w:val="24"/>
        </w:rPr>
        <w:footnoteReference w:id="2"/>
      </w:r>
      <w:r>
        <w:rPr>
          <w:rFonts w:ascii="Times New Roman" w:hAnsi="Times New Roman"/>
          <w:sz w:val="24"/>
          <w:szCs w:val="24"/>
        </w:rPr>
        <w:t xml:space="preserve">.  My experience points to how limited the social psychology of twenty-five years ago was and the significance of DP in expanding the disciplinary boundaries.  For me, part of the attraction and excitement of ‘the turn to language’ was its confluences with the critical project of feminism.  At one point, </w:t>
      </w:r>
      <w:r w:rsidRPr="002B09AE">
        <w:rPr>
          <w:rFonts w:ascii="Times New Roman" w:hAnsi="Times New Roman"/>
          <w:sz w:val="24"/>
          <w:szCs w:val="24"/>
        </w:rPr>
        <w:t xml:space="preserve">discourse analysis in psychology was viewed as virtually synonymous with </w:t>
      </w:r>
      <w:r>
        <w:rPr>
          <w:rFonts w:ascii="Times New Roman" w:hAnsi="Times New Roman"/>
          <w:sz w:val="24"/>
          <w:szCs w:val="24"/>
        </w:rPr>
        <w:t xml:space="preserve">critical or </w:t>
      </w:r>
      <w:r w:rsidRPr="002B09AE">
        <w:rPr>
          <w:rFonts w:ascii="Times New Roman" w:hAnsi="Times New Roman"/>
          <w:sz w:val="24"/>
          <w:szCs w:val="24"/>
        </w:rPr>
        <w:t>feminist research (</w:t>
      </w:r>
      <w:proofErr w:type="spellStart"/>
      <w:r w:rsidRPr="002B09AE">
        <w:rPr>
          <w:rFonts w:ascii="Times New Roman" w:hAnsi="Times New Roman"/>
          <w:sz w:val="24"/>
          <w:szCs w:val="24"/>
        </w:rPr>
        <w:t>Burman</w:t>
      </w:r>
      <w:proofErr w:type="spellEnd"/>
      <w:r w:rsidRPr="002B09AE">
        <w:rPr>
          <w:rFonts w:ascii="Times New Roman" w:hAnsi="Times New Roman"/>
          <w:sz w:val="24"/>
          <w:szCs w:val="24"/>
        </w:rPr>
        <w:t xml:space="preserve"> &amp; </w:t>
      </w:r>
      <w:r>
        <w:rPr>
          <w:rFonts w:ascii="Times New Roman" w:hAnsi="Times New Roman"/>
          <w:sz w:val="24"/>
          <w:szCs w:val="24"/>
        </w:rPr>
        <w:t>Parker</w:t>
      </w:r>
      <w:r w:rsidRPr="002B09AE">
        <w:rPr>
          <w:rFonts w:ascii="Times New Roman" w:hAnsi="Times New Roman"/>
          <w:sz w:val="24"/>
          <w:szCs w:val="24"/>
        </w:rPr>
        <w:t xml:space="preserve"> 1983; also s</w:t>
      </w:r>
      <w:r>
        <w:rPr>
          <w:rFonts w:ascii="Times New Roman" w:hAnsi="Times New Roman"/>
          <w:sz w:val="24"/>
          <w:szCs w:val="24"/>
        </w:rPr>
        <w:t xml:space="preserve">ee Wilkinson &amp; Kitzinger 1995) so my account of being shaped by DP highlights how it engaged feminism and the concerns of Feminist Psychology.  The connections include a critical perspective on science and psychology, a concern with prejudice and ideas about social identity categories as products of language and discourse.  </w:t>
      </w:r>
    </w:p>
    <w:p w:rsidR="005A0AB2" w:rsidRDefault="005A0AB2" w:rsidP="00470D51">
      <w:pPr>
        <w:spacing w:after="0" w:line="360" w:lineRule="auto"/>
        <w:ind w:firstLine="540"/>
        <w:rPr>
          <w:rFonts w:ascii="Times New Roman" w:hAnsi="Times New Roman"/>
          <w:sz w:val="24"/>
          <w:szCs w:val="24"/>
        </w:rPr>
      </w:pPr>
      <w:r>
        <w:rPr>
          <w:rFonts w:ascii="Times New Roman" w:hAnsi="Times New Roman"/>
          <w:sz w:val="24"/>
          <w:szCs w:val="24"/>
        </w:rPr>
        <w:t xml:space="preserve">Notwithstanding the positive engagement between feminism and DP, there have also been significant feminist critiques.  Some of those theoretical and methodological matters will be raised in what follows, albeit in a necessarily cursory manner. </w:t>
      </w:r>
      <w:proofErr w:type="spellStart"/>
      <w:r>
        <w:rPr>
          <w:rFonts w:ascii="Times New Roman" w:hAnsi="Times New Roman"/>
          <w:sz w:val="24"/>
          <w:szCs w:val="24"/>
        </w:rPr>
        <w:t>Edley</w:t>
      </w:r>
      <w:proofErr w:type="spellEnd"/>
      <w:r>
        <w:rPr>
          <w:rFonts w:ascii="Times New Roman" w:hAnsi="Times New Roman"/>
          <w:sz w:val="24"/>
          <w:szCs w:val="24"/>
        </w:rPr>
        <w:t xml:space="preserve"> and </w:t>
      </w:r>
      <w:proofErr w:type="spellStart"/>
      <w:r>
        <w:rPr>
          <w:rFonts w:ascii="Times New Roman" w:hAnsi="Times New Roman"/>
          <w:sz w:val="24"/>
          <w:szCs w:val="24"/>
        </w:rPr>
        <w:t>Wetherell</w:t>
      </w:r>
      <w:proofErr w:type="spellEnd"/>
      <w:r>
        <w:rPr>
          <w:rFonts w:ascii="Times New Roman" w:hAnsi="Times New Roman"/>
          <w:sz w:val="24"/>
          <w:szCs w:val="24"/>
        </w:rPr>
        <w:t xml:space="preserve"> (2008) described DP and the study of gender as a contested space that has catalysed a process of division and creation.  Perhaps that productive and creative process is nowhere more evident than in the area of gender and language research where dialogue between advocates.  </w:t>
      </w:r>
      <w:proofErr w:type="gramStart"/>
      <w:r>
        <w:rPr>
          <w:rFonts w:ascii="Times New Roman" w:hAnsi="Times New Roman"/>
          <w:sz w:val="24"/>
          <w:szCs w:val="24"/>
        </w:rPr>
        <w:t>of</w:t>
      </w:r>
      <w:proofErr w:type="gramEnd"/>
      <w:r>
        <w:rPr>
          <w:rFonts w:ascii="Times New Roman" w:hAnsi="Times New Roman"/>
          <w:sz w:val="24"/>
          <w:szCs w:val="24"/>
        </w:rPr>
        <w:t xml:space="preserve"> </w:t>
      </w:r>
      <w:r w:rsidRPr="002B09AE">
        <w:rPr>
          <w:rFonts w:ascii="Times New Roman" w:hAnsi="Times New Roman"/>
          <w:sz w:val="24"/>
          <w:szCs w:val="24"/>
        </w:rPr>
        <w:t xml:space="preserve">feminist </w:t>
      </w:r>
      <w:r>
        <w:rPr>
          <w:rFonts w:ascii="Times New Roman" w:hAnsi="Times New Roman"/>
          <w:sz w:val="24"/>
          <w:szCs w:val="24"/>
        </w:rPr>
        <w:t>post-</w:t>
      </w:r>
      <w:proofErr w:type="spellStart"/>
      <w:r>
        <w:rPr>
          <w:rFonts w:ascii="Times New Roman" w:hAnsi="Times New Roman"/>
          <w:sz w:val="24"/>
          <w:szCs w:val="24"/>
        </w:rPr>
        <w:t>structuralist</w:t>
      </w:r>
      <w:proofErr w:type="spellEnd"/>
      <w:r>
        <w:rPr>
          <w:rFonts w:ascii="Times New Roman" w:hAnsi="Times New Roman"/>
          <w:sz w:val="24"/>
          <w:szCs w:val="24"/>
        </w:rPr>
        <w:t xml:space="preserve"> </w:t>
      </w:r>
      <w:r w:rsidRPr="002B09AE">
        <w:rPr>
          <w:rFonts w:ascii="Times New Roman" w:hAnsi="Times New Roman"/>
          <w:sz w:val="24"/>
          <w:szCs w:val="24"/>
        </w:rPr>
        <w:t>discourse analysis and feminist conversation analysis</w:t>
      </w:r>
      <w:r>
        <w:rPr>
          <w:rFonts w:ascii="Times New Roman" w:hAnsi="Times New Roman"/>
          <w:sz w:val="24"/>
          <w:szCs w:val="24"/>
        </w:rPr>
        <w:t xml:space="preserve"> clarify and contest what is at sta</w:t>
      </w:r>
      <w:r w:rsidR="00F1358D">
        <w:rPr>
          <w:rFonts w:ascii="Times New Roman" w:hAnsi="Times New Roman"/>
          <w:sz w:val="24"/>
          <w:szCs w:val="24"/>
        </w:rPr>
        <w:t>ke (see Weatherall et al 2010).</w:t>
      </w:r>
      <w:r>
        <w:rPr>
          <w:rFonts w:ascii="Times New Roman" w:hAnsi="Times New Roman"/>
          <w:sz w:val="24"/>
          <w:szCs w:val="24"/>
        </w:rPr>
        <w:t xml:space="preserve">  </w:t>
      </w:r>
    </w:p>
    <w:p w:rsidR="005A0AB2" w:rsidRDefault="005A0AB2" w:rsidP="003812EC">
      <w:pPr>
        <w:spacing w:line="360" w:lineRule="auto"/>
        <w:rPr>
          <w:rFonts w:ascii="Times New Roman" w:hAnsi="Times New Roman"/>
          <w:sz w:val="24"/>
          <w:szCs w:val="24"/>
        </w:rPr>
      </w:pPr>
      <w:r>
        <w:rPr>
          <w:rFonts w:ascii="Times New Roman" w:hAnsi="Times New Roman"/>
          <w:sz w:val="24"/>
          <w:szCs w:val="24"/>
        </w:rPr>
        <w:tab/>
        <w:t xml:space="preserve">Working in </w:t>
      </w:r>
      <w:smartTag w:uri="urn:schemas-microsoft-com:office:smarttags" w:element="country-region">
        <w:smartTag w:uri="urn:schemas-microsoft-com:office:smarttags" w:element="place">
          <w:r>
            <w:rPr>
              <w:rFonts w:ascii="Times New Roman" w:hAnsi="Times New Roman"/>
              <w:sz w:val="24"/>
              <w:szCs w:val="24"/>
            </w:rPr>
            <w:t>New Zealand</w:t>
          </w:r>
        </w:smartTag>
      </w:smartTag>
      <w:r>
        <w:rPr>
          <w:rFonts w:ascii="Times New Roman" w:hAnsi="Times New Roman"/>
          <w:sz w:val="24"/>
          <w:szCs w:val="24"/>
        </w:rPr>
        <w:t xml:space="preserve"> means being geographically far removed from the academic home-land of Discursive Psychology.  So part of being shaped and perhaps shaping DP is an intellectual Australasian community that supports local and international scholarship on discursive matters.  Feminist psychology in </w:t>
      </w:r>
      <w:smartTag w:uri="urn:schemas-microsoft-com:office:smarttags" w:element="place">
        <w:smartTag w:uri="urn:schemas-microsoft-com:office:smarttags" w:element="country-region">
          <w:r>
            <w:rPr>
              <w:rFonts w:ascii="Times New Roman" w:hAnsi="Times New Roman"/>
              <w:sz w:val="24"/>
              <w:szCs w:val="24"/>
            </w:rPr>
            <w:t>New Zealand</w:t>
          </w:r>
        </w:smartTag>
      </w:smartTag>
      <w:r>
        <w:rPr>
          <w:rFonts w:ascii="Times New Roman" w:hAnsi="Times New Roman"/>
          <w:sz w:val="24"/>
          <w:szCs w:val="24"/>
        </w:rPr>
        <w:t xml:space="preserve"> draws heavily on discursive approaches, so the links between feminism and discursive work are further strengthened here (see Gavey, </w:t>
      </w:r>
      <w:proofErr w:type="spellStart"/>
      <w:r>
        <w:rPr>
          <w:rFonts w:ascii="Times New Roman" w:hAnsi="Times New Roman"/>
          <w:sz w:val="24"/>
          <w:szCs w:val="24"/>
        </w:rPr>
        <w:t>Lapsley</w:t>
      </w:r>
      <w:proofErr w:type="spellEnd"/>
      <w:r>
        <w:rPr>
          <w:rFonts w:ascii="Times New Roman" w:hAnsi="Times New Roman"/>
          <w:sz w:val="24"/>
          <w:szCs w:val="24"/>
        </w:rPr>
        <w:t xml:space="preserve"> &amp; Cram 2001).  A contribution Australasian-based research makes to DP is its demonstrations of general tendencies within idiosyncratic cultural and political contexts.  That is, to show how traditional social psychological notions such as racist attitudes and prejudice are actions accomplished through local and occasioned category descriptions in talk and texts.  For example, </w:t>
      </w:r>
      <w:r w:rsidRPr="002B09AE">
        <w:rPr>
          <w:rFonts w:ascii="Times New Roman" w:hAnsi="Times New Roman"/>
          <w:sz w:val="24"/>
          <w:szCs w:val="24"/>
        </w:rPr>
        <w:t xml:space="preserve">Augoustinos and Every (2010) </w:t>
      </w:r>
      <w:r>
        <w:rPr>
          <w:rFonts w:ascii="Times New Roman" w:hAnsi="Times New Roman"/>
          <w:sz w:val="24"/>
          <w:szCs w:val="24"/>
        </w:rPr>
        <w:t xml:space="preserve">furthered </w:t>
      </w:r>
      <w:proofErr w:type="spellStart"/>
      <w:r>
        <w:rPr>
          <w:rFonts w:ascii="Times New Roman" w:hAnsi="Times New Roman"/>
          <w:sz w:val="24"/>
          <w:szCs w:val="24"/>
        </w:rPr>
        <w:t>Wetherell</w:t>
      </w:r>
      <w:proofErr w:type="spellEnd"/>
      <w:r>
        <w:rPr>
          <w:rFonts w:ascii="Times New Roman" w:hAnsi="Times New Roman"/>
          <w:sz w:val="24"/>
          <w:szCs w:val="24"/>
        </w:rPr>
        <w:t xml:space="preserve"> and Potter</w:t>
      </w:r>
      <w:r w:rsidR="00950870">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lastRenderedPageBreak/>
        <w:t xml:space="preserve">(1992) work on racism by documenting the </w:t>
      </w:r>
      <w:r w:rsidRPr="002B09AE">
        <w:rPr>
          <w:rFonts w:ascii="Times New Roman" w:hAnsi="Times New Roman"/>
          <w:sz w:val="24"/>
          <w:szCs w:val="24"/>
        </w:rPr>
        <w:t>discursive and rhetorical properties of contemporary race discourse</w:t>
      </w:r>
      <w:r>
        <w:rPr>
          <w:rFonts w:ascii="Times New Roman" w:hAnsi="Times New Roman"/>
          <w:sz w:val="24"/>
          <w:szCs w:val="24"/>
        </w:rPr>
        <w:t xml:space="preserve"> within the Australian cultural and political context.  However, twenty-five years ago </w:t>
      </w:r>
      <w:proofErr w:type="gramStart"/>
      <w:r>
        <w:rPr>
          <w:rFonts w:ascii="Times New Roman" w:hAnsi="Times New Roman"/>
          <w:sz w:val="24"/>
          <w:szCs w:val="24"/>
        </w:rPr>
        <w:t>an</w:t>
      </w:r>
      <w:proofErr w:type="gramEnd"/>
      <w:r>
        <w:rPr>
          <w:rFonts w:ascii="Times New Roman" w:hAnsi="Times New Roman"/>
          <w:sz w:val="24"/>
          <w:szCs w:val="24"/>
        </w:rPr>
        <w:t xml:space="preserve"> Australasian community of researchers in Feminist Psychology and DP had yet to be established, which is where this narrative begins.  </w:t>
      </w:r>
    </w:p>
    <w:p w:rsidR="005A0AB2" w:rsidRDefault="005A0AB2" w:rsidP="003812EC">
      <w:pPr>
        <w:spacing w:after="0" w:line="360" w:lineRule="auto"/>
        <w:jc w:val="center"/>
        <w:rPr>
          <w:rFonts w:ascii="Times New Roman" w:hAnsi="Times New Roman"/>
          <w:sz w:val="24"/>
          <w:szCs w:val="24"/>
        </w:rPr>
      </w:pPr>
      <w:r>
        <w:rPr>
          <w:rFonts w:ascii="Times New Roman" w:hAnsi="Times New Roman"/>
          <w:sz w:val="24"/>
          <w:szCs w:val="24"/>
        </w:rPr>
        <w:t>Engaging Feminism</w:t>
      </w:r>
    </w:p>
    <w:p w:rsidR="005A0AB2" w:rsidRDefault="005A0AB2" w:rsidP="003812EC">
      <w:pPr>
        <w:spacing w:after="0" w:line="360" w:lineRule="auto"/>
        <w:ind w:firstLine="540"/>
        <w:rPr>
          <w:rFonts w:ascii="Times New Roman" w:hAnsi="Times New Roman"/>
          <w:sz w:val="24"/>
          <w:szCs w:val="24"/>
        </w:rPr>
      </w:pPr>
      <w:r w:rsidRPr="002B09AE">
        <w:rPr>
          <w:rFonts w:ascii="Times New Roman" w:hAnsi="Times New Roman"/>
          <w:sz w:val="24"/>
          <w:szCs w:val="24"/>
        </w:rPr>
        <w:t>The late 1980s and early 1990s were intellectually exciting times</w:t>
      </w:r>
      <w:r>
        <w:rPr>
          <w:rFonts w:ascii="Times New Roman" w:hAnsi="Times New Roman"/>
          <w:sz w:val="24"/>
          <w:szCs w:val="24"/>
        </w:rPr>
        <w:t xml:space="preserve"> for me</w:t>
      </w:r>
      <w:r w:rsidRPr="002B09AE">
        <w:rPr>
          <w:rFonts w:ascii="Times New Roman" w:hAnsi="Times New Roman"/>
          <w:sz w:val="24"/>
          <w:szCs w:val="24"/>
        </w:rPr>
        <w:t xml:space="preserve">.  Feminist Psychology and </w:t>
      </w:r>
      <w:r>
        <w:rPr>
          <w:rFonts w:ascii="Times New Roman" w:hAnsi="Times New Roman"/>
          <w:sz w:val="24"/>
          <w:szCs w:val="24"/>
        </w:rPr>
        <w:t xml:space="preserve">DP </w:t>
      </w:r>
      <w:r w:rsidRPr="002B09AE">
        <w:rPr>
          <w:rFonts w:ascii="Times New Roman" w:hAnsi="Times New Roman"/>
          <w:sz w:val="24"/>
          <w:szCs w:val="24"/>
        </w:rPr>
        <w:t xml:space="preserve">were emerging and I was enrolled for a PhD in social psychology, gender and language at the </w:t>
      </w:r>
      <w:smartTag w:uri="urn:schemas-microsoft-com:office:smarttags" w:element="PlaceType">
        <w:smartTag w:uri="urn:schemas-microsoft-com:office:smarttags" w:element="place">
          <w:r w:rsidRPr="002B09AE">
            <w:rPr>
              <w:rFonts w:ascii="Times New Roman" w:hAnsi="Times New Roman"/>
              <w:sz w:val="24"/>
              <w:szCs w:val="24"/>
            </w:rPr>
            <w:t>University</w:t>
          </w:r>
        </w:smartTag>
        <w:r w:rsidRPr="002B09AE">
          <w:rPr>
            <w:rFonts w:ascii="Times New Roman" w:hAnsi="Times New Roman"/>
            <w:sz w:val="24"/>
            <w:szCs w:val="24"/>
          </w:rPr>
          <w:t xml:space="preserve"> of </w:t>
        </w:r>
        <w:smartTag w:uri="urn:schemas-microsoft-com:office:smarttags" w:element="PlaceName">
          <w:r w:rsidRPr="002B09AE">
            <w:rPr>
              <w:rFonts w:ascii="Times New Roman" w:hAnsi="Times New Roman"/>
              <w:sz w:val="24"/>
              <w:szCs w:val="24"/>
            </w:rPr>
            <w:t>Lancaster</w:t>
          </w:r>
        </w:smartTag>
      </w:smartTag>
      <w:r w:rsidRPr="002B09AE">
        <w:rPr>
          <w:rFonts w:ascii="Times New Roman" w:hAnsi="Times New Roman"/>
          <w:sz w:val="24"/>
          <w:szCs w:val="24"/>
        </w:rPr>
        <w:t xml:space="preserve">.  During my undergraduate student years at </w:t>
      </w:r>
      <w:proofErr w:type="spellStart"/>
      <w:smartTag w:uri="urn:schemas-microsoft-com:office:smarttags" w:element="PlaceName">
        <w:r w:rsidRPr="002B09AE">
          <w:rPr>
            <w:rFonts w:ascii="Times New Roman" w:hAnsi="Times New Roman"/>
            <w:sz w:val="24"/>
            <w:szCs w:val="24"/>
          </w:rPr>
          <w:t>Otago</w:t>
        </w:r>
      </w:smartTag>
      <w:proofErr w:type="spellEnd"/>
      <w:r w:rsidRPr="002B09AE">
        <w:rPr>
          <w:rFonts w:ascii="Times New Roman" w:hAnsi="Times New Roman"/>
          <w:sz w:val="24"/>
          <w:szCs w:val="24"/>
        </w:rPr>
        <w:t xml:space="preserve"> </w:t>
      </w:r>
      <w:smartTag w:uri="urn:schemas-microsoft-com:office:smarttags" w:element="PlaceType">
        <w:r w:rsidRPr="002B09AE">
          <w:rPr>
            <w:rFonts w:ascii="Times New Roman" w:hAnsi="Times New Roman"/>
            <w:sz w:val="24"/>
            <w:szCs w:val="24"/>
          </w:rPr>
          <w:t>University</w:t>
        </w:r>
      </w:smartTag>
      <w:r w:rsidRPr="002B09AE">
        <w:rPr>
          <w:rFonts w:ascii="Times New Roman" w:hAnsi="Times New Roman"/>
          <w:sz w:val="24"/>
          <w:szCs w:val="24"/>
        </w:rPr>
        <w:t xml:space="preserve"> (</w:t>
      </w:r>
      <w:smartTag w:uri="urn:schemas-microsoft-com:office:smarttags" w:element="country-region">
        <w:smartTag w:uri="urn:schemas-microsoft-com:office:smarttags" w:element="place">
          <w:r w:rsidRPr="002B09AE">
            <w:rPr>
              <w:rFonts w:ascii="Times New Roman" w:hAnsi="Times New Roman"/>
              <w:sz w:val="24"/>
              <w:szCs w:val="24"/>
            </w:rPr>
            <w:t>New Zealand</w:t>
          </w:r>
        </w:smartTag>
      </w:smartTag>
      <w:r w:rsidRPr="002B09AE">
        <w:rPr>
          <w:rFonts w:ascii="Times New Roman" w:hAnsi="Times New Roman"/>
          <w:sz w:val="24"/>
          <w:szCs w:val="24"/>
        </w:rPr>
        <w:t xml:space="preserve">), my engagements with feminism were limited to extracurricular activities – protesting beauty pageants and pornography, volunteering for Rape Crisis and lobbying for the establishment of Women’s Studies.  Gender, let alone feminism, was largely absent from available programmes of study.  One of the few opportunities in that area arose in an advanced social psychology class - a group-project option on ‘sexist language’.  </w:t>
      </w:r>
      <w:smartTag w:uri="urn:schemas-microsoft-com:office:smarttags" w:element="place">
        <w:smartTag w:uri="urn:schemas-microsoft-com:office:smarttags" w:element="City">
          <w:r w:rsidRPr="002B09AE">
            <w:rPr>
              <w:rFonts w:ascii="Times New Roman" w:hAnsi="Times New Roman"/>
              <w:sz w:val="24"/>
              <w:szCs w:val="24"/>
            </w:rPr>
            <w:t>Reading</w:t>
          </w:r>
        </w:smartTag>
      </w:smartTag>
      <w:r w:rsidRPr="002B09AE">
        <w:rPr>
          <w:rFonts w:ascii="Times New Roman" w:hAnsi="Times New Roman"/>
          <w:sz w:val="24"/>
          <w:szCs w:val="24"/>
        </w:rPr>
        <w:t xml:space="preserve"> on that topic led t</w:t>
      </w:r>
      <w:r>
        <w:rPr>
          <w:rFonts w:ascii="Times New Roman" w:hAnsi="Times New Roman"/>
          <w:sz w:val="24"/>
          <w:szCs w:val="24"/>
        </w:rPr>
        <w:t>o my fourth year dissertation – an experimental study on</w:t>
      </w:r>
      <w:r w:rsidRPr="002B09AE">
        <w:rPr>
          <w:rFonts w:ascii="Times New Roman" w:hAnsi="Times New Roman"/>
          <w:sz w:val="24"/>
          <w:szCs w:val="24"/>
        </w:rPr>
        <w:t xml:space="preserve"> gender biases in word meanings (</w:t>
      </w:r>
      <w:r>
        <w:rPr>
          <w:rFonts w:ascii="Times New Roman" w:hAnsi="Times New Roman"/>
          <w:sz w:val="24"/>
          <w:szCs w:val="24"/>
        </w:rPr>
        <w:t xml:space="preserve">see Ng, </w:t>
      </w:r>
      <w:proofErr w:type="spellStart"/>
      <w:r>
        <w:rPr>
          <w:rFonts w:ascii="Times New Roman" w:hAnsi="Times New Roman"/>
          <w:sz w:val="24"/>
          <w:szCs w:val="24"/>
        </w:rPr>
        <w:t>Kam</w:t>
      </w:r>
      <w:proofErr w:type="spellEnd"/>
      <w:r>
        <w:rPr>
          <w:rFonts w:ascii="Times New Roman" w:hAnsi="Times New Roman"/>
          <w:sz w:val="24"/>
          <w:szCs w:val="24"/>
        </w:rPr>
        <w:t xml:space="preserve"> </w:t>
      </w:r>
      <w:proofErr w:type="spellStart"/>
      <w:r>
        <w:rPr>
          <w:rFonts w:ascii="Times New Roman" w:hAnsi="Times New Roman"/>
          <w:sz w:val="24"/>
          <w:szCs w:val="24"/>
        </w:rPr>
        <w:t>Kuen</w:t>
      </w:r>
      <w:proofErr w:type="spellEnd"/>
      <w:r>
        <w:rPr>
          <w:rFonts w:ascii="Times New Roman" w:hAnsi="Times New Roman"/>
          <w:sz w:val="24"/>
          <w:szCs w:val="24"/>
        </w:rPr>
        <w:t xml:space="preserve">, Weatherall &amp; Moody </w:t>
      </w:r>
      <w:r w:rsidRPr="002B09AE">
        <w:rPr>
          <w:rFonts w:ascii="Times New Roman" w:hAnsi="Times New Roman"/>
          <w:sz w:val="24"/>
          <w:szCs w:val="24"/>
        </w:rPr>
        <w:t>1993) and inspired me to further study at postgraduate level.</w:t>
      </w:r>
    </w:p>
    <w:p w:rsidR="005A0AB2" w:rsidRDefault="005A0AB2" w:rsidP="00513EF3">
      <w:pPr>
        <w:spacing w:after="0" w:line="360" w:lineRule="auto"/>
        <w:ind w:firstLine="540"/>
        <w:rPr>
          <w:rFonts w:ascii="Times New Roman" w:hAnsi="Times New Roman"/>
          <w:sz w:val="24"/>
          <w:szCs w:val="24"/>
        </w:rPr>
      </w:pPr>
      <w:r w:rsidRPr="002B09AE">
        <w:rPr>
          <w:rFonts w:ascii="Times New Roman" w:hAnsi="Times New Roman"/>
          <w:sz w:val="24"/>
          <w:szCs w:val="24"/>
        </w:rPr>
        <w:t xml:space="preserve">So, I arrived in </w:t>
      </w:r>
      <w:smartTag w:uri="urn:schemas-microsoft-com:office:smarttags" w:element="place">
        <w:smartTag w:uri="urn:schemas-microsoft-com:office:smarttags" w:element="country-region">
          <w:r w:rsidRPr="002B09AE">
            <w:rPr>
              <w:rFonts w:ascii="Times New Roman" w:hAnsi="Times New Roman"/>
              <w:sz w:val="24"/>
              <w:szCs w:val="24"/>
            </w:rPr>
            <w:t>Britain</w:t>
          </w:r>
        </w:smartTag>
      </w:smartTag>
      <w:r w:rsidRPr="002B09AE">
        <w:rPr>
          <w:rFonts w:ascii="Times New Roman" w:hAnsi="Times New Roman"/>
          <w:sz w:val="24"/>
          <w:szCs w:val="24"/>
        </w:rPr>
        <w:t xml:space="preserve"> at the end of the 1980s seeking feminist intellectual engagement and looking for new direction on how best to examine the relationships between psychology, language and gender</w:t>
      </w:r>
      <w:r w:rsidRPr="002B09AE">
        <w:rPr>
          <w:rStyle w:val="FootnoteReference"/>
          <w:rFonts w:ascii="Times New Roman" w:hAnsi="Times New Roman"/>
          <w:sz w:val="24"/>
          <w:szCs w:val="24"/>
        </w:rPr>
        <w:footnoteReference w:id="3"/>
      </w:r>
      <w:r w:rsidRPr="002B09AE">
        <w:rPr>
          <w:rFonts w:ascii="Times New Roman" w:hAnsi="Times New Roman"/>
          <w:sz w:val="24"/>
          <w:szCs w:val="24"/>
        </w:rPr>
        <w:t>.  New and stimulating ideas abounded, almost all of which challenged the p</w:t>
      </w:r>
      <w:r>
        <w:rPr>
          <w:rFonts w:ascii="Times New Roman" w:hAnsi="Times New Roman"/>
          <w:sz w:val="24"/>
          <w:szCs w:val="24"/>
        </w:rPr>
        <w:t xml:space="preserve">sychology I knew of.  Ideas that were seminal to DP were being discussed (i.e. </w:t>
      </w:r>
      <w:proofErr w:type="spellStart"/>
      <w:r>
        <w:rPr>
          <w:rFonts w:ascii="Times New Roman" w:hAnsi="Times New Roman"/>
          <w:sz w:val="24"/>
          <w:szCs w:val="24"/>
        </w:rPr>
        <w:t>Billig</w:t>
      </w:r>
      <w:proofErr w:type="spellEnd"/>
      <w:r>
        <w:rPr>
          <w:rFonts w:ascii="Times New Roman" w:hAnsi="Times New Roman"/>
          <w:sz w:val="24"/>
          <w:szCs w:val="24"/>
        </w:rPr>
        <w:t xml:space="preserve"> 1987</w:t>
      </w:r>
      <w:proofErr w:type="gramStart"/>
      <w:r>
        <w:rPr>
          <w:rFonts w:ascii="Times New Roman" w:hAnsi="Times New Roman"/>
          <w:sz w:val="24"/>
          <w:szCs w:val="24"/>
        </w:rPr>
        <w:t xml:space="preserve">;  </w:t>
      </w:r>
      <w:proofErr w:type="spellStart"/>
      <w:r>
        <w:rPr>
          <w:rFonts w:ascii="Times New Roman" w:hAnsi="Times New Roman"/>
          <w:sz w:val="24"/>
          <w:szCs w:val="24"/>
        </w:rPr>
        <w:t>Billig</w:t>
      </w:r>
      <w:proofErr w:type="spellEnd"/>
      <w:proofErr w:type="gramEnd"/>
      <w:r>
        <w:rPr>
          <w:rFonts w:ascii="Times New Roman" w:hAnsi="Times New Roman"/>
          <w:sz w:val="24"/>
          <w:szCs w:val="24"/>
        </w:rPr>
        <w:t xml:space="preserve"> et al 1988; Potter &amp; </w:t>
      </w:r>
      <w:proofErr w:type="spellStart"/>
      <w:r>
        <w:rPr>
          <w:rFonts w:ascii="Times New Roman" w:hAnsi="Times New Roman"/>
          <w:sz w:val="24"/>
          <w:szCs w:val="24"/>
        </w:rPr>
        <w:t>Wetherell</w:t>
      </w:r>
      <w:proofErr w:type="spellEnd"/>
      <w:r w:rsidRPr="002B09AE">
        <w:rPr>
          <w:rFonts w:ascii="Times New Roman" w:hAnsi="Times New Roman"/>
          <w:sz w:val="24"/>
          <w:szCs w:val="24"/>
        </w:rPr>
        <w:t xml:space="preserve"> 1987)</w:t>
      </w:r>
      <w:r>
        <w:rPr>
          <w:rFonts w:ascii="Times New Roman" w:hAnsi="Times New Roman"/>
          <w:sz w:val="24"/>
          <w:szCs w:val="24"/>
        </w:rPr>
        <w:t>.</w:t>
      </w:r>
      <w:r w:rsidRPr="002B09AE">
        <w:rPr>
          <w:rFonts w:ascii="Times New Roman" w:hAnsi="Times New Roman"/>
          <w:sz w:val="24"/>
          <w:szCs w:val="24"/>
        </w:rPr>
        <w:t xml:space="preserve">  Other landmark volumes </w:t>
      </w:r>
      <w:r>
        <w:rPr>
          <w:rFonts w:ascii="Times New Roman" w:hAnsi="Times New Roman"/>
          <w:sz w:val="24"/>
          <w:szCs w:val="24"/>
        </w:rPr>
        <w:t xml:space="preserve">I was reading that were part of the broader turn to discourse and the critical commentary on psychology </w:t>
      </w:r>
      <w:r w:rsidRPr="002B09AE">
        <w:rPr>
          <w:rFonts w:ascii="Times New Roman" w:hAnsi="Times New Roman"/>
          <w:sz w:val="24"/>
          <w:szCs w:val="24"/>
        </w:rPr>
        <w:t xml:space="preserve">included Henrique et </w:t>
      </w:r>
      <w:proofErr w:type="spellStart"/>
      <w:r w:rsidRPr="002B09AE">
        <w:rPr>
          <w:rFonts w:ascii="Times New Roman" w:hAnsi="Times New Roman"/>
          <w:sz w:val="24"/>
          <w:szCs w:val="24"/>
        </w:rPr>
        <w:t>al’s</w:t>
      </w:r>
      <w:proofErr w:type="spellEnd"/>
      <w:r w:rsidRPr="002B09AE">
        <w:rPr>
          <w:rFonts w:ascii="Times New Roman" w:hAnsi="Times New Roman"/>
          <w:sz w:val="24"/>
          <w:szCs w:val="24"/>
        </w:rPr>
        <w:t xml:space="preserve"> (1984) ‘Changing the Subject’</w:t>
      </w:r>
      <w:r>
        <w:rPr>
          <w:rFonts w:ascii="Times New Roman" w:hAnsi="Times New Roman"/>
          <w:sz w:val="24"/>
          <w:szCs w:val="24"/>
        </w:rPr>
        <w:t xml:space="preserve">, Parker’s (1989) ‘The Crisis in Modern Psychology’ </w:t>
      </w:r>
      <w:r w:rsidRPr="002B09AE">
        <w:rPr>
          <w:rFonts w:ascii="Times New Roman" w:hAnsi="Times New Roman"/>
          <w:sz w:val="24"/>
          <w:szCs w:val="24"/>
        </w:rPr>
        <w:t xml:space="preserve"> and Wilkinson’s (1986) edited volume entitled ‘Feminist Social Psychology: Developing Theory and Practice’.  The pro</w:t>
      </w:r>
      <w:r>
        <w:rPr>
          <w:rFonts w:ascii="Times New Roman" w:hAnsi="Times New Roman"/>
          <w:sz w:val="24"/>
          <w:szCs w:val="24"/>
        </w:rPr>
        <w:t>mise of discourse analysis as a critical,</w:t>
      </w:r>
      <w:r w:rsidRPr="002B09AE">
        <w:rPr>
          <w:rFonts w:ascii="Times New Roman" w:hAnsi="Times New Roman"/>
          <w:sz w:val="24"/>
          <w:szCs w:val="24"/>
        </w:rPr>
        <w:t xml:space="preserve"> empirical but non-experimental research approach was becoming evident</w:t>
      </w:r>
      <w:r>
        <w:rPr>
          <w:rFonts w:ascii="Times New Roman" w:hAnsi="Times New Roman"/>
          <w:sz w:val="24"/>
          <w:szCs w:val="24"/>
        </w:rPr>
        <w:t xml:space="preserve"> from studies of texts and talk as sites for the production of meanings and forms of power</w:t>
      </w:r>
      <w:r w:rsidRPr="002B09AE">
        <w:rPr>
          <w:rFonts w:ascii="Times New Roman" w:hAnsi="Times New Roman"/>
          <w:sz w:val="24"/>
          <w:szCs w:val="24"/>
        </w:rPr>
        <w:t xml:space="preserve"> (see </w:t>
      </w:r>
      <w:proofErr w:type="spellStart"/>
      <w:r w:rsidRPr="002B09AE">
        <w:rPr>
          <w:rFonts w:ascii="Times New Roman" w:hAnsi="Times New Roman"/>
          <w:sz w:val="24"/>
          <w:szCs w:val="24"/>
        </w:rPr>
        <w:t>Burman</w:t>
      </w:r>
      <w:proofErr w:type="spellEnd"/>
      <w:r w:rsidRPr="002B09AE">
        <w:rPr>
          <w:rFonts w:ascii="Times New Roman" w:hAnsi="Times New Roman"/>
          <w:sz w:val="24"/>
          <w:szCs w:val="24"/>
        </w:rPr>
        <w:t xml:space="preserve"> &amp; Parker 1993).  </w:t>
      </w:r>
    </w:p>
    <w:p w:rsidR="005A0AB2" w:rsidRPr="004B6842" w:rsidRDefault="005A0AB2" w:rsidP="00513EF3">
      <w:pPr>
        <w:spacing w:after="0" w:line="360" w:lineRule="auto"/>
        <w:ind w:firstLine="540"/>
        <w:rPr>
          <w:rFonts w:ascii="Times New Roman" w:hAnsi="Times New Roman"/>
          <w:i/>
          <w:sz w:val="24"/>
          <w:szCs w:val="24"/>
        </w:rPr>
      </w:pPr>
      <w:r>
        <w:rPr>
          <w:rFonts w:ascii="Times New Roman" w:hAnsi="Times New Roman"/>
          <w:sz w:val="24"/>
          <w:szCs w:val="24"/>
        </w:rPr>
        <w:t>During my PhD, I was</w:t>
      </w:r>
      <w:r w:rsidRPr="002B09AE">
        <w:rPr>
          <w:rFonts w:ascii="Times New Roman" w:hAnsi="Times New Roman"/>
          <w:sz w:val="24"/>
          <w:szCs w:val="24"/>
        </w:rPr>
        <w:t xml:space="preserve"> an active member of the Social Psychology Section of the British Psy</w:t>
      </w:r>
      <w:r>
        <w:rPr>
          <w:rFonts w:ascii="Times New Roman" w:hAnsi="Times New Roman"/>
          <w:sz w:val="24"/>
          <w:szCs w:val="24"/>
        </w:rPr>
        <w:t xml:space="preserve">chological Society (BPS) and </w:t>
      </w:r>
      <w:r w:rsidRPr="002B09AE">
        <w:rPr>
          <w:rFonts w:ascii="Times New Roman" w:hAnsi="Times New Roman"/>
          <w:sz w:val="24"/>
          <w:szCs w:val="24"/>
        </w:rPr>
        <w:t xml:space="preserve">a post-graduate representative on the then newly </w:t>
      </w:r>
      <w:r w:rsidRPr="002B09AE">
        <w:rPr>
          <w:rFonts w:ascii="Times New Roman" w:hAnsi="Times New Roman"/>
          <w:sz w:val="24"/>
          <w:szCs w:val="24"/>
        </w:rPr>
        <w:lastRenderedPageBreak/>
        <w:t>established, Psychology of Women Section</w:t>
      </w:r>
      <w:r>
        <w:rPr>
          <w:rFonts w:ascii="Times New Roman" w:hAnsi="Times New Roman"/>
          <w:sz w:val="24"/>
          <w:szCs w:val="24"/>
        </w:rPr>
        <w:t xml:space="preserve">. </w:t>
      </w:r>
      <w:r w:rsidRPr="002B09AE">
        <w:rPr>
          <w:rFonts w:ascii="Times New Roman" w:hAnsi="Times New Roman"/>
          <w:sz w:val="24"/>
          <w:szCs w:val="24"/>
        </w:rPr>
        <w:t>I felt swept up i</w:t>
      </w:r>
      <w:r>
        <w:rPr>
          <w:rFonts w:ascii="Times New Roman" w:hAnsi="Times New Roman"/>
          <w:sz w:val="24"/>
          <w:szCs w:val="24"/>
        </w:rPr>
        <w:t xml:space="preserve">n an intellectual movement where my interests in feminism, gender and language were taking centre stage.  The excitement and on-going academic challenges stemming from that time has propelled and sustained me through my scholarly career to date.  Developing an understanding and feminist position on a complex array of theoretical and analytic matters has been, and continues to be a thoroughly engaging process. </w:t>
      </w:r>
    </w:p>
    <w:p w:rsidR="005A0AB2" w:rsidRDefault="005A0AB2" w:rsidP="003E4981">
      <w:pPr>
        <w:spacing w:after="0" w:line="360" w:lineRule="auto"/>
        <w:ind w:firstLine="540"/>
        <w:rPr>
          <w:rFonts w:ascii="Times New Roman" w:hAnsi="Times New Roman"/>
          <w:sz w:val="24"/>
          <w:szCs w:val="24"/>
        </w:rPr>
      </w:pPr>
      <w:r>
        <w:rPr>
          <w:rFonts w:ascii="Times New Roman" w:hAnsi="Times New Roman"/>
          <w:sz w:val="24"/>
          <w:szCs w:val="24"/>
        </w:rPr>
        <w:t>A</w:t>
      </w:r>
      <w:r w:rsidRPr="002B09AE">
        <w:rPr>
          <w:rFonts w:ascii="Times New Roman" w:hAnsi="Times New Roman"/>
          <w:sz w:val="24"/>
          <w:szCs w:val="24"/>
        </w:rPr>
        <w:t xml:space="preserve"> compelling aspect of the discursive turn was its confluence with feminist critiques of science (e.g., Harding 1986) and of psychology (e.g., Wilkinson 1986).  Consider, for example, the discursive and feminist critiques of science.  Potter &amp; </w:t>
      </w:r>
      <w:proofErr w:type="spellStart"/>
      <w:r w:rsidRPr="002B09AE">
        <w:rPr>
          <w:rFonts w:ascii="Times New Roman" w:hAnsi="Times New Roman"/>
          <w:sz w:val="24"/>
          <w:szCs w:val="24"/>
        </w:rPr>
        <w:t>Wetherell</w:t>
      </w:r>
      <w:proofErr w:type="spellEnd"/>
      <w:r w:rsidRPr="002B09AE">
        <w:rPr>
          <w:rFonts w:ascii="Times New Roman" w:hAnsi="Times New Roman"/>
          <w:sz w:val="24"/>
          <w:szCs w:val="24"/>
        </w:rPr>
        <w:t xml:space="preserve"> (1987) highlighted that a finite range of rhetorical resources can be routinely </w:t>
      </w:r>
      <w:proofErr w:type="gramStart"/>
      <w:r w:rsidRPr="002B09AE">
        <w:rPr>
          <w:rFonts w:ascii="Times New Roman" w:hAnsi="Times New Roman"/>
          <w:sz w:val="24"/>
          <w:szCs w:val="24"/>
        </w:rPr>
        <w:t>used  to</w:t>
      </w:r>
      <w:proofErr w:type="gramEnd"/>
      <w:r w:rsidRPr="002B09AE">
        <w:rPr>
          <w:rFonts w:ascii="Times New Roman" w:hAnsi="Times New Roman"/>
          <w:sz w:val="24"/>
          <w:szCs w:val="24"/>
        </w:rPr>
        <w:t xml:space="preserve"> legitimate scientific views and practices.  In a mor</w:t>
      </w:r>
      <w:r>
        <w:rPr>
          <w:rFonts w:ascii="Times New Roman" w:hAnsi="Times New Roman"/>
          <w:sz w:val="24"/>
          <w:szCs w:val="24"/>
        </w:rPr>
        <w:t xml:space="preserve">e feminist vein, Harding </w:t>
      </w:r>
      <w:r w:rsidRPr="002B09AE">
        <w:rPr>
          <w:rFonts w:ascii="Times New Roman" w:hAnsi="Times New Roman"/>
          <w:sz w:val="24"/>
          <w:szCs w:val="24"/>
        </w:rPr>
        <w:t xml:space="preserve">showed how descriptions of science obscure it as a system of knowledge production that is deeply gendered.  In feminist psychology, value neutrality in research was being dispelled as a myth by showing how disciplinary knowledge about women was predicated on beliefs about their inherent inferiority </w:t>
      </w:r>
      <w:r>
        <w:rPr>
          <w:rFonts w:ascii="Times New Roman" w:hAnsi="Times New Roman"/>
          <w:sz w:val="24"/>
          <w:szCs w:val="24"/>
        </w:rPr>
        <w:t>to men (see Wilkinson</w:t>
      </w:r>
      <w:r w:rsidRPr="002B09AE">
        <w:rPr>
          <w:rFonts w:ascii="Times New Roman" w:hAnsi="Times New Roman"/>
          <w:sz w:val="24"/>
          <w:szCs w:val="24"/>
        </w:rPr>
        <w:t xml:space="preserve"> 1986).  The influence on my work of the discursive and feminist critiques of science was to consider new ways of doing research ethically, for example by using a teaching/research nexus a</w:t>
      </w:r>
      <w:r>
        <w:rPr>
          <w:rFonts w:ascii="Times New Roman" w:hAnsi="Times New Roman"/>
          <w:sz w:val="24"/>
          <w:szCs w:val="24"/>
        </w:rPr>
        <w:t>s a feminist method (Weatherall</w:t>
      </w:r>
      <w:r w:rsidRPr="002B09AE">
        <w:rPr>
          <w:rFonts w:ascii="Times New Roman" w:hAnsi="Times New Roman"/>
          <w:sz w:val="24"/>
          <w:szCs w:val="24"/>
        </w:rPr>
        <w:t xml:space="preserve"> 1999) and by being reflexive about dilemmas arising out of analysing women’s words discursi</w:t>
      </w:r>
      <w:r>
        <w:rPr>
          <w:rFonts w:ascii="Times New Roman" w:hAnsi="Times New Roman"/>
          <w:sz w:val="24"/>
          <w:szCs w:val="24"/>
        </w:rPr>
        <w:t>vely (Weatherall, Gavey &amp; Potts</w:t>
      </w:r>
      <w:r w:rsidRPr="002B09AE">
        <w:rPr>
          <w:rFonts w:ascii="Times New Roman" w:hAnsi="Times New Roman"/>
          <w:sz w:val="24"/>
          <w:szCs w:val="24"/>
        </w:rPr>
        <w:t xml:space="preserve"> 2002).</w:t>
      </w:r>
    </w:p>
    <w:p w:rsidR="005A0AB2"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 xml:space="preserve">A </w:t>
      </w:r>
      <w:r>
        <w:rPr>
          <w:rFonts w:ascii="Times New Roman" w:hAnsi="Times New Roman"/>
          <w:sz w:val="24"/>
          <w:szCs w:val="24"/>
        </w:rPr>
        <w:t xml:space="preserve">discourse analytic </w:t>
      </w:r>
      <w:r w:rsidRPr="002B09AE">
        <w:rPr>
          <w:rFonts w:ascii="Times New Roman" w:hAnsi="Times New Roman"/>
          <w:sz w:val="24"/>
          <w:szCs w:val="24"/>
        </w:rPr>
        <w:t xml:space="preserve">concern with prejudice was another </w:t>
      </w:r>
      <w:r>
        <w:rPr>
          <w:rFonts w:ascii="Times New Roman" w:hAnsi="Times New Roman"/>
          <w:sz w:val="24"/>
          <w:szCs w:val="24"/>
        </w:rPr>
        <w:t xml:space="preserve">feature </w:t>
      </w:r>
      <w:r w:rsidRPr="002B09AE">
        <w:rPr>
          <w:rFonts w:ascii="Times New Roman" w:hAnsi="Times New Roman"/>
          <w:sz w:val="24"/>
          <w:szCs w:val="24"/>
        </w:rPr>
        <w:t xml:space="preserve">attractive </w:t>
      </w:r>
      <w:r>
        <w:rPr>
          <w:rFonts w:ascii="Times New Roman" w:hAnsi="Times New Roman"/>
          <w:sz w:val="24"/>
          <w:szCs w:val="24"/>
        </w:rPr>
        <w:t>to feminists</w:t>
      </w:r>
      <w:r w:rsidRPr="002B09AE">
        <w:rPr>
          <w:rFonts w:ascii="Times New Roman" w:hAnsi="Times New Roman"/>
          <w:sz w:val="24"/>
          <w:szCs w:val="24"/>
        </w:rPr>
        <w:t xml:space="preserve">.  Potter and </w:t>
      </w:r>
      <w:proofErr w:type="spellStart"/>
      <w:r w:rsidRPr="002B09AE">
        <w:rPr>
          <w:rFonts w:ascii="Times New Roman" w:hAnsi="Times New Roman"/>
          <w:sz w:val="24"/>
          <w:szCs w:val="24"/>
        </w:rPr>
        <w:t>Wetherell’s</w:t>
      </w:r>
      <w:proofErr w:type="spellEnd"/>
      <w:r w:rsidRPr="002B09AE">
        <w:rPr>
          <w:rFonts w:ascii="Times New Roman" w:hAnsi="Times New Roman"/>
          <w:sz w:val="24"/>
          <w:szCs w:val="24"/>
        </w:rPr>
        <w:t xml:space="preserve"> (1987) discursive reformulation of attitudes importantly showed how language simultaneously constructs and evaluates the objects it describes.  A related insight was common-sense descriptions become rhetorical resources for justifying and perpetuating dominant social and moral orders.  For example, </w:t>
      </w:r>
      <w:proofErr w:type="spellStart"/>
      <w:r w:rsidRPr="002B09AE">
        <w:rPr>
          <w:rFonts w:ascii="Times New Roman" w:hAnsi="Times New Roman"/>
          <w:sz w:val="24"/>
          <w:szCs w:val="24"/>
        </w:rPr>
        <w:t>Billig</w:t>
      </w:r>
      <w:proofErr w:type="spellEnd"/>
      <w:r w:rsidRPr="002B09AE">
        <w:rPr>
          <w:rFonts w:ascii="Times New Roman" w:hAnsi="Times New Roman"/>
          <w:sz w:val="24"/>
          <w:szCs w:val="24"/>
        </w:rPr>
        <w:t xml:space="preserve"> et al (1988) illustrated how the contradictory notions of gender as a social identity category</w:t>
      </w:r>
      <w:r>
        <w:rPr>
          <w:rFonts w:ascii="Times New Roman" w:hAnsi="Times New Roman"/>
          <w:sz w:val="24"/>
          <w:szCs w:val="24"/>
        </w:rPr>
        <w:t xml:space="preserve"> </w:t>
      </w:r>
      <w:r w:rsidRPr="002B09AE">
        <w:rPr>
          <w:rFonts w:ascii="Times New Roman" w:hAnsi="Times New Roman"/>
          <w:sz w:val="24"/>
          <w:szCs w:val="24"/>
        </w:rPr>
        <w:t>and individual differences were variably used to explain a lack of women and science.</w:t>
      </w:r>
      <w:r>
        <w:rPr>
          <w:rFonts w:ascii="Times New Roman" w:hAnsi="Times New Roman"/>
          <w:sz w:val="24"/>
          <w:szCs w:val="24"/>
        </w:rPr>
        <w:t xml:space="preserve"> So, generalisations about the characteristics associated with men and women </w:t>
      </w:r>
      <w:r w:rsidR="00F1358D">
        <w:rPr>
          <w:rFonts w:ascii="Times New Roman" w:hAnsi="Times New Roman"/>
          <w:sz w:val="24"/>
          <w:szCs w:val="24"/>
        </w:rPr>
        <w:t xml:space="preserve">were </w:t>
      </w:r>
      <w:r>
        <w:rPr>
          <w:rFonts w:ascii="Times New Roman" w:hAnsi="Times New Roman"/>
          <w:sz w:val="24"/>
          <w:szCs w:val="24"/>
        </w:rPr>
        <w:t>used to account for unequal representation in science and the idiosyncrasies of individual women used to explain exceptions.   A</w:t>
      </w:r>
      <w:r w:rsidRPr="002B09AE">
        <w:rPr>
          <w:rFonts w:ascii="Times New Roman" w:hAnsi="Times New Roman"/>
          <w:sz w:val="24"/>
          <w:szCs w:val="24"/>
        </w:rPr>
        <w:t xml:space="preserve"> new and subtle form of sexism was documented</w:t>
      </w:r>
      <w:r>
        <w:rPr>
          <w:rFonts w:ascii="Times New Roman" w:hAnsi="Times New Roman"/>
          <w:sz w:val="24"/>
          <w:szCs w:val="24"/>
        </w:rPr>
        <w:t xml:space="preserve"> in this kind of research</w:t>
      </w:r>
      <w:r w:rsidRPr="002B09AE">
        <w:rPr>
          <w:rFonts w:ascii="Times New Roman" w:hAnsi="Times New Roman"/>
          <w:sz w:val="24"/>
          <w:szCs w:val="24"/>
        </w:rPr>
        <w:t xml:space="preserve"> – where common-sense notions such as choice, </w:t>
      </w:r>
      <w:r>
        <w:rPr>
          <w:rFonts w:ascii="Times New Roman" w:hAnsi="Times New Roman"/>
          <w:sz w:val="24"/>
          <w:szCs w:val="24"/>
        </w:rPr>
        <w:t>gender difference</w:t>
      </w:r>
      <w:r w:rsidRPr="002B09AE">
        <w:rPr>
          <w:rFonts w:ascii="Times New Roman" w:hAnsi="Times New Roman"/>
          <w:sz w:val="24"/>
          <w:szCs w:val="24"/>
        </w:rPr>
        <w:t>, tradition and practical considerations were rhetorical resources that provided for both the acknowledgemen</w:t>
      </w:r>
      <w:r>
        <w:rPr>
          <w:rFonts w:ascii="Times New Roman" w:hAnsi="Times New Roman"/>
          <w:sz w:val="24"/>
          <w:szCs w:val="24"/>
        </w:rPr>
        <w:t>t and denial of prejudice (</w:t>
      </w:r>
      <w:r w:rsidR="00950870">
        <w:rPr>
          <w:rFonts w:ascii="Times New Roman" w:hAnsi="Times New Roman"/>
          <w:sz w:val="24"/>
          <w:szCs w:val="24"/>
        </w:rPr>
        <w:t xml:space="preserve">also </w:t>
      </w:r>
      <w:r>
        <w:rPr>
          <w:rFonts w:ascii="Times New Roman" w:hAnsi="Times New Roman"/>
          <w:sz w:val="24"/>
          <w:szCs w:val="24"/>
        </w:rPr>
        <w:t>see Gill</w:t>
      </w:r>
      <w:r w:rsidRPr="002B09AE">
        <w:rPr>
          <w:rFonts w:ascii="Times New Roman" w:hAnsi="Times New Roman"/>
          <w:sz w:val="24"/>
          <w:szCs w:val="24"/>
        </w:rPr>
        <w:t xml:space="preserve"> 1993; Riley 2002</w:t>
      </w:r>
      <w:r>
        <w:rPr>
          <w:rFonts w:ascii="Times New Roman" w:hAnsi="Times New Roman"/>
          <w:sz w:val="24"/>
          <w:szCs w:val="24"/>
        </w:rPr>
        <w:t xml:space="preserve">; </w:t>
      </w:r>
      <w:proofErr w:type="spellStart"/>
      <w:r>
        <w:rPr>
          <w:rFonts w:ascii="Times New Roman" w:hAnsi="Times New Roman"/>
          <w:sz w:val="24"/>
          <w:szCs w:val="24"/>
        </w:rPr>
        <w:t>Wetherell</w:t>
      </w:r>
      <w:proofErr w:type="spellEnd"/>
      <w:r>
        <w:rPr>
          <w:rFonts w:ascii="Times New Roman" w:hAnsi="Times New Roman"/>
          <w:sz w:val="24"/>
          <w:szCs w:val="24"/>
        </w:rPr>
        <w:t xml:space="preserve">, </w:t>
      </w:r>
      <w:proofErr w:type="spellStart"/>
      <w:r>
        <w:rPr>
          <w:rFonts w:ascii="Times New Roman" w:hAnsi="Times New Roman"/>
          <w:sz w:val="24"/>
          <w:szCs w:val="24"/>
        </w:rPr>
        <w:t>Stiven</w:t>
      </w:r>
      <w:proofErr w:type="spellEnd"/>
      <w:r>
        <w:rPr>
          <w:rFonts w:ascii="Times New Roman" w:hAnsi="Times New Roman"/>
          <w:sz w:val="24"/>
          <w:szCs w:val="24"/>
        </w:rPr>
        <w:t xml:space="preserve"> &amp; Potter 1987</w:t>
      </w:r>
      <w:r w:rsidRPr="002B09AE">
        <w:rPr>
          <w:rFonts w:ascii="Times New Roman" w:hAnsi="Times New Roman"/>
          <w:sz w:val="24"/>
          <w:szCs w:val="24"/>
        </w:rPr>
        <w:t xml:space="preserve">).  The ideas that descriptions are built variably out of </w:t>
      </w:r>
      <w:r>
        <w:rPr>
          <w:rFonts w:ascii="Times New Roman" w:hAnsi="Times New Roman"/>
          <w:sz w:val="24"/>
          <w:szCs w:val="24"/>
        </w:rPr>
        <w:t xml:space="preserve">a finite set of interpretative resources (Potter </w:t>
      </w:r>
      <w:r>
        <w:rPr>
          <w:rFonts w:ascii="Times New Roman" w:hAnsi="Times New Roman"/>
          <w:sz w:val="24"/>
          <w:szCs w:val="24"/>
        </w:rPr>
        <w:lastRenderedPageBreak/>
        <w:t xml:space="preserve">&amp; </w:t>
      </w:r>
      <w:proofErr w:type="spellStart"/>
      <w:r>
        <w:rPr>
          <w:rFonts w:ascii="Times New Roman" w:hAnsi="Times New Roman"/>
          <w:sz w:val="24"/>
          <w:szCs w:val="24"/>
        </w:rPr>
        <w:t>Wetherell</w:t>
      </w:r>
      <w:proofErr w:type="spellEnd"/>
      <w:r w:rsidRPr="002B09AE">
        <w:rPr>
          <w:rFonts w:ascii="Times New Roman" w:hAnsi="Times New Roman"/>
          <w:sz w:val="24"/>
          <w:szCs w:val="24"/>
        </w:rPr>
        <w:t xml:space="preserve"> 1987) and that everyday understandings are rhetorical and ideological (</w:t>
      </w:r>
      <w:proofErr w:type="spellStart"/>
      <w:r w:rsidRPr="002B09AE">
        <w:rPr>
          <w:rFonts w:ascii="Times New Roman" w:hAnsi="Times New Roman"/>
          <w:sz w:val="24"/>
          <w:szCs w:val="24"/>
        </w:rPr>
        <w:t>Billig</w:t>
      </w:r>
      <w:proofErr w:type="spellEnd"/>
      <w:r w:rsidRPr="002B09AE">
        <w:rPr>
          <w:rFonts w:ascii="Times New Roman" w:hAnsi="Times New Roman"/>
          <w:sz w:val="24"/>
          <w:szCs w:val="24"/>
        </w:rPr>
        <w:t xml:space="preserve"> et al 1988) have shaped my own empi</w:t>
      </w:r>
      <w:r>
        <w:rPr>
          <w:rFonts w:ascii="Times New Roman" w:hAnsi="Times New Roman"/>
          <w:sz w:val="24"/>
          <w:szCs w:val="24"/>
        </w:rPr>
        <w:t>rical investigations.  O</w:t>
      </w:r>
      <w:r w:rsidRPr="002B09AE">
        <w:rPr>
          <w:rFonts w:ascii="Times New Roman" w:hAnsi="Times New Roman"/>
          <w:sz w:val="24"/>
          <w:szCs w:val="24"/>
        </w:rPr>
        <w:t xml:space="preserve">ne focus </w:t>
      </w:r>
      <w:r>
        <w:rPr>
          <w:rFonts w:ascii="Times New Roman" w:hAnsi="Times New Roman"/>
          <w:sz w:val="24"/>
          <w:szCs w:val="24"/>
        </w:rPr>
        <w:t xml:space="preserve">of my work </w:t>
      </w:r>
      <w:r w:rsidRPr="002B09AE">
        <w:rPr>
          <w:rFonts w:ascii="Times New Roman" w:hAnsi="Times New Roman"/>
          <w:sz w:val="24"/>
          <w:szCs w:val="24"/>
        </w:rPr>
        <w:t xml:space="preserve">has been to document how descriptions </w:t>
      </w:r>
      <w:proofErr w:type="gramStart"/>
      <w:r w:rsidRPr="002B09AE">
        <w:rPr>
          <w:rFonts w:ascii="Times New Roman" w:hAnsi="Times New Roman"/>
          <w:sz w:val="24"/>
          <w:szCs w:val="24"/>
        </w:rPr>
        <w:t>and</w:t>
      </w:r>
      <w:proofErr w:type="gramEnd"/>
      <w:r w:rsidRPr="002B09AE">
        <w:rPr>
          <w:rFonts w:ascii="Times New Roman" w:hAnsi="Times New Roman"/>
          <w:sz w:val="24"/>
          <w:szCs w:val="24"/>
        </w:rPr>
        <w:t xml:space="preserve"> explanations regarding women’s issues effectively perpetuate their social disadvantage.  </w:t>
      </w:r>
      <w:r>
        <w:rPr>
          <w:rFonts w:ascii="Times New Roman" w:hAnsi="Times New Roman"/>
          <w:sz w:val="24"/>
          <w:szCs w:val="24"/>
        </w:rPr>
        <w:t xml:space="preserve">Common-sense descriptions shape and reproduce inequality in diverse areas of social life including </w:t>
      </w:r>
      <w:r w:rsidRPr="002B09AE">
        <w:rPr>
          <w:rFonts w:ascii="Times New Roman" w:hAnsi="Times New Roman"/>
          <w:sz w:val="24"/>
          <w:szCs w:val="24"/>
        </w:rPr>
        <w:t xml:space="preserve">include </w:t>
      </w:r>
      <w:r>
        <w:rPr>
          <w:rFonts w:ascii="Times New Roman" w:hAnsi="Times New Roman"/>
          <w:sz w:val="24"/>
          <w:szCs w:val="24"/>
        </w:rPr>
        <w:t>motherhood (</w:t>
      </w:r>
      <w:proofErr w:type="spellStart"/>
      <w:r>
        <w:rPr>
          <w:rFonts w:ascii="Times New Roman" w:hAnsi="Times New Roman"/>
          <w:sz w:val="24"/>
          <w:szCs w:val="24"/>
        </w:rPr>
        <w:t>Urlich</w:t>
      </w:r>
      <w:proofErr w:type="spellEnd"/>
      <w:r>
        <w:rPr>
          <w:rFonts w:ascii="Times New Roman" w:hAnsi="Times New Roman"/>
          <w:sz w:val="24"/>
          <w:szCs w:val="24"/>
        </w:rPr>
        <w:t xml:space="preserve"> &amp; Weatherall</w:t>
      </w:r>
      <w:r w:rsidRPr="002B09AE">
        <w:rPr>
          <w:rFonts w:ascii="Times New Roman" w:hAnsi="Times New Roman"/>
          <w:sz w:val="24"/>
          <w:szCs w:val="24"/>
        </w:rPr>
        <w:t xml:space="preserve"> 2000; She</w:t>
      </w:r>
      <w:r>
        <w:rPr>
          <w:rFonts w:ascii="Times New Roman" w:hAnsi="Times New Roman"/>
          <w:sz w:val="24"/>
          <w:szCs w:val="24"/>
        </w:rPr>
        <w:t>riff &amp;</w:t>
      </w:r>
      <w:r w:rsidRPr="002B09AE">
        <w:rPr>
          <w:rFonts w:ascii="Times New Roman" w:hAnsi="Times New Roman"/>
          <w:sz w:val="24"/>
          <w:szCs w:val="24"/>
        </w:rPr>
        <w:t xml:space="preserve"> Weatherall 2009), romantic relat</w:t>
      </w:r>
      <w:r>
        <w:rPr>
          <w:rFonts w:ascii="Times New Roman" w:hAnsi="Times New Roman"/>
          <w:sz w:val="24"/>
          <w:szCs w:val="24"/>
        </w:rPr>
        <w:t>ionships (Walton, Weatherall &amp;</w:t>
      </w:r>
      <w:r w:rsidRPr="002B09AE">
        <w:rPr>
          <w:rFonts w:ascii="Times New Roman" w:hAnsi="Times New Roman"/>
          <w:sz w:val="24"/>
          <w:szCs w:val="24"/>
        </w:rPr>
        <w:t xml:space="preserve"> Jackson, 20</w:t>
      </w:r>
      <w:r>
        <w:rPr>
          <w:rFonts w:ascii="Times New Roman" w:hAnsi="Times New Roman"/>
          <w:sz w:val="24"/>
          <w:szCs w:val="24"/>
        </w:rPr>
        <w:t>02) and sex work (Weatherall &amp;</w:t>
      </w:r>
      <w:r w:rsidRPr="002B09AE">
        <w:rPr>
          <w:rFonts w:ascii="Times New Roman" w:hAnsi="Times New Roman"/>
          <w:sz w:val="24"/>
          <w:szCs w:val="24"/>
        </w:rPr>
        <w:t xml:space="preserve"> Priestley 2001).</w:t>
      </w:r>
    </w:p>
    <w:p w:rsidR="005A0AB2"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 xml:space="preserve">Another important confluence of discursive and feminist ideas was the idea that identity categories such as gender could be understood as social constructions.  Potter and </w:t>
      </w:r>
      <w:proofErr w:type="spellStart"/>
      <w:r w:rsidRPr="002B09AE">
        <w:rPr>
          <w:rFonts w:ascii="Times New Roman" w:hAnsi="Times New Roman"/>
          <w:sz w:val="24"/>
          <w:szCs w:val="24"/>
        </w:rPr>
        <w:t>Wetherell’s</w:t>
      </w:r>
      <w:proofErr w:type="spellEnd"/>
      <w:r w:rsidRPr="002B09AE">
        <w:rPr>
          <w:rFonts w:ascii="Times New Roman" w:hAnsi="Times New Roman"/>
          <w:sz w:val="24"/>
          <w:szCs w:val="24"/>
        </w:rPr>
        <w:t xml:space="preserve"> (1987) critique of traditional categorisation work in psychology drew upon </w:t>
      </w:r>
      <w:proofErr w:type="spellStart"/>
      <w:r w:rsidRPr="002B09AE">
        <w:rPr>
          <w:rFonts w:ascii="Times New Roman" w:hAnsi="Times New Roman"/>
          <w:sz w:val="24"/>
          <w:szCs w:val="24"/>
        </w:rPr>
        <w:t>ethnomethodological</w:t>
      </w:r>
      <w:proofErr w:type="spellEnd"/>
      <w:r w:rsidRPr="002B09AE">
        <w:rPr>
          <w:rFonts w:ascii="Times New Roman" w:hAnsi="Times New Roman"/>
          <w:sz w:val="24"/>
          <w:szCs w:val="24"/>
        </w:rPr>
        <w:t xml:space="preserve"> work on gender. They described, for example </w:t>
      </w:r>
      <w:proofErr w:type="spellStart"/>
      <w:r w:rsidRPr="002B09AE">
        <w:rPr>
          <w:rFonts w:ascii="Times New Roman" w:hAnsi="Times New Roman"/>
          <w:sz w:val="24"/>
          <w:szCs w:val="24"/>
        </w:rPr>
        <w:t>Garfinkel’s</w:t>
      </w:r>
      <w:proofErr w:type="spellEnd"/>
      <w:r w:rsidRPr="002B09AE">
        <w:rPr>
          <w:rFonts w:ascii="Times New Roman" w:hAnsi="Times New Roman"/>
          <w:sz w:val="24"/>
          <w:szCs w:val="24"/>
        </w:rPr>
        <w:t xml:space="preserve"> </w:t>
      </w:r>
      <w:r>
        <w:rPr>
          <w:rFonts w:ascii="Times New Roman" w:hAnsi="Times New Roman"/>
          <w:sz w:val="24"/>
          <w:szCs w:val="24"/>
        </w:rPr>
        <w:t xml:space="preserve">(1967) </w:t>
      </w:r>
      <w:r w:rsidRPr="002B09AE">
        <w:rPr>
          <w:rFonts w:ascii="Times New Roman" w:hAnsi="Times New Roman"/>
          <w:sz w:val="24"/>
          <w:szCs w:val="24"/>
        </w:rPr>
        <w:t>landmark case study of Agnes and his view that gender could be understood not just as a biological reality but also as an interacti</w:t>
      </w:r>
      <w:r>
        <w:rPr>
          <w:rFonts w:ascii="Times New Roman" w:hAnsi="Times New Roman"/>
          <w:sz w:val="24"/>
          <w:szCs w:val="24"/>
        </w:rPr>
        <w:t>onal accomplishment</w:t>
      </w:r>
      <w:r w:rsidRPr="002B09AE">
        <w:rPr>
          <w:rFonts w:ascii="Times New Roman" w:hAnsi="Times New Roman"/>
          <w:sz w:val="24"/>
          <w:szCs w:val="24"/>
        </w:rPr>
        <w:t xml:space="preserve">.  In feminist language research, an analogous notion – that of </w:t>
      </w:r>
      <w:proofErr w:type="spellStart"/>
      <w:r w:rsidRPr="002B09AE">
        <w:rPr>
          <w:rFonts w:ascii="Times New Roman" w:hAnsi="Times New Roman"/>
          <w:sz w:val="24"/>
          <w:szCs w:val="24"/>
        </w:rPr>
        <w:t>performativity</w:t>
      </w:r>
      <w:proofErr w:type="spellEnd"/>
      <w:r w:rsidRPr="002B09AE">
        <w:rPr>
          <w:rFonts w:ascii="Times New Roman" w:hAnsi="Times New Roman"/>
          <w:sz w:val="24"/>
          <w:szCs w:val="24"/>
        </w:rPr>
        <w:t xml:space="preserve"> - has been used to challenge gender essentialism (see Weatherall 2002).  Understandings of gender as something produced in interactions have stimulated on-going </w:t>
      </w:r>
      <w:r>
        <w:rPr>
          <w:rFonts w:ascii="Times New Roman" w:hAnsi="Times New Roman"/>
          <w:sz w:val="24"/>
          <w:szCs w:val="24"/>
        </w:rPr>
        <w:t xml:space="preserve">feminist </w:t>
      </w:r>
      <w:r w:rsidRPr="002B09AE">
        <w:rPr>
          <w:rFonts w:ascii="Times New Roman" w:hAnsi="Times New Roman"/>
          <w:sz w:val="24"/>
          <w:szCs w:val="24"/>
        </w:rPr>
        <w:t xml:space="preserve">debates about how to legitimate the relevance of gender at any particular moment – </w:t>
      </w:r>
      <w:r>
        <w:rPr>
          <w:rFonts w:ascii="Times New Roman" w:hAnsi="Times New Roman"/>
          <w:sz w:val="24"/>
          <w:szCs w:val="24"/>
        </w:rPr>
        <w:t>an issue described in a bit more detail below.</w:t>
      </w:r>
    </w:p>
    <w:p w:rsidR="005A0AB2" w:rsidRDefault="005A0AB2" w:rsidP="003E4981">
      <w:pPr>
        <w:spacing w:after="0" w:line="360" w:lineRule="auto"/>
        <w:ind w:firstLine="540"/>
        <w:rPr>
          <w:rFonts w:ascii="Times New Roman" w:hAnsi="Times New Roman"/>
          <w:sz w:val="24"/>
          <w:szCs w:val="24"/>
        </w:rPr>
      </w:pPr>
    </w:p>
    <w:p w:rsidR="005A0AB2" w:rsidRDefault="005A0AB2" w:rsidP="008C00E8">
      <w:pPr>
        <w:spacing w:after="0" w:line="360" w:lineRule="auto"/>
        <w:ind w:firstLine="540"/>
        <w:jc w:val="center"/>
        <w:rPr>
          <w:rFonts w:ascii="Times New Roman" w:hAnsi="Times New Roman"/>
          <w:sz w:val="24"/>
          <w:szCs w:val="24"/>
        </w:rPr>
      </w:pPr>
      <w:r>
        <w:rPr>
          <w:rFonts w:ascii="Times New Roman" w:hAnsi="Times New Roman"/>
          <w:sz w:val="24"/>
          <w:szCs w:val="24"/>
        </w:rPr>
        <w:t>Feminist Critiques and Pragmatic Solutions</w:t>
      </w:r>
    </w:p>
    <w:p w:rsidR="005A0AB2" w:rsidRDefault="005A0AB2" w:rsidP="005757A8">
      <w:pPr>
        <w:spacing w:after="0" w:line="360" w:lineRule="auto"/>
        <w:ind w:firstLine="540"/>
        <w:rPr>
          <w:rFonts w:ascii="Times New Roman" w:hAnsi="Times New Roman"/>
          <w:sz w:val="24"/>
          <w:szCs w:val="24"/>
        </w:rPr>
      </w:pPr>
      <w:r>
        <w:rPr>
          <w:rFonts w:ascii="Times New Roman" w:hAnsi="Times New Roman"/>
          <w:sz w:val="24"/>
          <w:szCs w:val="24"/>
        </w:rPr>
        <w:t>A central legacy of DP has been to move the study of cognition and other psychological matters into the domains of language and social interaction.  Feminist engagement with DP has focused investigations into the production of gender and sexuality in texts and talk.</w:t>
      </w:r>
      <w:r w:rsidRPr="002B09AE">
        <w:rPr>
          <w:rFonts w:ascii="Times New Roman" w:hAnsi="Times New Roman"/>
          <w:sz w:val="24"/>
          <w:szCs w:val="24"/>
        </w:rPr>
        <w:t xml:space="preserve">  </w:t>
      </w:r>
      <w:r w:rsidR="00950870">
        <w:rPr>
          <w:rFonts w:ascii="Times New Roman" w:hAnsi="Times New Roman"/>
          <w:sz w:val="24"/>
          <w:szCs w:val="24"/>
        </w:rPr>
        <w:t>One</w:t>
      </w:r>
      <w:r>
        <w:rPr>
          <w:rFonts w:ascii="Times New Roman" w:hAnsi="Times New Roman"/>
          <w:sz w:val="24"/>
          <w:szCs w:val="24"/>
        </w:rPr>
        <w:t xml:space="preserve"> </w:t>
      </w:r>
      <w:r w:rsidR="00950870">
        <w:rPr>
          <w:rFonts w:ascii="Times New Roman" w:hAnsi="Times New Roman"/>
          <w:sz w:val="24"/>
          <w:szCs w:val="24"/>
        </w:rPr>
        <w:t>debate</w:t>
      </w:r>
      <w:r>
        <w:rPr>
          <w:rFonts w:ascii="Times New Roman" w:hAnsi="Times New Roman"/>
          <w:sz w:val="24"/>
          <w:szCs w:val="24"/>
        </w:rPr>
        <w:t xml:space="preserve"> emerging from that engagement has been whether DP and other</w:t>
      </w:r>
      <w:r w:rsidRPr="002B09AE">
        <w:rPr>
          <w:rFonts w:ascii="Times New Roman" w:hAnsi="Times New Roman"/>
          <w:sz w:val="24"/>
          <w:szCs w:val="24"/>
        </w:rPr>
        <w:t xml:space="preserve"> discursive approaches can support a goal central to feminism - that of making differences that might improve the conditions of women’s lives.  Potter and </w:t>
      </w:r>
      <w:proofErr w:type="spellStart"/>
      <w:r w:rsidRPr="002B09AE">
        <w:rPr>
          <w:rFonts w:ascii="Times New Roman" w:hAnsi="Times New Roman"/>
          <w:sz w:val="24"/>
          <w:szCs w:val="24"/>
        </w:rPr>
        <w:t>Wetherell’s</w:t>
      </w:r>
      <w:proofErr w:type="spellEnd"/>
      <w:r w:rsidRPr="002B09AE">
        <w:rPr>
          <w:rFonts w:ascii="Times New Roman" w:hAnsi="Times New Roman"/>
          <w:sz w:val="24"/>
          <w:szCs w:val="24"/>
        </w:rPr>
        <w:t xml:space="preserve"> (1987) endorsement of the ideas associated with post-structuralism – the constituting nature of discourse and the multiple and contradictory meanings it produces – were seen as potentially antithetical to </w:t>
      </w:r>
      <w:r>
        <w:rPr>
          <w:rFonts w:ascii="Times New Roman" w:hAnsi="Times New Roman"/>
          <w:sz w:val="24"/>
          <w:szCs w:val="24"/>
        </w:rPr>
        <w:t xml:space="preserve">politicising </w:t>
      </w:r>
      <w:r w:rsidRPr="002B09AE">
        <w:rPr>
          <w:rFonts w:ascii="Times New Roman" w:hAnsi="Times New Roman"/>
          <w:sz w:val="24"/>
          <w:szCs w:val="24"/>
        </w:rPr>
        <w:t>practice</w:t>
      </w:r>
      <w:r>
        <w:rPr>
          <w:rFonts w:ascii="Times New Roman" w:hAnsi="Times New Roman"/>
          <w:sz w:val="24"/>
          <w:szCs w:val="24"/>
        </w:rPr>
        <w:t xml:space="preserve"> such as advocated by feminism</w:t>
      </w:r>
      <w:r w:rsidRPr="002B09AE">
        <w:rPr>
          <w:rFonts w:ascii="Times New Roman" w:hAnsi="Times New Roman"/>
          <w:sz w:val="24"/>
          <w:szCs w:val="24"/>
        </w:rPr>
        <w:t xml:space="preserve">.  </w:t>
      </w:r>
      <w:r>
        <w:rPr>
          <w:rFonts w:ascii="Times New Roman" w:hAnsi="Times New Roman"/>
          <w:sz w:val="24"/>
          <w:szCs w:val="24"/>
        </w:rPr>
        <w:t xml:space="preserve">For example, </w:t>
      </w:r>
      <w:proofErr w:type="spellStart"/>
      <w:r>
        <w:rPr>
          <w:rFonts w:ascii="Times New Roman" w:hAnsi="Times New Roman"/>
          <w:sz w:val="24"/>
          <w:szCs w:val="24"/>
        </w:rPr>
        <w:t>Burman</w:t>
      </w:r>
      <w:proofErr w:type="spellEnd"/>
      <w:r>
        <w:rPr>
          <w:rFonts w:ascii="Times New Roman" w:hAnsi="Times New Roman"/>
          <w:sz w:val="24"/>
          <w:szCs w:val="24"/>
        </w:rPr>
        <w:t xml:space="preserve"> &amp; Parker (1993) addressed the problem of relativism as one associated with discourse analytic approaches</w:t>
      </w:r>
      <w:r w:rsidRPr="002B09AE">
        <w:rPr>
          <w:rFonts w:ascii="Times New Roman" w:hAnsi="Times New Roman"/>
          <w:sz w:val="24"/>
          <w:szCs w:val="24"/>
        </w:rPr>
        <w:t xml:space="preserve"> informed by post-structuralism</w:t>
      </w:r>
      <w:r>
        <w:rPr>
          <w:rFonts w:ascii="Times New Roman" w:hAnsi="Times New Roman"/>
          <w:sz w:val="24"/>
          <w:szCs w:val="24"/>
        </w:rPr>
        <w:t>.</w:t>
      </w:r>
      <w:r w:rsidRPr="002B09AE">
        <w:rPr>
          <w:rFonts w:ascii="Times New Roman" w:hAnsi="Times New Roman"/>
          <w:sz w:val="24"/>
          <w:szCs w:val="24"/>
        </w:rPr>
        <w:t xml:space="preserve"> </w:t>
      </w:r>
      <w:r>
        <w:rPr>
          <w:rFonts w:ascii="Times New Roman" w:hAnsi="Times New Roman"/>
          <w:sz w:val="24"/>
          <w:szCs w:val="24"/>
        </w:rPr>
        <w:t>I</w:t>
      </w:r>
      <w:r w:rsidRPr="002B09AE">
        <w:rPr>
          <w:rFonts w:ascii="Times New Roman" w:hAnsi="Times New Roman"/>
          <w:sz w:val="24"/>
          <w:szCs w:val="24"/>
        </w:rPr>
        <w:t>f knowledge and truth are products of socio-historical meaning systems and not fixed, then there is no stable basis for claiming men’s power and women’s oppression</w:t>
      </w:r>
      <w:r w:rsidR="00950870">
        <w:rPr>
          <w:rFonts w:ascii="Times New Roman" w:hAnsi="Times New Roman"/>
          <w:sz w:val="24"/>
          <w:szCs w:val="24"/>
        </w:rPr>
        <w:t>.</w:t>
      </w:r>
      <w:r w:rsidRPr="002B09AE">
        <w:rPr>
          <w:rFonts w:ascii="Times New Roman" w:hAnsi="Times New Roman"/>
          <w:sz w:val="24"/>
          <w:szCs w:val="24"/>
        </w:rPr>
        <w:t xml:space="preserve"> </w:t>
      </w:r>
      <w:proofErr w:type="gramStart"/>
      <w:r w:rsidRPr="002B09AE">
        <w:rPr>
          <w:rFonts w:ascii="Times New Roman" w:hAnsi="Times New Roman"/>
          <w:sz w:val="24"/>
          <w:szCs w:val="24"/>
        </w:rPr>
        <w:t>The</w:t>
      </w:r>
      <w:proofErr w:type="gramEnd"/>
      <w:r w:rsidRPr="002B09AE">
        <w:rPr>
          <w:rFonts w:ascii="Times New Roman" w:hAnsi="Times New Roman"/>
          <w:sz w:val="24"/>
          <w:szCs w:val="24"/>
        </w:rPr>
        <w:t xml:space="preserve"> reality of women’s disadvantage is, of course, the spri</w:t>
      </w:r>
      <w:r>
        <w:rPr>
          <w:rFonts w:ascii="Times New Roman" w:hAnsi="Times New Roman"/>
          <w:sz w:val="24"/>
          <w:szCs w:val="24"/>
        </w:rPr>
        <w:t>ng board for feminist action.  One</w:t>
      </w:r>
      <w:r w:rsidRPr="002B09AE">
        <w:rPr>
          <w:rFonts w:ascii="Times New Roman" w:hAnsi="Times New Roman"/>
          <w:sz w:val="24"/>
          <w:szCs w:val="24"/>
        </w:rPr>
        <w:t xml:space="preserve"> solution offered to the problem of relativism was effectively a pragmatic one – feminist </w:t>
      </w:r>
      <w:r w:rsidRPr="002B09AE">
        <w:rPr>
          <w:rFonts w:ascii="Times New Roman" w:hAnsi="Times New Roman"/>
          <w:sz w:val="24"/>
          <w:szCs w:val="24"/>
        </w:rPr>
        <w:lastRenderedPageBreak/>
        <w:t>research inspired by post-structuralism should be not be assessed on the grounds of revealing truths about women’s lives but whether they are useful for achieving relevant political goals. By a utility yardstick much feminist post-structural discourse analytic work in psychology passes because it points to the complex, contradictory, changing and paradoxical ways in which gender inequalities persist</w:t>
      </w:r>
      <w:r>
        <w:rPr>
          <w:rFonts w:ascii="Times New Roman" w:hAnsi="Times New Roman"/>
          <w:sz w:val="24"/>
          <w:szCs w:val="24"/>
        </w:rPr>
        <w:t xml:space="preserve"> </w:t>
      </w:r>
      <w:r w:rsidRPr="002B09AE">
        <w:rPr>
          <w:rFonts w:ascii="Times New Roman" w:hAnsi="Times New Roman"/>
          <w:sz w:val="24"/>
          <w:szCs w:val="24"/>
        </w:rPr>
        <w:t>(</w:t>
      </w:r>
      <w:r>
        <w:rPr>
          <w:rFonts w:ascii="Times New Roman" w:hAnsi="Times New Roman"/>
          <w:sz w:val="24"/>
          <w:szCs w:val="24"/>
        </w:rPr>
        <w:t>see Gavey 1989; Gill 1995).</w:t>
      </w:r>
    </w:p>
    <w:p w:rsidR="005A0AB2"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 xml:space="preserve">Pragmatism offered a solution to the problem of relativism and secured feminist post-structural discourse analysis as a legitimate albeit value laden research approach to studying gender and power.  Feminist or critical post-structural discourse analysis was one research approach that </w:t>
      </w:r>
      <w:r>
        <w:rPr>
          <w:rFonts w:ascii="Times New Roman" w:hAnsi="Times New Roman"/>
          <w:sz w:val="24"/>
          <w:szCs w:val="24"/>
        </w:rPr>
        <w:t>was engaging with the emerging DP</w:t>
      </w:r>
      <w:r w:rsidRPr="002B09AE">
        <w:rPr>
          <w:rFonts w:ascii="Times New Roman" w:hAnsi="Times New Roman"/>
          <w:sz w:val="24"/>
          <w:szCs w:val="24"/>
        </w:rPr>
        <w:t xml:space="preserve">.  </w:t>
      </w:r>
      <w:r>
        <w:rPr>
          <w:rFonts w:ascii="Times New Roman" w:hAnsi="Times New Roman"/>
          <w:sz w:val="24"/>
          <w:szCs w:val="24"/>
        </w:rPr>
        <w:t>Over the past 15 years</w:t>
      </w:r>
      <w:r w:rsidRPr="002B09AE">
        <w:rPr>
          <w:rFonts w:ascii="Times New Roman" w:hAnsi="Times New Roman"/>
          <w:sz w:val="24"/>
          <w:szCs w:val="24"/>
        </w:rPr>
        <w:t xml:space="preserve">, conversation analysis has become </w:t>
      </w:r>
      <w:r>
        <w:rPr>
          <w:rFonts w:ascii="Times New Roman" w:hAnsi="Times New Roman"/>
          <w:sz w:val="24"/>
          <w:szCs w:val="24"/>
        </w:rPr>
        <w:t>the</w:t>
      </w:r>
      <w:r w:rsidRPr="002B09AE">
        <w:rPr>
          <w:rFonts w:ascii="Times New Roman" w:hAnsi="Times New Roman"/>
          <w:sz w:val="24"/>
          <w:szCs w:val="24"/>
        </w:rPr>
        <w:t xml:space="preserve"> established method for investigating gender and social life in </w:t>
      </w:r>
      <w:r>
        <w:rPr>
          <w:rFonts w:ascii="Times New Roman" w:hAnsi="Times New Roman"/>
          <w:sz w:val="24"/>
          <w:szCs w:val="24"/>
        </w:rPr>
        <w:t xml:space="preserve">DP </w:t>
      </w:r>
      <w:r w:rsidRPr="002B09AE">
        <w:rPr>
          <w:rFonts w:ascii="Times New Roman" w:hAnsi="Times New Roman"/>
          <w:sz w:val="24"/>
          <w:szCs w:val="24"/>
        </w:rPr>
        <w:t>and else</w:t>
      </w:r>
      <w:r>
        <w:rPr>
          <w:rFonts w:ascii="Times New Roman" w:hAnsi="Times New Roman"/>
          <w:sz w:val="24"/>
          <w:szCs w:val="24"/>
        </w:rPr>
        <w:t>where (see for example Speer &amp;</w:t>
      </w:r>
      <w:r w:rsidRPr="002B09AE">
        <w:rPr>
          <w:rFonts w:ascii="Times New Roman" w:hAnsi="Times New Roman"/>
          <w:sz w:val="24"/>
          <w:szCs w:val="24"/>
        </w:rPr>
        <w:t xml:space="preserve"> Stokoe, 2011</w:t>
      </w:r>
      <w:r>
        <w:rPr>
          <w:rFonts w:ascii="Times New Roman" w:hAnsi="Times New Roman"/>
          <w:sz w:val="24"/>
          <w:szCs w:val="24"/>
        </w:rPr>
        <w:t>; Stokoe &amp; Weatherall 2002</w:t>
      </w:r>
      <w:r w:rsidRPr="002B09AE">
        <w:rPr>
          <w:rFonts w:ascii="Times New Roman" w:hAnsi="Times New Roman"/>
          <w:sz w:val="24"/>
          <w:szCs w:val="24"/>
        </w:rPr>
        <w:t>).  A controversial aspect of conversation analysis is</w:t>
      </w:r>
      <w:r>
        <w:rPr>
          <w:rFonts w:ascii="Times New Roman" w:hAnsi="Times New Roman"/>
          <w:sz w:val="24"/>
          <w:szCs w:val="24"/>
        </w:rPr>
        <w:t xml:space="preserve"> not its relativism but its own kind of realism.  That is, </w:t>
      </w:r>
      <w:r w:rsidRPr="002B09AE">
        <w:rPr>
          <w:rFonts w:ascii="Times New Roman" w:hAnsi="Times New Roman"/>
          <w:sz w:val="24"/>
          <w:szCs w:val="24"/>
        </w:rPr>
        <w:t>its insistent methodological focus on grounding analyses in partic</w:t>
      </w:r>
      <w:r>
        <w:rPr>
          <w:rFonts w:ascii="Times New Roman" w:hAnsi="Times New Roman"/>
          <w:sz w:val="24"/>
          <w:szCs w:val="24"/>
        </w:rPr>
        <w:t>ipants’ observed or ‘real’ orientations of</w:t>
      </w:r>
      <w:r w:rsidRPr="002B09AE">
        <w:rPr>
          <w:rFonts w:ascii="Times New Roman" w:hAnsi="Times New Roman"/>
          <w:sz w:val="24"/>
          <w:szCs w:val="24"/>
        </w:rPr>
        <w:t xml:space="preserve"> what is relevant to them in interaction.  Such an insistence, from a feminist post-structural position, makes conversation analysis unsuitable for, or even incompatible with, critical feminist research where gendered power relations form part of the discursive backdrop of all interactions (see Weatherall et al 2010</w:t>
      </w:r>
      <w:r>
        <w:rPr>
          <w:rFonts w:ascii="Times New Roman" w:hAnsi="Times New Roman"/>
          <w:sz w:val="24"/>
          <w:szCs w:val="24"/>
        </w:rPr>
        <w:t xml:space="preserve">; </w:t>
      </w:r>
      <w:proofErr w:type="spellStart"/>
      <w:r>
        <w:rPr>
          <w:rFonts w:ascii="Times New Roman" w:hAnsi="Times New Roman"/>
          <w:sz w:val="24"/>
          <w:szCs w:val="24"/>
        </w:rPr>
        <w:t>Wetherell</w:t>
      </w:r>
      <w:proofErr w:type="spellEnd"/>
      <w:r>
        <w:rPr>
          <w:rFonts w:ascii="Times New Roman" w:hAnsi="Times New Roman"/>
          <w:sz w:val="24"/>
          <w:szCs w:val="24"/>
        </w:rPr>
        <w:t xml:space="preserve"> 1998</w:t>
      </w:r>
      <w:r w:rsidRPr="002B09AE">
        <w:rPr>
          <w:rFonts w:ascii="Times New Roman" w:hAnsi="Times New Roman"/>
          <w:sz w:val="24"/>
          <w:szCs w:val="24"/>
        </w:rPr>
        <w:t xml:space="preserve">).  </w:t>
      </w:r>
    </w:p>
    <w:p w:rsidR="005A0AB2"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Pragmatism also effectively counters the feminist post-structural position questioning of the compatibility of conversation analysis with feminism</w:t>
      </w:r>
      <w:r>
        <w:rPr>
          <w:rFonts w:ascii="Times New Roman" w:hAnsi="Times New Roman"/>
          <w:sz w:val="24"/>
          <w:szCs w:val="24"/>
        </w:rPr>
        <w:t xml:space="preserve"> – that its narrow analytic mentality misses the gender as a pervasive discursive backdrop to social life</w:t>
      </w:r>
      <w:r w:rsidRPr="002B09AE">
        <w:rPr>
          <w:rFonts w:ascii="Times New Roman" w:hAnsi="Times New Roman"/>
          <w:sz w:val="24"/>
          <w:szCs w:val="24"/>
        </w:rPr>
        <w:t xml:space="preserve">.  </w:t>
      </w:r>
      <w:r>
        <w:rPr>
          <w:rFonts w:ascii="Times New Roman" w:hAnsi="Times New Roman"/>
          <w:sz w:val="24"/>
          <w:szCs w:val="24"/>
        </w:rPr>
        <w:t>In the process of actually doing Conversation Analysis, theoretical machinations such as those around the realism/relativism and macro/micro debates can be bracketed off (see for example, Speer 2000).  The products of empirical investigations themselves are the proof that Conversation Analysis</w:t>
      </w:r>
      <w:r w:rsidRPr="002B09AE">
        <w:rPr>
          <w:rFonts w:ascii="Times New Roman" w:hAnsi="Times New Roman"/>
          <w:sz w:val="24"/>
          <w:szCs w:val="24"/>
        </w:rPr>
        <w:t xml:space="preserve"> </w:t>
      </w:r>
      <w:r>
        <w:rPr>
          <w:rFonts w:ascii="Times New Roman" w:hAnsi="Times New Roman"/>
          <w:sz w:val="24"/>
          <w:szCs w:val="24"/>
        </w:rPr>
        <w:t xml:space="preserve">is a fruitful feminist research approach.  A wave of research into the mundane ways gender and sexuality are reproduced in talk points to an emerging Feminist Conversation Analysis (see Kitzinger 2007a).   A double strength of Feminist Conversation Analysis is that it develops feminist research practices (such as privileging participants’ orientations and providing participants feedback on their interactional practices) and also offers original insights into the ways gender and sexuality structure talk-in- interaction (see Kitzinger 2008).  </w:t>
      </w:r>
    </w:p>
    <w:p w:rsidR="005A0AB2" w:rsidRPr="002B09AE" w:rsidRDefault="005A0AB2" w:rsidP="003E4981">
      <w:pPr>
        <w:spacing w:after="0" w:line="360" w:lineRule="auto"/>
        <w:ind w:firstLine="540"/>
        <w:rPr>
          <w:rFonts w:ascii="Times New Roman" w:hAnsi="Times New Roman"/>
          <w:sz w:val="24"/>
          <w:szCs w:val="24"/>
        </w:rPr>
      </w:pPr>
    </w:p>
    <w:p w:rsidR="005A0AB2" w:rsidRDefault="005A0AB2" w:rsidP="003E4981">
      <w:pPr>
        <w:spacing w:after="0" w:line="360" w:lineRule="auto"/>
        <w:ind w:firstLine="540"/>
        <w:jc w:val="center"/>
        <w:rPr>
          <w:rFonts w:ascii="Times New Roman" w:hAnsi="Times New Roman"/>
          <w:sz w:val="24"/>
          <w:szCs w:val="24"/>
        </w:rPr>
      </w:pPr>
      <w:r>
        <w:rPr>
          <w:rFonts w:ascii="Times New Roman" w:hAnsi="Times New Roman"/>
          <w:sz w:val="24"/>
          <w:szCs w:val="24"/>
        </w:rPr>
        <w:t xml:space="preserve">DP </w:t>
      </w:r>
      <w:r w:rsidRPr="002B09AE">
        <w:rPr>
          <w:rFonts w:ascii="Times New Roman" w:hAnsi="Times New Roman"/>
          <w:sz w:val="24"/>
          <w:szCs w:val="24"/>
        </w:rPr>
        <w:t>and Gender and Language Research</w:t>
      </w:r>
    </w:p>
    <w:p w:rsidR="005A0AB2" w:rsidRDefault="005A0AB2" w:rsidP="006632A3">
      <w:pPr>
        <w:spacing w:after="0" w:line="360" w:lineRule="auto"/>
        <w:ind w:firstLine="540"/>
        <w:rPr>
          <w:rFonts w:ascii="Times New Roman" w:hAnsi="Times New Roman"/>
          <w:sz w:val="24"/>
          <w:szCs w:val="24"/>
        </w:rPr>
      </w:pPr>
      <w:r w:rsidRPr="002B09AE">
        <w:rPr>
          <w:rFonts w:ascii="Times New Roman" w:hAnsi="Times New Roman"/>
          <w:sz w:val="24"/>
          <w:szCs w:val="24"/>
        </w:rPr>
        <w:t xml:space="preserve">While feminists in psychology have had a long history of contributing to research on gender and language (see </w:t>
      </w:r>
      <w:r>
        <w:rPr>
          <w:rFonts w:ascii="Times New Roman" w:hAnsi="Times New Roman"/>
          <w:sz w:val="24"/>
          <w:szCs w:val="24"/>
        </w:rPr>
        <w:t xml:space="preserve">Stokoe 1998; </w:t>
      </w:r>
      <w:r w:rsidRPr="002B09AE">
        <w:rPr>
          <w:rFonts w:ascii="Times New Roman" w:hAnsi="Times New Roman"/>
          <w:sz w:val="24"/>
          <w:szCs w:val="24"/>
        </w:rPr>
        <w:t xml:space="preserve">Weatherall </w:t>
      </w:r>
      <w:r>
        <w:rPr>
          <w:rFonts w:ascii="Times New Roman" w:hAnsi="Times New Roman"/>
          <w:sz w:val="24"/>
          <w:szCs w:val="24"/>
        </w:rPr>
        <w:t>2002</w:t>
      </w:r>
      <w:r w:rsidRPr="002B09AE">
        <w:rPr>
          <w:rFonts w:ascii="Times New Roman" w:hAnsi="Times New Roman"/>
          <w:sz w:val="24"/>
          <w:szCs w:val="24"/>
        </w:rPr>
        <w:t xml:space="preserve">), it is the widespread practice of </w:t>
      </w:r>
      <w:r w:rsidRPr="002B09AE">
        <w:rPr>
          <w:rFonts w:ascii="Times New Roman" w:hAnsi="Times New Roman"/>
          <w:sz w:val="24"/>
          <w:szCs w:val="24"/>
        </w:rPr>
        <w:lastRenderedPageBreak/>
        <w:t>conversation analysis that has stimulated new debates and further res</w:t>
      </w:r>
      <w:r>
        <w:rPr>
          <w:rFonts w:ascii="Times New Roman" w:hAnsi="Times New Roman"/>
          <w:sz w:val="24"/>
          <w:szCs w:val="24"/>
        </w:rPr>
        <w:t>earch innovation (see Stokoe &amp; Weatherall</w:t>
      </w:r>
      <w:r w:rsidRPr="002B09AE">
        <w:rPr>
          <w:rFonts w:ascii="Times New Roman" w:hAnsi="Times New Roman"/>
          <w:sz w:val="24"/>
          <w:szCs w:val="24"/>
        </w:rPr>
        <w:t xml:space="preserve"> </w:t>
      </w:r>
      <w:r>
        <w:rPr>
          <w:rFonts w:ascii="Times New Roman" w:hAnsi="Times New Roman"/>
          <w:sz w:val="24"/>
          <w:szCs w:val="24"/>
        </w:rPr>
        <w:t>2002; Speer &amp;</w:t>
      </w:r>
      <w:r w:rsidRPr="002B09AE">
        <w:rPr>
          <w:rFonts w:ascii="Times New Roman" w:hAnsi="Times New Roman"/>
          <w:sz w:val="24"/>
          <w:szCs w:val="24"/>
        </w:rPr>
        <w:t xml:space="preserve"> Stokoe 2011).</w:t>
      </w:r>
      <w:r>
        <w:rPr>
          <w:rFonts w:ascii="Times New Roman" w:hAnsi="Times New Roman"/>
          <w:sz w:val="24"/>
          <w:szCs w:val="24"/>
        </w:rPr>
        <w:t xml:space="preserve"> One of the early contributions of DP was to offer</w:t>
      </w:r>
      <w:r w:rsidRPr="002B09AE">
        <w:rPr>
          <w:rFonts w:ascii="Times New Roman" w:hAnsi="Times New Roman"/>
          <w:sz w:val="24"/>
          <w:szCs w:val="24"/>
        </w:rPr>
        <w:t xml:space="preserve"> a different perspective on the relationship between gender, language and power than previous work had taken.  Instead of asking the ever alluring question about sex differences in language use or interactional style, </w:t>
      </w:r>
      <w:r>
        <w:rPr>
          <w:rFonts w:ascii="Times New Roman" w:hAnsi="Times New Roman"/>
          <w:sz w:val="24"/>
          <w:szCs w:val="24"/>
        </w:rPr>
        <w:t>studies using DP</w:t>
      </w:r>
      <w:r w:rsidRPr="002B09AE">
        <w:rPr>
          <w:rFonts w:ascii="Times New Roman" w:hAnsi="Times New Roman"/>
          <w:sz w:val="24"/>
          <w:szCs w:val="24"/>
        </w:rPr>
        <w:t xml:space="preserve"> were asking about the ways people use gender in talk and how sexism is accounted for.  The subtle rhetorical management of talk about inequality was one important finding</w:t>
      </w:r>
      <w:r>
        <w:rPr>
          <w:rFonts w:ascii="Times New Roman" w:hAnsi="Times New Roman"/>
          <w:sz w:val="24"/>
          <w:szCs w:val="24"/>
        </w:rPr>
        <w:t xml:space="preserve"> already </w:t>
      </w:r>
      <w:r w:rsidR="00950870">
        <w:rPr>
          <w:rFonts w:ascii="Times New Roman" w:hAnsi="Times New Roman"/>
          <w:sz w:val="24"/>
          <w:szCs w:val="24"/>
        </w:rPr>
        <w:t>mentioned</w:t>
      </w:r>
      <w:r w:rsidRPr="002B09AE">
        <w:rPr>
          <w:rFonts w:ascii="Times New Roman" w:hAnsi="Times New Roman"/>
          <w:sz w:val="24"/>
          <w:szCs w:val="24"/>
        </w:rPr>
        <w:t xml:space="preserve"> - bias was denied and non-action typically endorsed (</w:t>
      </w:r>
      <w:r>
        <w:rPr>
          <w:rFonts w:ascii="Times New Roman" w:hAnsi="Times New Roman"/>
          <w:sz w:val="24"/>
          <w:szCs w:val="24"/>
        </w:rPr>
        <w:t>Gill</w:t>
      </w:r>
      <w:r w:rsidRPr="002B09AE">
        <w:rPr>
          <w:rFonts w:ascii="Times New Roman" w:hAnsi="Times New Roman"/>
          <w:sz w:val="24"/>
          <w:szCs w:val="24"/>
        </w:rPr>
        <w:t xml:space="preserve"> 199</w:t>
      </w:r>
      <w:r>
        <w:rPr>
          <w:rFonts w:ascii="Times New Roman" w:hAnsi="Times New Roman"/>
          <w:sz w:val="24"/>
          <w:szCs w:val="24"/>
        </w:rPr>
        <w:t xml:space="preserve">3; </w:t>
      </w:r>
      <w:r w:rsidRPr="002B09AE">
        <w:rPr>
          <w:rFonts w:ascii="Times New Roman" w:hAnsi="Times New Roman"/>
          <w:sz w:val="24"/>
          <w:szCs w:val="24"/>
        </w:rPr>
        <w:t>Riley 2002</w:t>
      </w:r>
      <w:r>
        <w:rPr>
          <w:rFonts w:ascii="Times New Roman" w:hAnsi="Times New Roman"/>
          <w:sz w:val="24"/>
          <w:szCs w:val="24"/>
        </w:rPr>
        <w:t xml:space="preserve">; </w:t>
      </w:r>
      <w:proofErr w:type="spellStart"/>
      <w:r>
        <w:rPr>
          <w:rFonts w:ascii="Times New Roman" w:hAnsi="Times New Roman"/>
          <w:sz w:val="24"/>
          <w:szCs w:val="24"/>
        </w:rPr>
        <w:t>Wetherell</w:t>
      </w:r>
      <w:proofErr w:type="spellEnd"/>
      <w:r>
        <w:rPr>
          <w:rFonts w:ascii="Times New Roman" w:hAnsi="Times New Roman"/>
          <w:sz w:val="24"/>
          <w:szCs w:val="24"/>
        </w:rPr>
        <w:t xml:space="preserve">, </w:t>
      </w:r>
      <w:proofErr w:type="spellStart"/>
      <w:r>
        <w:rPr>
          <w:rFonts w:ascii="Times New Roman" w:hAnsi="Times New Roman"/>
          <w:sz w:val="24"/>
          <w:szCs w:val="24"/>
        </w:rPr>
        <w:t>Stiven</w:t>
      </w:r>
      <w:proofErr w:type="spellEnd"/>
      <w:r>
        <w:rPr>
          <w:rFonts w:ascii="Times New Roman" w:hAnsi="Times New Roman"/>
          <w:sz w:val="24"/>
          <w:szCs w:val="24"/>
        </w:rPr>
        <w:t xml:space="preserve"> &amp; Potter 1987</w:t>
      </w:r>
      <w:r w:rsidRPr="002B09AE">
        <w:rPr>
          <w:rFonts w:ascii="Times New Roman" w:hAnsi="Times New Roman"/>
          <w:sz w:val="24"/>
          <w:szCs w:val="24"/>
        </w:rPr>
        <w:t>).   By taking a rhetorical approach, the studies avoided reifying gender stereotypes, which had been a well-d</w:t>
      </w:r>
      <w:r>
        <w:rPr>
          <w:rFonts w:ascii="Times New Roman" w:hAnsi="Times New Roman"/>
          <w:sz w:val="24"/>
          <w:szCs w:val="24"/>
        </w:rPr>
        <w:t>ocumented pitfall of</w:t>
      </w:r>
      <w:r w:rsidRPr="002B09AE">
        <w:rPr>
          <w:rFonts w:ascii="Times New Roman" w:hAnsi="Times New Roman"/>
          <w:sz w:val="24"/>
          <w:szCs w:val="24"/>
        </w:rPr>
        <w:t xml:space="preserve"> research</w:t>
      </w:r>
      <w:r>
        <w:rPr>
          <w:rFonts w:ascii="Times New Roman" w:hAnsi="Times New Roman"/>
          <w:sz w:val="24"/>
          <w:szCs w:val="24"/>
        </w:rPr>
        <w:t xml:space="preserve"> on women’s language</w:t>
      </w:r>
      <w:r w:rsidRPr="002B09AE">
        <w:rPr>
          <w:rFonts w:ascii="Times New Roman" w:hAnsi="Times New Roman"/>
          <w:sz w:val="24"/>
          <w:szCs w:val="24"/>
        </w:rPr>
        <w:t xml:space="preserve"> (see Weatherall 2002). Documenting the discursive and rhetorical properties o</w:t>
      </w:r>
      <w:r w:rsidR="00950870">
        <w:rPr>
          <w:rFonts w:ascii="Times New Roman" w:hAnsi="Times New Roman"/>
          <w:sz w:val="24"/>
          <w:szCs w:val="24"/>
        </w:rPr>
        <w:t>f contemporary gender relations</w:t>
      </w:r>
      <w:r w:rsidRPr="002B09AE">
        <w:rPr>
          <w:rFonts w:ascii="Times New Roman" w:hAnsi="Times New Roman"/>
          <w:sz w:val="24"/>
          <w:szCs w:val="24"/>
        </w:rPr>
        <w:t xml:space="preserve"> is an important and on-going </w:t>
      </w:r>
      <w:r>
        <w:rPr>
          <w:rFonts w:ascii="Times New Roman" w:hAnsi="Times New Roman"/>
          <w:sz w:val="24"/>
          <w:szCs w:val="24"/>
        </w:rPr>
        <w:t xml:space="preserve">feminist </w:t>
      </w:r>
      <w:r w:rsidRPr="002B09AE">
        <w:rPr>
          <w:rFonts w:ascii="Times New Roman" w:hAnsi="Times New Roman"/>
          <w:sz w:val="24"/>
          <w:szCs w:val="24"/>
        </w:rPr>
        <w:t>project</w:t>
      </w:r>
      <w:r>
        <w:rPr>
          <w:rFonts w:ascii="Times New Roman" w:hAnsi="Times New Roman"/>
          <w:sz w:val="24"/>
          <w:szCs w:val="24"/>
        </w:rPr>
        <w:t>.</w:t>
      </w:r>
    </w:p>
    <w:p w:rsidR="005A0AB2" w:rsidRDefault="005A0AB2" w:rsidP="003E4981">
      <w:pPr>
        <w:spacing w:after="0" w:line="360" w:lineRule="auto"/>
        <w:ind w:firstLine="540"/>
        <w:rPr>
          <w:rFonts w:ascii="Times New Roman" w:hAnsi="Times New Roman"/>
          <w:sz w:val="24"/>
          <w:szCs w:val="24"/>
        </w:rPr>
      </w:pPr>
      <w:r>
        <w:rPr>
          <w:rFonts w:ascii="Times New Roman" w:hAnsi="Times New Roman"/>
          <w:sz w:val="24"/>
          <w:szCs w:val="24"/>
        </w:rPr>
        <w:t xml:space="preserve">By focusing on rhetorical descriptions a discursive approach </w:t>
      </w:r>
      <w:r w:rsidRPr="002B09AE">
        <w:rPr>
          <w:rFonts w:ascii="Times New Roman" w:hAnsi="Times New Roman"/>
          <w:sz w:val="24"/>
          <w:szCs w:val="24"/>
        </w:rPr>
        <w:t xml:space="preserve">supported theorizing about gender in non-essentialist ways, which made it conceptually compatible with a general constructionist orientation that </w:t>
      </w:r>
      <w:r>
        <w:rPr>
          <w:rFonts w:ascii="Times New Roman" w:hAnsi="Times New Roman"/>
          <w:sz w:val="24"/>
          <w:szCs w:val="24"/>
        </w:rPr>
        <w:t>has, over the years,</w:t>
      </w:r>
      <w:r w:rsidRPr="002B09AE">
        <w:rPr>
          <w:rFonts w:ascii="Times New Roman" w:hAnsi="Times New Roman"/>
          <w:sz w:val="24"/>
          <w:szCs w:val="24"/>
        </w:rPr>
        <w:t xml:space="preserve"> becom</w:t>
      </w:r>
      <w:r>
        <w:rPr>
          <w:rFonts w:ascii="Times New Roman" w:hAnsi="Times New Roman"/>
          <w:sz w:val="24"/>
          <w:szCs w:val="24"/>
        </w:rPr>
        <w:t>e</w:t>
      </w:r>
      <w:r w:rsidRPr="002B09AE">
        <w:rPr>
          <w:rFonts w:ascii="Times New Roman" w:hAnsi="Times New Roman"/>
          <w:sz w:val="24"/>
          <w:szCs w:val="24"/>
        </w:rPr>
        <w:t xml:space="preserve"> widespread in the gender and language field</w:t>
      </w:r>
      <w:r>
        <w:rPr>
          <w:rFonts w:ascii="Times New Roman" w:hAnsi="Times New Roman"/>
          <w:sz w:val="24"/>
          <w:szCs w:val="24"/>
        </w:rPr>
        <w:t xml:space="preserve"> (although not without its complications, caricatures and misunderstandings – see Stokoe, 2008)</w:t>
      </w:r>
      <w:r w:rsidRPr="002B09AE">
        <w:rPr>
          <w:rFonts w:ascii="Times New Roman" w:hAnsi="Times New Roman"/>
          <w:sz w:val="24"/>
          <w:szCs w:val="24"/>
        </w:rPr>
        <w:t xml:space="preserve">.  Instead of considering gender as an individual’s identification that is expressed in language, it became viewed as an accomplishment or performance.  For instance, Butler and Weatherall (2011) showed how person reference practices and knowledge claims were amongst the methods used by a small group of children to produce a temporary cross-gender category membership for one of them.  So, approaching gender as something that is done can be analytically productive.  However, a problem identified with some empirical translations gender </w:t>
      </w:r>
      <w:proofErr w:type="spellStart"/>
      <w:r w:rsidRPr="002B09AE">
        <w:rPr>
          <w:rFonts w:ascii="Times New Roman" w:hAnsi="Times New Roman"/>
          <w:sz w:val="24"/>
          <w:szCs w:val="24"/>
        </w:rPr>
        <w:t>performativity</w:t>
      </w:r>
      <w:proofErr w:type="spellEnd"/>
      <w:r w:rsidRPr="002B09AE">
        <w:rPr>
          <w:rFonts w:ascii="Times New Roman" w:hAnsi="Times New Roman"/>
          <w:sz w:val="24"/>
          <w:szCs w:val="24"/>
        </w:rPr>
        <w:t xml:space="preserve"> is that stereotypes of gender are reified by assuming, for example, that men ‘do’ displays of masculinity and w</w:t>
      </w:r>
      <w:r>
        <w:rPr>
          <w:rFonts w:ascii="Times New Roman" w:hAnsi="Times New Roman"/>
          <w:sz w:val="24"/>
          <w:szCs w:val="24"/>
        </w:rPr>
        <w:t>omen ‘do’ femininity (Stokoe &amp;</w:t>
      </w:r>
      <w:r w:rsidRPr="002B09AE">
        <w:rPr>
          <w:rFonts w:ascii="Times New Roman" w:hAnsi="Times New Roman"/>
          <w:sz w:val="24"/>
          <w:szCs w:val="24"/>
        </w:rPr>
        <w:t xml:space="preserve"> Weatherall 2002).   </w:t>
      </w:r>
    </w:p>
    <w:p w:rsidR="005A0AB2"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A distinctive albeit controversial solution to the problem of gender stereotype reification is to take the conversation analytic position</w:t>
      </w:r>
      <w:r>
        <w:rPr>
          <w:rFonts w:ascii="Times New Roman" w:hAnsi="Times New Roman"/>
          <w:sz w:val="24"/>
          <w:szCs w:val="24"/>
        </w:rPr>
        <w:t xml:space="preserve"> mentioned above, as originally</w:t>
      </w:r>
      <w:r w:rsidRPr="002B09AE">
        <w:rPr>
          <w:rFonts w:ascii="Times New Roman" w:hAnsi="Times New Roman"/>
          <w:sz w:val="24"/>
          <w:szCs w:val="24"/>
        </w:rPr>
        <w:t xml:space="preserve"> advocated by Schegloff (1997).  That view is to rely on participants’ own displayed orientations to the salience of gender for it to be relevant</w:t>
      </w:r>
      <w:r>
        <w:rPr>
          <w:rFonts w:ascii="Times New Roman" w:hAnsi="Times New Roman"/>
          <w:sz w:val="24"/>
          <w:szCs w:val="24"/>
        </w:rPr>
        <w:t xml:space="preserve"> to an analysis.  As already noted</w:t>
      </w:r>
      <w:r w:rsidRPr="002B09AE">
        <w:rPr>
          <w:rFonts w:ascii="Times New Roman" w:hAnsi="Times New Roman"/>
          <w:sz w:val="24"/>
          <w:szCs w:val="24"/>
        </w:rPr>
        <w:t xml:space="preserve">, from a feminist post-structural perspective </w:t>
      </w:r>
      <w:proofErr w:type="spellStart"/>
      <w:r w:rsidRPr="002B09AE">
        <w:rPr>
          <w:rFonts w:ascii="Times New Roman" w:hAnsi="Times New Roman"/>
          <w:sz w:val="24"/>
          <w:szCs w:val="24"/>
        </w:rPr>
        <w:t>Schegloff’s</w:t>
      </w:r>
      <w:proofErr w:type="spellEnd"/>
      <w:r w:rsidRPr="002B09AE">
        <w:rPr>
          <w:rFonts w:ascii="Times New Roman" w:hAnsi="Times New Roman"/>
          <w:sz w:val="24"/>
          <w:szCs w:val="24"/>
        </w:rPr>
        <w:t xml:space="preserve">  position is untenable - because gendered power relations are the discursive backdrop to all meaning making and action (see Weatherall et al 2010).  However, even if one concurs with Schegloff</w:t>
      </w:r>
      <w:r>
        <w:rPr>
          <w:rFonts w:ascii="Times New Roman" w:hAnsi="Times New Roman"/>
          <w:sz w:val="24"/>
          <w:szCs w:val="24"/>
        </w:rPr>
        <w:t>,</w:t>
      </w:r>
      <w:r w:rsidRPr="002B09AE">
        <w:rPr>
          <w:rFonts w:ascii="Times New Roman" w:hAnsi="Times New Roman"/>
          <w:sz w:val="24"/>
          <w:szCs w:val="24"/>
        </w:rPr>
        <w:t xml:space="preserve"> the thorny matter of what ‘counts’ as a participants’ orientation to gender remains.  One proposal has been to </w:t>
      </w:r>
      <w:r w:rsidRPr="002B09AE">
        <w:rPr>
          <w:rFonts w:ascii="Times New Roman" w:hAnsi="Times New Roman"/>
          <w:sz w:val="24"/>
          <w:szCs w:val="24"/>
        </w:rPr>
        <w:lastRenderedPageBreak/>
        <w:t>focus on the occasioned use of gender categories in talk (see for example, Stokoe 2004).  Although i</w:t>
      </w:r>
      <w:r>
        <w:rPr>
          <w:rFonts w:ascii="Times New Roman" w:hAnsi="Times New Roman"/>
          <w:sz w:val="24"/>
          <w:szCs w:val="24"/>
        </w:rPr>
        <w:t>t</w:t>
      </w:r>
      <w:r w:rsidRPr="002B09AE">
        <w:rPr>
          <w:rFonts w:ascii="Times New Roman" w:hAnsi="Times New Roman"/>
          <w:sz w:val="24"/>
          <w:szCs w:val="24"/>
        </w:rPr>
        <w:t xml:space="preserve"> has been shown not all categorical references to gender  are orientati</w:t>
      </w:r>
      <w:r>
        <w:rPr>
          <w:rFonts w:ascii="Times New Roman" w:hAnsi="Times New Roman"/>
          <w:sz w:val="24"/>
          <w:szCs w:val="24"/>
        </w:rPr>
        <w:t>ons to its relevance (Kitzinger</w:t>
      </w:r>
      <w:r w:rsidRPr="002B09AE">
        <w:rPr>
          <w:rFonts w:ascii="Times New Roman" w:hAnsi="Times New Roman"/>
          <w:sz w:val="24"/>
          <w:szCs w:val="24"/>
        </w:rPr>
        <w:t xml:space="preserve"> 2007</w:t>
      </w:r>
      <w:r>
        <w:rPr>
          <w:rFonts w:ascii="Times New Roman" w:hAnsi="Times New Roman"/>
          <w:sz w:val="24"/>
          <w:szCs w:val="24"/>
        </w:rPr>
        <w:t>b</w:t>
      </w:r>
      <w:r w:rsidRPr="002B09AE">
        <w:rPr>
          <w:rFonts w:ascii="Times New Roman" w:hAnsi="Times New Roman"/>
          <w:sz w:val="24"/>
          <w:szCs w:val="24"/>
        </w:rPr>
        <w:t xml:space="preserve">), the potential of the </w:t>
      </w:r>
      <w:proofErr w:type="spellStart"/>
      <w:r w:rsidRPr="002B09AE">
        <w:rPr>
          <w:rFonts w:ascii="Times New Roman" w:hAnsi="Times New Roman"/>
          <w:sz w:val="24"/>
          <w:szCs w:val="24"/>
        </w:rPr>
        <w:t>Stokoe’s</w:t>
      </w:r>
      <w:proofErr w:type="spellEnd"/>
      <w:r w:rsidRPr="002B09AE">
        <w:rPr>
          <w:rFonts w:ascii="Times New Roman" w:hAnsi="Times New Roman"/>
          <w:sz w:val="24"/>
          <w:szCs w:val="24"/>
        </w:rPr>
        <w:t xml:space="preserve"> proposal is one of the area that is perhaps yet to fully prove its promise (but see Speer and Stokoe 2011</w:t>
      </w:r>
      <w:r>
        <w:rPr>
          <w:rFonts w:ascii="Times New Roman" w:hAnsi="Times New Roman"/>
          <w:sz w:val="24"/>
          <w:szCs w:val="24"/>
        </w:rPr>
        <w:t>; Stokoe 2010; Weatherall 2007</w:t>
      </w:r>
      <w:r w:rsidRPr="002B09AE">
        <w:rPr>
          <w:rFonts w:ascii="Times New Roman" w:hAnsi="Times New Roman"/>
          <w:sz w:val="24"/>
          <w:szCs w:val="24"/>
        </w:rPr>
        <w:t xml:space="preserve">). </w:t>
      </w:r>
    </w:p>
    <w:p w:rsidR="005A0AB2" w:rsidRDefault="005A0AB2" w:rsidP="003E4981">
      <w:pPr>
        <w:spacing w:after="0" w:line="360" w:lineRule="auto"/>
        <w:ind w:firstLine="540"/>
        <w:rPr>
          <w:rFonts w:ascii="Times New Roman" w:hAnsi="Times New Roman"/>
          <w:sz w:val="24"/>
          <w:szCs w:val="24"/>
        </w:rPr>
      </w:pPr>
    </w:p>
    <w:p w:rsidR="005A0AB2" w:rsidRDefault="005A0AB2" w:rsidP="003E4981">
      <w:pPr>
        <w:spacing w:after="0" w:line="360" w:lineRule="auto"/>
        <w:ind w:firstLine="540"/>
        <w:jc w:val="center"/>
        <w:rPr>
          <w:rFonts w:ascii="Times New Roman" w:hAnsi="Times New Roman"/>
          <w:sz w:val="24"/>
          <w:szCs w:val="24"/>
        </w:rPr>
      </w:pPr>
      <w:r w:rsidRPr="002B09AE">
        <w:rPr>
          <w:rFonts w:ascii="Times New Roman" w:hAnsi="Times New Roman"/>
          <w:sz w:val="24"/>
          <w:szCs w:val="24"/>
        </w:rPr>
        <w:t>Concluding Comment</w:t>
      </w:r>
    </w:p>
    <w:p w:rsidR="005A0AB2" w:rsidRDefault="005A0AB2" w:rsidP="00984FFE">
      <w:pPr>
        <w:spacing w:after="0" w:line="360" w:lineRule="auto"/>
        <w:ind w:firstLine="540"/>
        <w:rPr>
          <w:rFonts w:ascii="Times New Roman" w:hAnsi="Times New Roman"/>
          <w:sz w:val="24"/>
          <w:szCs w:val="24"/>
        </w:rPr>
      </w:pPr>
      <w:r>
        <w:rPr>
          <w:rFonts w:ascii="Times New Roman" w:hAnsi="Times New Roman"/>
          <w:sz w:val="24"/>
          <w:szCs w:val="24"/>
        </w:rPr>
        <w:t xml:space="preserve">I began this appraisal by describing myself as an undergraduate student who was deprived of opportunities to engage intellectually with feminism and non-experimental, qualitative research methods.  Social Psychology has changed enough so that a student would be unlikely to have a similar experience today – courses in feminist and discursive research are offered in many Australasian psychology departments.  Established literatures now </w:t>
      </w:r>
      <w:proofErr w:type="gramStart"/>
      <w:r>
        <w:rPr>
          <w:rFonts w:ascii="Times New Roman" w:hAnsi="Times New Roman"/>
          <w:sz w:val="24"/>
          <w:szCs w:val="24"/>
        </w:rPr>
        <w:t>exist</w:t>
      </w:r>
      <w:proofErr w:type="gramEnd"/>
      <w:r>
        <w:rPr>
          <w:rFonts w:ascii="Times New Roman" w:hAnsi="Times New Roman"/>
          <w:sz w:val="24"/>
          <w:szCs w:val="24"/>
        </w:rPr>
        <w:t xml:space="preserve"> that document feminist research and qualitative approaches in psychology which includes discursive, narrative and conversation analytic methods.  Furthermore, the influence of DP extends beyond Social Psychology into other fields including conversation analysis and gender and language as discussed above.  </w:t>
      </w:r>
    </w:p>
    <w:p w:rsidR="005A0AB2" w:rsidRDefault="005A0AB2" w:rsidP="00F462D8">
      <w:pPr>
        <w:spacing w:after="0" w:line="360" w:lineRule="auto"/>
        <w:ind w:firstLine="540"/>
        <w:rPr>
          <w:rFonts w:ascii="Times New Roman" w:hAnsi="Times New Roman"/>
          <w:sz w:val="24"/>
          <w:szCs w:val="24"/>
        </w:rPr>
      </w:pPr>
      <w:r>
        <w:rPr>
          <w:rFonts w:ascii="Times New Roman" w:hAnsi="Times New Roman"/>
          <w:sz w:val="24"/>
          <w:szCs w:val="24"/>
        </w:rPr>
        <w:t xml:space="preserve">The positivist, quantitative boundaries that defined and limited Psychology in the past </w:t>
      </w:r>
      <w:proofErr w:type="gramStart"/>
      <w:r>
        <w:rPr>
          <w:rFonts w:ascii="Times New Roman" w:hAnsi="Times New Roman"/>
          <w:sz w:val="24"/>
          <w:szCs w:val="24"/>
        </w:rPr>
        <w:t>have</w:t>
      </w:r>
      <w:proofErr w:type="gramEnd"/>
      <w:r>
        <w:rPr>
          <w:rFonts w:ascii="Times New Roman" w:hAnsi="Times New Roman"/>
          <w:sz w:val="24"/>
          <w:szCs w:val="24"/>
        </w:rPr>
        <w:t xml:space="preserve"> been expanded but they still exist and serve to normatively define the discipline.  So, if a researcher is categorised as a ‘psychology academic’ they will be associated, I suggest, within the discipline as having particular normative attributes – all of which are associated with the theories and methods that constitute ‘traditional’ psychology.  If that person contravenes those attributes – as someone interested in feminism, discourse and/or social interaction from a non-quantitative view is – then they are classed as different or defective members of that category (see Schegloff, 2007).  It is this feature of categories – their protection against induction – that means that knowledge about what counts as psychology is not easily revised.  Rather ‘deviant’ members are regarded as illegitimate or re-categorised.  So being in DP remains a marginalised position if one is within psychology – the alternative is to </w:t>
      </w:r>
      <w:proofErr w:type="spellStart"/>
      <w:r>
        <w:rPr>
          <w:rFonts w:ascii="Times New Roman" w:hAnsi="Times New Roman"/>
          <w:sz w:val="24"/>
          <w:szCs w:val="24"/>
        </w:rPr>
        <w:t>recategorise</w:t>
      </w:r>
      <w:proofErr w:type="spellEnd"/>
      <w:r>
        <w:rPr>
          <w:rFonts w:ascii="Times New Roman" w:hAnsi="Times New Roman"/>
          <w:sz w:val="24"/>
          <w:szCs w:val="24"/>
        </w:rPr>
        <w:t xml:space="preserve"> – that is to move into a different field of study such as media studies for feminist post-structural discursive analysis or sociology for feminist conversation analysts.   DP has successfully established a coherent theoretical and analytic framework for studying social life that continues to engage me as a feminist researcher in social psychology.  I suggest on-going engagements between DP, Social Psychology and Feminist Psychology will continue to </w:t>
      </w:r>
      <w:proofErr w:type="gramStart"/>
      <w:r>
        <w:rPr>
          <w:rFonts w:ascii="Times New Roman" w:hAnsi="Times New Roman"/>
          <w:sz w:val="24"/>
          <w:szCs w:val="24"/>
        </w:rPr>
        <w:t>innovate</w:t>
      </w:r>
      <w:proofErr w:type="gramEnd"/>
      <w:r>
        <w:rPr>
          <w:rFonts w:ascii="Times New Roman" w:hAnsi="Times New Roman"/>
          <w:sz w:val="24"/>
          <w:szCs w:val="24"/>
        </w:rPr>
        <w:t xml:space="preserve"> the study of human sociality.</w:t>
      </w:r>
    </w:p>
    <w:p w:rsidR="005A0AB2" w:rsidRPr="002B09AE" w:rsidRDefault="005A0AB2" w:rsidP="00F462D8">
      <w:pPr>
        <w:spacing w:after="0" w:line="360" w:lineRule="auto"/>
        <w:ind w:firstLine="540"/>
        <w:jc w:val="center"/>
        <w:rPr>
          <w:rFonts w:ascii="Times New Roman" w:hAnsi="Times New Roman"/>
          <w:sz w:val="24"/>
          <w:szCs w:val="24"/>
        </w:rPr>
      </w:pPr>
      <w:r w:rsidRPr="002B09AE">
        <w:rPr>
          <w:rFonts w:ascii="Times New Roman" w:hAnsi="Times New Roman"/>
          <w:sz w:val="24"/>
          <w:szCs w:val="24"/>
        </w:rPr>
        <w:lastRenderedPageBreak/>
        <w:t>References</w:t>
      </w:r>
    </w:p>
    <w:p w:rsidR="005A0AB2" w:rsidRPr="000B772E" w:rsidRDefault="005A0AB2" w:rsidP="003E4981">
      <w:pPr>
        <w:spacing w:after="0" w:line="360" w:lineRule="auto"/>
        <w:ind w:firstLine="540"/>
        <w:rPr>
          <w:rFonts w:ascii="Times New Roman" w:hAnsi="Times New Roman"/>
          <w:i/>
          <w:iCs/>
          <w:sz w:val="24"/>
          <w:szCs w:val="24"/>
          <w:lang w:val="en-AU"/>
        </w:rPr>
      </w:pPr>
      <w:proofErr w:type="gramStart"/>
      <w:r w:rsidRPr="000B772E">
        <w:rPr>
          <w:rFonts w:ascii="Times New Roman" w:hAnsi="Times New Roman"/>
          <w:bCs/>
          <w:sz w:val="24"/>
          <w:szCs w:val="24"/>
          <w:lang w:val="en-AU"/>
        </w:rPr>
        <w:t>Augoustinos, M.</w:t>
      </w:r>
      <w:r>
        <w:rPr>
          <w:rFonts w:ascii="Times New Roman" w:hAnsi="Times New Roman"/>
          <w:bCs/>
          <w:sz w:val="24"/>
          <w:szCs w:val="24"/>
          <w:lang w:val="en-AU"/>
        </w:rPr>
        <w:t>,</w:t>
      </w:r>
      <w:r w:rsidRPr="000B772E">
        <w:rPr>
          <w:rFonts w:ascii="Times New Roman" w:hAnsi="Times New Roman"/>
          <w:sz w:val="24"/>
          <w:szCs w:val="24"/>
          <w:lang w:val="en-AU"/>
        </w:rPr>
        <w:t xml:space="preserve"> &amp; Every.</w:t>
      </w:r>
      <w:proofErr w:type="gramEnd"/>
      <w:r w:rsidRPr="000B772E">
        <w:rPr>
          <w:rFonts w:ascii="Times New Roman" w:hAnsi="Times New Roman"/>
          <w:sz w:val="24"/>
          <w:szCs w:val="24"/>
          <w:lang w:val="en-AU"/>
        </w:rPr>
        <w:t xml:space="preserve"> </w:t>
      </w:r>
      <w:proofErr w:type="gramStart"/>
      <w:r w:rsidRPr="000B772E">
        <w:rPr>
          <w:rFonts w:ascii="Times New Roman" w:hAnsi="Times New Roman"/>
          <w:sz w:val="24"/>
          <w:szCs w:val="24"/>
          <w:lang w:val="en-AU"/>
        </w:rPr>
        <w:t>D. (2010).</w:t>
      </w:r>
      <w:proofErr w:type="gramEnd"/>
      <w:r w:rsidRPr="000B772E">
        <w:rPr>
          <w:rFonts w:ascii="Times New Roman" w:hAnsi="Times New Roman"/>
          <w:sz w:val="24"/>
          <w:szCs w:val="24"/>
          <w:lang w:val="en-AU"/>
        </w:rPr>
        <w:t xml:space="preserve"> Accusations and denials of racism: Managing moral accountability in public discourse. </w:t>
      </w:r>
      <w:r w:rsidRPr="000B772E">
        <w:rPr>
          <w:rFonts w:ascii="Times New Roman" w:hAnsi="Times New Roman"/>
          <w:i/>
          <w:iCs/>
          <w:sz w:val="24"/>
          <w:szCs w:val="24"/>
          <w:lang w:val="en-AU"/>
        </w:rPr>
        <w:t>Discourse &amp; Society</w:t>
      </w:r>
      <w:r>
        <w:rPr>
          <w:rFonts w:ascii="Times New Roman" w:hAnsi="Times New Roman"/>
          <w:i/>
          <w:iCs/>
          <w:sz w:val="24"/>
          <w:szCs w:val="24"/>
          <w:lang w:val="en-AU"/>
        </w:rPr>
        <w:t xml:space="preserve">, </w:t>
      </w:r>
      <w:r w:rsidRPr="00351F6A">
        <w:rPr>
          <w:rStyle w:val="cit-vol"/>
          <w:rFonts w:ascii="Times New Roman" w:hAnsi="Times New Roman"/>
          <w:iCs/>
          <w:sz w:val="24"/>
          <w:szCs w:val="24"/>
        </w:rPr>
        <w:t>21,</w:t>
      </w:r>
      <w:r w:rsidRPr="00351F6A">
        <w:rPr>
          <w:rStyle w:val="cit-sepcit-sep-after-article-vol"/>
          <w:rFonts w:ascii="Times New Roman" w:hAnsi="Times New Roman"/>
          <w:iCs/>
          <w:sz w:val="24"/>
          <w:szCs w:val="24"/>
        </w:rPr>
        <w:t xml:space="preserve"> </w:t>
      </w:r>
      <w:r w:rsidRPr="00351F6A">
        <w:rPr>
          <w:rStyle w:val="cit-first-page"/>
          <w:rFonts w:ascii="Times New Roman" w:hAnsi="Times New Roman"/>
          <w:iCs/>
          <w:sz w:val="24"/>
          <w:szCs w:val="24"/>
        </w:rPr>
        <w:t>251</w:t>
      </w:r>
      <w:r w:rsidRPr="00351F6A">
        <w:rPr>
          <w:rStyle w:val="cit-sep2"/>
          <w:rFonts w:ascii="Times New Roman" w:hAnsi="Times New Roman"/>
          <w:iCs/>
          <w:sz w:val="24"/>
          <w:szCs w:val="24"/>
        </w:rPr>
        <w:t>-</w:t>
      </w:r>
      <w:r w:rsidRPr="00351F6A">
        <w:rPr>
          <w:rStyle w:val="cit-last-page2"/>
          <w:rFonts w:ascii="Times New Roman" w:hAnsi="Times New Roman"/>
          <w:iCs/>
          <w:sz w:val="24"/>
          <w:szCs w:val="24"/>
        </w:rPr>
        <w:t>256.</w:t>
      </w:r>
    </w:p>
    <w:p w:rsidR="005A0AB2" w:rsidRPr="002B09AE" w:rsidRDefault="005A0AB2" w:rsidP="003E4981">
      <w:pPr>
        <w:spacing w:after="0" w:line="360" w:lineRule="auto"/>
        <w:ind w:firstLine="540"/>
        <w:rPr>
          <w:rFonts w:ascii="Times New Roman" w:hAnsi="Times New Roman"/>
          <w:sz w:val="24"/>
          <w:szCs w:val="24"/>
        </w:rPr>
      </w:pPr>
      <w:proofErr w:type="spellStart"/>
      <w:proofErr w:type="gramStart"/>
      <w:r w:rsidRPr="002B09AE">
        <w:rPr>
          <w:rFonts w:ascii="Times New Roman" w:hAnsi="Times New Roman"/>
          <w:sz w:val="24"/>
          <w:szCs w:val="24"/>
        </w:rPr>
        <w:t>Billig</w:t>
      </w:r>
      <w:proofErr w:type="spellEnd"/>
      <w:r w:rsidRPr="002B09AE">
        <w:rPr>
          <w:rFonts w:ascii="Times New Roman" w:hAnsi="Times New Roman"/>
          <w:sz w:val="24"/>
          <w:szCs w:val="24"/>
        </w:rPr>
        <w:t>, M. (1987).</w:t>
      </w:r>
      <w:proofErr w:type="gramEnd"/>
      <w:r w:rsidRPr="002B09AE">
        <w:rPr>
          <w:rFonts w:ascii="Times New Roman" w:hAnsi="Times New Roman"/>
          <w:sz w:val="24"/>
          <w:szCs w:val="24"/>
        </w:rPr>
        <w:t xml:space="preserve">  </w:t>
      </w:r>
      <w:r w:rsidRPr="002B09AE">
        <w:rPr>
          <w:rFonts w:ascii="Times New Roman" w:hAnsi="Times New Roman"/>
          <w:i/>
          <w:sz w:val="24"/>
          <w:szCs w:val="24"/>
        </w:rPr>
        <w:t xml:space="preserve">Arguing and thinking:  A rhetorical approach to social psychology.  </w:t>
      </w:r>
      <w:r w:rsidRPr="002B09AE">
        <w:rPr>
          <w:rFonts w:ascii="Times New Roman" w:hAnsi="Times New Roman"/>
          <w:sz w:val="24"/>
          <w:szCs w:val="24"/>
        </w:rPr>
        <w:t>Cambridge, UK:  Cambridge University Press.</w:t>
      </w:r>
    </w:p>
    <w:p w:rsidR="005A0AB2" w:rsidRPr="002B09AE" w:rsidRDefault="005A0AB2" w:rsidP="003E4981">
      <w:pPr>
        <w:spacing w:after="0" w:line="360" w:lineRule="auto"/>
        <w:ind w:firstLine="540"/>
        <w:rPr>
          <w:rFonts w:ascii="Times New Roman" w:hAnsi="Times New Roman"/>
          <w:sz w:val="24"/>
          <w:szCs w:val="24"/>
        </w:rPr>
      </w:pPr>
      <w:proofErr w:type="spellStart"/>
      <w:proofErr w:type="gramStart"/>
      <w:r w:rsidRPr="002B09AE">
        <w:rPr>
          <w:rFonts w:ascii="Times New Roman" w:hAnsi="Times New Roman"/>
          <w:sz w:val="24"/>
          <w:szCs w:val="24"/>
        </w:rPr>
        <w:t>Billig</w:t>
      </w:r>
      <w:proofErr w:type="spellEnd"/>
      <w:r w:rsidRPr="002B09AE">
        <w:rPr>
          <w:rFonts w:ascii="Times New Roman" w:hAnsi="Times New Roman"/>
          <w:sz w:val="24"/>
          <w:szCs w:val="24"/>
        </w:rPr>
        <w:t>, M., Condor, S.</w:t>
      </w:r>
      <w:r>
        <w:rPr>
          <w:rFonts w:ascii="Times New Roman" w:hAnsi="Times New Roman"/>
          <w:sz w:val="24"/>
          <w:szCs w:val="24"/>
        </w:rPr>
        <w:t>,</w:t>
      </w:r>
      <w:r w:rsidRPr="002B09AE">
        <w:rPr>
          <w:rFonts w:ascii="Times New Roman" w:hAnsi="Times New Roman"/>
          <w:sz w:val="24"/>
          <w:szCs w:val="24"/>
        </w:rPr>
        <w:t xml:space="preserve"> Edwards, D., </w:t>
      </w:r>
      <w:proofErr w:type="spellStart"/>
      <w:r w:rsidRPr="002B09AE">
        <w:rPr>
          <w:rFonts w:ascii="Times New Roman" w:hAnsi="Times New Roman"/>
          <w:sz w:val="24"/>
          <w:szCs w:val="24"/>
        </w:rPr>
        <w:t>Gane</w:t>
      </w:r>
      <w:proofErr w:type="spellEnd"/>
      <w:r w:rsidRPr="002B09AE">
        <w:rPr>
          <w:rFonts w:ascii="Times New Roman" w:hAnsi="Times New Roman"/>
          <w:sz w:val="24"/>
          <w:szCs w:val="24"/>
        </w:rPr>
        <w:t xml:space="preserve">, M., &amp; </w:t>
      </w:r>
      <w:proofErr w:type="spellStart"/>
      <w:r w:rsidRPr="002B09AE">
        <w:rPr>
          <w:rFonts w:ascii="Times New Roman" w:hAnsi="Times New Roman"/>
          <w:sz w:val="24"/>
          <w:szCs w:val="24"/>
        </w:rPr>
        <w:t>Radley</w:t>
      </w:r>
      <w:proofErr w:type="spellEnd"/>
      <w:r w:rsidRPr="002B09AE">
        <w:rPr>
          <w:rFonts w:ascii="Times New Roman" w:hAnsi="Times New Roman"/>
          <w:sz w:val="24"/>
          <w:szCs w:val="24"/>
        </w:rPr>
        <w:t>, A.R. (1988).</w:t>
      </w:r>
      <w:proofErr w:type="gramEnd"/>
      <w:r w:rsidRPr="002B09AE">
        <w:rPr>
          <w:rFonts w:ascii="Times New Roman" w:hAnsi="Times New Roman"/>
          <w:sz w:val="24"/>
          <w:szCs w:val="24"/>
        </w:rPr>
        <w:t xml:space="preserve"> </w:t>
      </w:r>
      <w:r w:rsidRPr="002B09AE">
        <w:rPr>
          <w:rFonts w:ascii="Times New Roman" w:hAnsi="Times New Roman"/>
          <w:i/>
          <w:sz w:val="24"/>
          <w:szCs w:val="24"/>
        </w:rPr>
        <w:t>Ideological dilemmas: A social psychology of everyday thinking</w:t>
      </w:r>
      <w:r w:rsidRPr="002B09AE">
        <w:rPr>
          <w:rFonts w:ascii="Times New Roman" w:hAnsi="Times New Roman"/>
          <w:sz w:val="24"/>
          <w:szCs w:val="24"/>
        </w:rPr>
        <w:t>. London: Sage.</w:t>
      </w:r>
    </w:p>
    <w:p w:rsidR="005A0AB2" w:rsidRPr="002B09AE" w:rsidRDefault="005A0AB2" w:rsidP="003E4981">
      <w:pPr>
        <w:spacing w:after="0" w:line="360" w:lineRule="auto"/>
        <w:ind w:firstLine="540"/>
        <w:rPr>
          <w:rFonts w:ascii="Times New Roman" w:hAnsi="Times New Roman"/>
          <w:i/>
          <w:sz w:val="24"/>
          <w:szCs w:val="24"/>
        </w:rPr>
      </w:pPr>
      <w:proofErr w:type="spellStart"/>
      <w:proofErr w:type="gramStart"/>
      <w:r>
        <w:rPr>
          <w:rFonts w:ascii="Times New Roman" w:hAnsi="Times New Roman"/>
          <w:sz w:val="24"/>
          <w:szCs w:val="24"/>
        </w:rPr>
        <w:t>Burnam</w:t>
      </w:r>
      <w:proofErr w:type="spellEnd"/>
      <w:r>
        <w:rPr>
          <w:rFonts w:ascii="Times New Roman" w:hAnsi="Times New Roman"/>
          <w:sz w:val="24"/>
          <w:szCs w:val="24"/>
        </w:rPr>
        <w:t>, E., &amp;</w:t>
      </w:r>
      <w:r w:rsidRPr="002B09AE">
        <w:rPr>
          <w:rFonts w:ascii="Times New Roman" w:hAnsi="Times New Roman"/>
          <w:sz w:val="24"/>
          <w:szCs w:val="24"/>
        </w:rPr>
        <w:t xml:space="preserve"> Parker, I. (Eds</w:t>
      </w:r>
      <w:r>
        <w:rPr>
          <w:rFonts w:ascii="Times New Roman" w:hAnsi="Times New Roman"/>
          <w:sz w:val="24"/>
          <w:szCs w:val="24"/>
        </w:rPr>
        <w:t>.</w:t>
      </w:r>
      <w:r w:rsidRPr="002B09AE">
        <w:rPr>
          <w:rFonts w:ascii="Times New Roman" w:hAnsi="Times New Roman"/>
          <w:sz w:val="24"/>
          <w:szCs w:val="24"/>
        </w:rPr>
        <w:t>)</w:t>
      </w:r>
      <w:r>
        <w:rPr>
          <w:rFonts w:ascii="Times New Roman" w:hAnsi="Times New Roman"/>
          <w:sz w:val="24"/>
          <w:szCs w:val="24"/>
        </w:rPr>
        <w:t>.</w:t>
      </w:r>
      <w:proofErr w:type="gramEnd"/>
      <w:r w:rsidRPr="002B09AE">
        <w:rPr>
          <w:rFonts w:ascii="Times New Roman" w:hAnsi="Times New Roman"/>
          <w:sz w:val="24"/>
          <w:szCs w:val="24"/>
        </w:rPr>
        <w:t xml:space="preserve"> </w:t>
      </w:r>
      <w:proofErr w:type="gramStart"/>
      <w:r w:rsidRPr="002B09AE">
        <w:rPr>
          <w:rFonts w:ascii="Times New Roman" w:hAnsi="Times New Roman"/>
          <w:sz w:val="24"/>
          <w:szCs w:val="24"/>
        </w:rPr>
        <w:t>(1993)</w:t>
      </w:r>
      <w:r>
        <w:rPr>
          <w:rFonts w:ascii="Times New Roman" w:hAnsi="Times New Roman"/>
          <w:sz w:val="24"/>
          <w:szCs w:val="24"/>
        </w:rPr>
        <w:t>.</w:t>
      </w:r>
      <w:r w:rsidRPr="002B09AE">
        <w:rPr>
          <w:rFonts w:ascii="Times New Roman" w:hAnsi="Times New Roman"/>
          <w:sz w:val="24"/>
          <w:szCs w:val="24"/>
        </w:rPr>
        <w:t xml:space="preserve"> </w:t>
      </w:r>
      <w:r w:rsidRPr="002B09AE">
        <w:rPr>
          <w:rFonts w:ascii="Times New Roman" w:hAnsi="Times New Roman"/>
          <w:i/>
          <w:sz w:val="24"/>
          <w:szCs w:val="24"/>
        </w:rPr>
        <w:t>Discourse analytic research.</w:t>
      </w:r>
      <w:proofErr w:type="gramEnd"/>
      <w:r w:rsidRPr="002B09AE">
        <w:rPr>
          <w:rFonts w:ascii="Times New Roman" w:hAnsi="Times New Roman"/>
          <w:i/>
          <w:sz w:val="24"/>
          <w:szCs w:val="24"/>
        </w:rPr>
        <w:t xml:space="preserve">  </w:t>
      </w:r>
      <w:proofErr w:type="gramStart"/>
      <w:r w:rsidRPr="002B09AE">
        <w:rPr>
          <w:rFonts w:ascii="Times New Roman" w:hAnsi="Times New Roman"/>
          <w:i/>
          <w:sz w:val="24"/>
          <w:szCs w:val="24"/>
        </w:rPr>
        <w:t>Repertoires and readings of texts in action.</w:t>
      </w:r>
      <w:proofErr w:type="gramEnd"/>
      <w:r w:rsidRPr="002B09AE">
        <w:rPr>
          <w:rFonts w:ascii="Times New Roman" w:hAnsi="Times New Roman"/>
          <w:i/>
          <w:sz w:val="24"/>
          <w:szCs w:val="24"/>
        </w:rPr>
        <w:t xml:space="preserve">  London: </w:t>
      </w:r>
      <w:proofErr w:type="spellStart"/>
      <w:r w:rsidRPr="002B09AE">
        <w:rPr>
          <w:rFonts w:ascii="Times New Roman" w:hAnsi="Times New Roman"/>
          <w:i/>
          <w:sz w:val="24"/>
          <w:szCs w:val="24"/>
        </w:rPr>
        <w:t>Routledge</w:t>
      </w:r>
      <w:proofErr w:type="spellEnd"/>
      <w:r w:rsidRPr="002B09AE">
        <w:rPr>
          <w:rFonts w:ascii="Times New Roman" w:hAnsi="Times New Roman"/>
          <w:i/>
          <w:sz w:val="24"/>
          <w:szCs w:val="24"/>
        </w:rPr>
        <w:t>.</w:t>
      </w:r>
    </w:p>
    <w:p w:rsidR="005A0AB2" w:rsidRDefault="005A0AB2" w:rsidP="003E4981">
      <w:pPr>
        <w:spacing w:after="0" w:line="360" w:lineRule="auto"/>
        <w:ind w:firstLine="540"/>
        <w:rPr>
          <w:rFonts w:ascii="Times New Roman" w:hAnsi="Times New Roman"/>
          <w:sz w:val="24"/>
          <w:szCs w:val="24"/>
        </w:rPr>
      </w:pPr>
      <w:proofErr w:type="gramStart"/>
      <w:r w:rsidRPr="002B09AE">
        <w:rPr>
          <w:rFonts w:ascii="Times New Roman" w:hAnsi="Times New Roman"/>
          <w:sz w:val="24"/>
          <w:szCs w:val="24"/>
        </w:rPr>
        <w:t>Butler, C</w:t>
      </w:r>
      <w:r>
        <w:rPr>
          <w:rFonts w:ascii="Times New Roman" w:hAnsi="Times New Roman"/>
          <w:sz w:val="24"/>
          <w:szCs w:val="24"/>
        </w:rPr>
        <w:t>.,</w:t>
      </w:r>
      <w:r w:rsidRPr="002B09AE">
        <w:rPr>
          <w:rFonts w:ascii="Times New Roman" w:hAnsi="Times New Roman"/>
          <w:sz w:val="24"/>
          <w:szCs w:val="24"/>
        </w:rPr>
        <w:t xml:space="preserve"> &amp; Weatherall, A. (2011).</w:t>
      </w:r>
      <w:proofErr w:type="gramEnd"/>
      <w:r w:rsidRPr="002B09AE">
        <w:rPr>
          <w:rFonts w:ascii="Times New Roman" w:hAnsi="Times New Roman"/>
          <w:sz w:val="24"/>
          <w:szCs w:val="24"/>
        </w:rPr>
        <w:t xml:space="preserve"> </w:t>
      </w:r>
      <w:proofErr w:type="gramStart"/>
      <w:r w:rsidRPr="002B09AE">
        <w:rPr>
          <w:rFonts w:ascii="Times New Roman" w:hAnsi="Times New Roman"/>
          <w:sz w:val="24"/>
          <w:szCs w:val="24"/>
        </w:rPr>
        <w:t>“This is Charlotte” A case of passing in children’s talk-in-interaction.</w:t>
      </w:r>
      <w:proofErr w:type="gramEnd"/>
      <w:r w:rsidRPr="002B09AE">
        <w:rPr>
          <w:rFonts w:ascii="Times New Roman" w:hAnsi="Times New Roman"/>
          <w:sz w:val="24"/>
          <w:szCs w:val="24"/>
        </w:rPr>
        <w:t xml:space="preserve"> </w:t>
      </w:r>
      <w:proofErr w:type="gramStart"/>
      <w:r w:rsidRPr="002B09AE">
        <w:rPr>
          <w:rFonts w:ascii="Times New Roman" w:hAnsi="Times New Roman"/>
          <w:sz w:val="24"/>
          <w:szCs w:val="24"/>
        </w:rPr>
        <w:t xml:space="preserve">In S. Speer and E.H. Stokoe (Eds.), </w:t>
      </w:r>
      <w:r w:rsidRPr="002B09AE">
        <w:rPr>
          <w:rFonts w:ascii="Times New Roman" w:hAnsi="Times New Roman"/>
          <w:i/>
          <w:sz w:val="24"/>
          <w:szCs w:val="24"/>
        </w:rPr>
        <w:t xml:space="preserve">Gender and Conversation </w:t>
      </w:r>
      <w:r w:rsidRPr="002B09AE">
        <w:rPr>
          <w:rFonts w:ascii="Times New Roman" w:hAnsi="Times New Roman"/>
          <w:sz w:val="24"/>
          <w:szCs w:val="24"/>
        </w:rPr>
        <w:t>(pp. 231-249).</w:t>
      </w:r>
      <w:proofErr w:type="gramEnd"/>
      <w:r w:rsidRPr="002B09AE">
        <w:rPr>
          <w:rFonts w:ascii="Times New Roman" w:hAnsi="Times New Roman"/>
          <w:sz w:val="24"/>
          <w:szCs w:val="24"/>
        </w:rPr>
        <w:t xml:space="preserve"> </w:t>
      </w:r>
      <w:r w:rsidRPr="002B09AE">
        <w:rPr>
          <w:rFonts w:ascii="Times New Roman" w:hAnsi="Times New Roman"/>
          <w:i/>
          <w:sz w:val="24"/>
          <w:szCs w:val="24"/>
        </w:rPr>
        <w:t xml:space="preserve"> </w:t>
      </w:r>
      <w:r w:rsidRPr="002B09AE">
        <w:rPr>
          <w:rFonts w:ascii="Times New Roman" w:hAnsi="Times New Roman"/>
          <w:sz w:val="24"/>
          <w:szCs w:val="24"/>
        </w:rPr>
        <w:t>Cambridge: Cambridge University Press.</w:t>
      </w:r>
    </w:p>
    <w:p w:rsidR="005A0AB2" w:rsidRPr="00FC6DCE" w:rsidRDefault="005A0AB2" w:rsidP="003E4981">
      <w:pPr>
        <w:spacing w:after="0" w:line="360" w:lineRule="auto"/>
        <w:ind w:firstLine="540"/>
        <w:rPr>
          <w:rFonts w:ascii="Times New Roman" w:hAnsi="Times New Roman"/>
          <w:sz w:val="24"/>
          <w:szCs w:val="24"/>
        </w:rPr>
      </w:pPr>
      <w:proofErr w:type="spellStart"/>
      <w:proofErr w:type="gramStart"/>
      <w:r>
        <w:rPr>
          <w:rFonts w:ascii="Times New Roman" w:hAnsi="Times New Roman"/>
          <w:sz w:val="24"/>
          <w:szCs w:val="24"/>
        </w:rPr>
        <w:t>Edley</w:t>
      </w:r>
      <w:proofErr w:type="spellEnd"/>
      <w:r>
        <w:rPr>
          <w:rFonts w:ascii="Times New Roman" w:hAnsi="Times New Roman"/>
          <w:sz w:val="24"/>
          <w:szCs w:val="24"/>
        </w:rPr>
        <w:t xml:space="preserve">, N., &amp; </w:t>
      </w:r>
      <w:proofErr w:type="spellStart"/>
      <w:r>
        <w:rPr>
          <w:rFonts w:ascii="Times New Roman" w:hAnsi="Times New Roman"/>
          <w:sz w:val="24"/>
          <w:szCs w:val="24"/>
        </w:rPr>
        <w:t>Wetherell</w:t>
      </w:r>
      <w:proofErr w:type="spellEnd"/>
      <w:r>
        <w:rPr>
          <w:rFonts w:ascii="Times New Roman" w:hAnsi="Times New Roman"/>
          <w:sz w:val="24"/>
          <w:szCs w:val="24"/>
        </w:rPr>
        <w:t>, M. (2008).</w:t>
      </w:r>
      <w:proofErr w:type="gramEnd"/>
      <w:r>
        <w:rPr>
          <w:rFonts w:ascii="Times New Roman" w:hAnsi="Times New Roman"/>
          <w:sz w:val="24"/>
          <w:szCs w:val="24"/>
        </w:rPr>
        <w:t xml:space="preserve">  Discursive psychology and the study of gender:  A contested space.  In K. </w:t>
      </w:r>
      <w:proofErr w:type="spellStart"/>
      <w:r>
        <w:rPr>
          <w:rFonts w:ascii="Times New Roman" w:hAnsi="Times New Roman"/>
          <w:sz w:val="24"/>
          <w:szCs w:val="24"/>
        </w:rPr>
        <w:t>Haddington</w:t>
      </w:r>
      <w:proofErr w:type="spellEnd"/>
      <w:r>
        <w:rPr>
          <w:rFonts w:ascii="Times New Roman" w:hAnsi="Times New Roman"/>
          <w:sz w:val="24"/>
          <w:szCs w:val="24"/>
        </w:rPr>
        <w:t xml:space="preserve">, L Litosseliti, H. </w:t>
      </w:r>
      <w:proofErr w:type="spellStart"/>
      <w:r>
        <w:rPr>
          <w:rFonts w:ascii="Times New Roman" w:hAnsi="Times New Roman"/>
          <w:sz w:val="24"/>
          <w:szCs w:val="24"/>
        </w:rPr>
        <w:t>Sauntson</w:t>
      </w:r>
      <w:proofErr w:type="spellEnd"/>
      <w:r>
        <w:rPr>
          <w:rFonts w:ascii="Times New Roman" w:hAnsi="Times New Roman"/>
          <w:sz w:val="24"/>
          <w:szCs w:val="24"/>
        </w:rPr>
        <w:t xml:space="preserve"> &amp; J Sunderland (</w:t>
      </w:r>
      <w:proofErr w:type="spellStart"/>
      <w:proofErr w:type="gramStart"/>
      <w:r>
        <w:rPr>
          <w:rFonts w:ascii="Times New Roman" w:hAnsi="Times New Roman"/>
          <w:sz w:val="24"/>
          <w:szCs w:val="24"/>
        </w:rPr>
        <w:t>eds</w:t>
      </w:r>
      <w:proofErr w:type="spellEnd"/>
      <w:proofErr w:type="gramEnd"/>
      <w:r>
        <w:rPr>
          <w:rFonts w:ascii="Times New Roman" w:hAnsi="Times New Roman"/>
          <w:sz w:val="24"/>
          <w:szCs w:val="24"/>
        </w:rPr>
        <w:t xml:space="preserve">). </w:t>
      </w:r>
      <w:r>
        <w:rPr>
          <w:rFonts w:ascii="Times New Roman" w:hAnsi="Times New Roman"/>
          <w:i/>
          <w:sz w:val="24"/>
          <w:szCs w:val="24"/>
        </w:rPr>
        <w:t xml:space="preserve">Gender and language research methodologies </w:t>
      </w:r>
      <w:r>
        <w:rPr>
          <w:rFonts w:ascii="Times New Roman" w:hAnsi="Times New Roman"/>
          <w:sz w:val="24"/>
          <w:szCs w:val="24"/>
        </w:rPr>
        <w:t>(pp.</w:t>
      </w:r>
      <w:r>
        <w:rPr>
          <w:rFonts w:ascii="Times New Roman" w:hAnsi="Times New Roman"/>
          <w:i/>
          <w:sz w:val="24"/>
          <w:szCs w:val="24"/>
        </w:rPr>
        <w:t xml:space="preserve"> </w:t>
      </w:r>
      <w:r>
        <w:rPr>
          <w:rFonts w:ascii="Times New Roman" w:hAnsi="Times New Roman"/>
          <w:sz w:val="24"/>
          <w:szCs w:val="24"/>
        </w:rPr>
        <w:t>161-173).  Hampshire:  Palgrave Macmillan.</w:t>
      </w:r>
    </w:p>
    <w:p w:rsidR="005A0AB2" w:rsidRDefault="005A0AB2" w:rsidP="003E4981">
      <w:pPr>
        <w:spacing w:after="0" w:line="360" w:lineRule="auto"/>
        <w:ind w:firstLine="540"/>
        <w:rPr>
          <w:rFonts w:ascii="Times New Roman" w:hAnsi="Times New Roman"/>
          <w:sz w:val="24"/>
          <w:szCs w:val="24"/>
          <w:lang w:val="fr-FR"/>
        </w:rPr>
      </w:pPr>
      <w:r w:rsidRPr="00CA4CE1">
        <w:rPr>
          <w:rFonts w:ascii="Times New Roman" w:hAnsi="Times New Roman"/>
          <w:sz w:val="24"/>
          <w:szCs w:val="24"/>
          <w:lang w:val="fr-FR"/>
        </w:rPr>
        <w:t xml:space="preserve">Edwards, D., &amp; Potter, D. (1992).  </w:t>
      </w:r>
      <w:r w:rsidRPr="00CA4CE1">
        <w:rPr>
          <w:rFonts w:ascii="Times New Roman" w:hAnsi="Times New Roman"/>
          <w:i/>
          <w:sz w:val="24"/>
          <w:szCs w:val="24"/>
          <w:lang w:val="fr-FR"/>
        </w:rPr>
        <w:t>Discursive Psychology</w:t>
      </w:r>
      <w:r>
        <w:rPr>
          <w:rFonts w:ascii="Times New Roman" w:hAnsi="Times New Roman"/>
          <w:sz w:val="24"/>
          <w:szCs w:val="24"/>
          <w:lang w:val="fr-FR"/>
        </w:rPr>
        <w:t>.  London </w:t>
      </w:r>
      <w:proofErr w:type="gramStart"/>
      <w:r>
        <w:rPr>
          <w:rFonts w:ascii="Times New Roman" w:hAnsi="Times New Roman"/>
          <w:sz w:val="24"/>
          <w:szCs w:val="24"/>
          <w:lang w:val="fr-FR"/>
        </w:rPr>
        <w:t>:  Sage</w:t>
      </w:r>
      <w:proofErr w:type="gramEnd"/>
      <w:r>
        <w:rPr>
          <w:rFonts w:ascii="Times New Roman" w:hAnsi="Times New Roman"/>
          <w:sz w:val="24"/>
          <w:szCs w:val="24"/>
          <w:lang w:val="fr-FR"/>
        </w:rPr>
        <w:t>.</w:t>
      </w:r>
    </w:p>
    <w:p w:rsidR="005A0AB2" w:rsidRPr="00617385" w:rsidRDefault="005A0AB2" w:rsidP="00AA6713">
      <w:pPr>
        <w:spacing w:line="480" w:lineRule="auto"/>
        <w:ind w:left="720" w:hanging="720"/>
        <w:rPr>
          <w:rFonts w:ascii="Georgia" w:hAnsi="Georgia"/>
        </w:rPr>
      </w:pPr>
      <w:proofErr w:type="spellStart"/>
      <w:r w:rsidRPr="00485149">
        <w:rPr>
          <w:rFonts w:ascii="Georgia" w:hAnsi="Georgia"/>
          <w:lang w:val="de-DE"/>
        </w:rPr>
        <w:t>Garfinkel</w:t>
      </w:r>
      <w:proofErr w:type="spellEnd"/>
      <w:r w:rsidRPr="00485149">
        <w:rPr>
          <w:rFonts w:ascii="Georgia" w:hAnsi="Georgia"/>
          <w:lang w:val="de-DE"/>
        </w:rPr>
        <w:t xml:space="preserve">, H. (1967). </w:t>
      </w:r>
      <w:r w:rsidRPr="00485149">
        <w:rPr>
          <w:rFonts w:ascii="Georgia" w:hAnsi="Georgia"/>
          <w:i/>
          <w:iCs/>
          <w:lang w:val="de-DE"/>
        </w:rPr>
        <w:t xml:space="preserve">Studies in </w:t>
      </w:r>
      <w:proofErr w:type="spellStart"/>
      <w:r w:rsidRPr="00485149">
        <w:rPr>
          <w:rFonts w:ascii="Georgia" w:hAnsi="Georgia"/>
          <w:i/>
          <w:iCs/>
          <w:lang w:val="de-DE"/>
        </w:rPr>
        <w:t>ethnomethodology</w:t>
      </w:r>
      <w:proofErr w:type="spellEnd"/>
      <w:r w:rsidRPr="00485149">
        <w:rPr>
          <w:rFonts w:ascii="Georgia" w:hAnsi="Georgia"/>
          <w:lang w:val="de-DE"/>
        </w:rPr>
        <w:t xml:space="preserve">. </w:t>
      </w:r>
      <w:r w:rsidRPr="00617385">
        <w:rPr>
          <w:rFonts w:ascii="Georgia" w:hAnsi="Georgia"/>
        </w:rPr>
        <w:t>Englewood Cliffs, NJ: Prentice-Hall.</w:t>
      </w:r>
    </w:p>
    <w:p w:rsidR="005A0AB2"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 xml:space="preserve">Gavey, N. (1989).  Feminist </w:t>
      </w:r>
      <w:proofErr w:type="spellStart"/>
      <w:r w:rsidRPr="002B09AE">
        <w:rPr>
          <w:rFonts w:ascii="Times New Roman" w:hAnsi="Times New Roman"/>
          <w:sz w:val="24"/>
          <w:szCs w:val="24"/>
        </w:rPr>
        <w:t>poststructuralim</w:t>
      </w:r>
      <w:proofErr w:type="spellEnd"/>
      <w:r w:rsidRPr="002B09AE">
        <w:rPr>
          <w:rFonts w:ascii="Times New Roman" w:hAnsi="Times New Roman"/>
          <w:sz w:val="24"/>
          <w:szCs w:val="24"/>
        </w:rPr>
        <w:t xml:space="preserve"> and discourse analysis:  contributions to feminist psychology.  </w:t>
      </w:r>
      <w:r w:rsidRPr="002B09AE">
        <w:rPr>
          <w:rFonts w:ascii="Times New Roman" w:hAnsi="Times New Roman"/>
          <w:i/>
          <w:sz w:val="24"/>
          <w:szCs w:val="24"/>
        </w:rPr>
        <w:t xml:space="preserve">Psychology of Women Quarterly, </w:t>
      </w:r>
      <w:r w:rsidRPr="00CA4CE1">
        <w:rPr>
          <w:rFonts w:ascii="Times New Roman" w:hAnsi="Times New Roman"/>
          <w:i/>
          <w:sz w:val="24"/>
          <w:szCs w:val="24"/>
        </w:rPr>
        <w:t>13</w:t>
      </w:r>
      <w:r>
        <w:rPr>
          <w:rFonts w:ascii="Times New Roman" w:hAnsi="Times New Roman"/>
          <w:sz w:val="24"/>
          <w:szCs w:val="24"/>
        </w:rPr>
        <w:t>,</w:t>
      </w:r>
      <w:r w:rsidRPr="002B09AE">
        <w:rPr>
          <w:rFonts w:ascii="Times New Roman" w:hAnsi="Times New Roman"/>
          <w:i/>
          <w:sz w:val="24"/>
          <w:szCs w:val="24"/>
        </w:rPr>
        <w:t xml:space="preserve"> </w:t>
      </w:r>
      <w:r w:rsidRPr="002B09AE">
        <w:rPr>
          <w:rFonts w:ascii="Times New Roman" w:hAnsi="Times New Roman"/>
          <w:sz w:val="24"/>
          <w:szCs w:val="24"/>
        </w:rPr>
        <w:t>459-475.</w:t>
      </w:r>
    </w:p>
    <w:p w:rsidR="005A0AB2" w:rsidRPr="008D0CBD" w:rsidRDefault="005A0AB2" w:rsidP="000005D5">
      <w:pPr>
        <w:spacing w:after="0" w:line="360" w:lineRule="auto"/>
        <w:ind w:firstLine="540"/>
        <w:rPr>
          <w:rFonts w:ascii="Times New Roman" w:hAnsi="Times New Roman"/>
          <w:sz w:val="24"/>
          <w:szCs w:val="24"/>
        </w:rPr>
      </w:pPr>
      <w:r>
        <w:rPr>
          <w:rFonts w:ascii="Times New Roman" w:hAnsi="Times New Roman"/>
          <w:sz w:val="24"/>
          <w:szCs w:val="24"/>
        </w:rPr>
        <w:t xml:space="preserve">Gavey, N., </w:t>
      </w:r>
      <w:proofErr w:type="spellStart"/>
      <w:r>
        <w:rPr>
          <w:rFonts w:ascii="Times New Roman" w:hAnsi="Times New Roman"/>
          <w:sz w:val="24"/>
          <w:szCs w:val="24"/>
        </w:rPr>
        <w:t>Lapsley</w:t>
      </w:r>
      <w:proofErr w:type="spellEnd"/>
      <w:r>
        <w:rPr>
          <w:rFonts w:ascii="Times New Roman" w:hAnsi="Times New Roman"/>
          <w:sz w:val="24"/>
          <w:szCs w:val="24"/>
        </w:rPr>
        <w:t>, H.</w:t>
      </w:r>
      <w:proofErr w:type="gramStart"/>
      <w:r>
        <w:rPr>
          <w:rFonts w:ascii="Times New Roman" w:hAnsi="Times New Roman"/>
          <w:sz w:val="24"/>
          <w:szCs w:val="24"/>
        </w:rPr>
        <w:t>,  &amp;</w:t>
      </w:r>
      <w:proofErr w:type="gramEnd"/>
      <w:r>
        <w:rPr>
          <w:rFonts w:ascii="Times New Roman" w:hAnsi="Times New Roman"/>
          <w:sz w:val="24"/>
          <w:szCs w:val="24"/>
        </w:rPr>
        <w:t xml:space="preserve"> Cram, F. (Eds.) (2001). </w:t>
      </w:r>
      <w:proofErr w:type="gramStart"/>
      <w:r>
        <w:rPr>
          <w:rFonts w:ascii="Times New Roman" w:hAnsi="Times New Roman"/>
          <w:sz w:val="24"/>
          <w:szCs w:val="24"/>
        </w:rPr>
        <w:t xml:space="preserve">Special Issue on Feminist Psychology in </w:t>
      </w:r>
      <w:proofErr w:type="spellStart"/>
      <w:r>
        <w:rPr>
          <w:rFonts w:ascii="Times New Roman" w:hAnsi="Times New Roman"/>
          <w:sz w:val="24"/>
          <w:szCs w:val="24"/>
        </w:rPr>
        <w:t>Aotearoa</w:t>
      </w:r>
      <w:proofErr w:type="spellEnd"/>
      <w:r>
        <w:rPr>
          <w:rFonts w:ascii="Times New Roman" w:hAnsi="Times New Roman"/>
          <w:sz w:val="24"/>
          <w:szCs w:val="24"/>
        </w:rPr>
        <w:t xml:space="preserve">/New Zealand, </w:t>
      </w:r>
      <w:r>
        <w:rPr>
          <w:rFonts w:ascii="Times New Roman" w:hAnsi="Times New Roman"/>
          <w:i/>
          <w:sz w:val="24"/>
          <w:szCs w:val="24"/>
        </w:rPr>
        <w:t>Feminism &amp; Psychology, 11, (</w:t>
      </w:r>
      <w:r>
        <w:rPr>
          <w:rFonts w:ascii="Times New Roman" w:hAnsi="Times New Roman"/>
          <w:sz w:val="24"/>
          <w:szCs w:val="24"/>
        </w:rPr>
        <w:t>3).</w:t>
      </w:r>
      <w:proofErr w:type="gramEnd"/>
    </w:p>
    <w:p w:rsidR="005A0AB2" w:rsidRPr="002B09AE" w:rsidRDefault="005A0AB2" w:rsidP="003E4981">
      <w:pPr>
        <w:spacing w:after="0" w:line="360" w:lineRule="auto"/>
        <w:ind w:firstLine="540"/>
        <w:rPr>
          <w:rFonts w:ascii="Times New Roman" w:hAnsi="Times New Roman"/>
          <w:sz w:val="24"/>
          <w:szCs w:val="24"/>
          <w:lang w:val="en-US"/>
        </w:rPr>
      </w:pPr>
      <w:proofErr w:type="gramStart"/>
      <w:r w:rsidRPr="002B09AE">
        <w:rPr>
          <w:rFonts w:ascii="Times New Roman" w:hAnsi="Times New Roman"/>
          <w:sz w:val="24"/>
          <w:szCs w:val="24"/>
          <w:lang w:val="en-US"/>
        </w:rPr>
        <w:t>Gill, R. (1995)</w:t>
      </w:r>
      <w:r>
        <w:rPr>
          <w:rFonts w:ascii="Times New Roman" w:hAnsi="Times New Roman"/>
          <w:sz w:val="24"/>
          <w:szCs w:val="24"/>
          <w:lang w:val="en-US"/>
        </w:rPr>
        <w:t>.</w:t>
      </w:r>
      <w:proofErr w:type="gramEnd"/>
      <w:r w:rsidRPr="002B09AE">
        <w:rPr>
          <w:rFonts w:ascii="Times New Roman" w:hAnsi="Times New Roman"/>
          <w:sz w:val="24"/>
          <w:szCs w:val="24"/>
          <w:lang w:val="en-US"/>
        </w:rPr>
        <w:t xml:space="preserve"> Relativism, reflexivity and politics:  Interrogating discourse analysis from a feminist perspective.  </w:t>
      </w:r>
      <w:proofErr w:type="gramStart"/>
      <w:r w:rsidRPr="002B09AE">
        <w:rPr>
          <w:rFonts w:ascii="Times New Roman" w:hAnsi="Times New Roman"/>
          <w:sz w:val="24"/>
          <w:szCs w:val="24"/>
          <w:lang w:val="en-US"/>
        </w:rPr>
        <w:t>In S. Wilkinson and C. Kitzinger (</w:t>
      </w:r>
      <w:proofErr w:type="spellStart"/>
      <w:r w:rsidRPr="002B09AE">
        <w:rPr>
          <w:rFonts w:ascii="Times New Roman" w:hAnsi="Times New Roman"/>
          <w:sz w:val="24"/>
          <w:szCs w:val="24"/>
          <w:lang w:val="en-US"/>
        </w:rPr>
        <w:t>Eds</w:t>
      </w:r>
      <w:proofErr w:type="spellEnd"/>
      <w:r w:rsidRPr="002B09AE">
        <w:rPr>
          <w:rFonts w:ascii="Times New Roman" w:hAnsi="Times New Roman"/>
          <w:sz w:val="24"/>
          <w:szCs w:val="24"/>
          <w:lang w:val="en-US"/>
        </w:rPr>
        <w:t>).</w:t>
      </w:r>
      <w:proofErr w:type="gramEnd"/>
      <w:r w:rsidRPr="002B09AE">
        <w:rPr>
          <w:rFonts w:ascii="Times New Roman" w:hAnsi="Times New Roman"/>
          <w:sz w:val="24"/>
          <w:szCs w:val="24"/>
          <w:lang w:val="en-US"/>
        </w:rPr>
        <w:t xml:space="preserve">  </w:t>
      </w:r>
      <w:r w:rsidRPr="002B09AE">
        <w:rPr>
          <w:rFonts w:ascii="Times New Roman" w:hAnsi="Times New Roman"/>
          <w:i/>
          <w:sz w:val="24"/>
          <w:szCs w:val="24"/>
          <w:lang w:val="en-US"/>
        </w:rPr>
        <w:t>Feminism and discour</w:t>
      </w:r>
      <w:r>
        <w:rPr>
          <w:rFonts w:ascii="Times New Roman" w:hAnsi="Times New Roman"/>
          <w:i/>
          <w:sz w:val="24"/>
          <w:szCs w:val="24"/>
          <w:lang w:val="en-US"/>
        </w:rPr>
        <w:t>se</w:t>
      </w:r>
      <w:proofErr w:type="gramStart"/>
      <w:r>
        <w:rPr>
          <w:rFonts w:ascii="Times New Roman" w:hAnsi="Times New Roman"/>
          <w:i/>
          <w:sz w:val="24"/>
          <w:szCs w:val="24"/>
          <w:lang w:val="en-US"/>
        </w:rPr>
        <w:t>;  psychological</w:t>
      </w:r>
      <w:proofErr w:type="gramEnd"/>
      <w:r>
        <w:rPr>
          <w:rFonts w:ascii="Times New Roman" w:hAnsi="Times New Roman"/>
          <w:i/>
          <w:sz w:val="24"/>
          <w:szCs w:val="24"/>
          <w:lang w:val="en-US"/>
        </w:rPr>
        <w:t xml:space="preserve"> perspectives</w:t>
      </w:r>
      <w:r w:rsidRPr="002B09AE">
        <w:rPr>
          <w:rFonts w:ascii="Times New Roman" w:hAnsi="Times New Roman"/>
          <w:i/>
          <w:sz w:val="24"/>
          <w:szCs w:val="24"/>
          <w:lang w:val="en-US"/>
        </w:rPr>
        <w:t xml:space="preserve"> </w:t>
      </w:r>
      <w:r w:rsidRPr="002B09AE">
        <w:rPr>
          <w:rFonts w:ascii="Times New Roman" w:hAnsi="Times New Roman"/>
          <w:sz w:val="24"/>
          <w:szCs w:val="24"/>
          <w:lang w:val="en-US"/>
        </w:rPr>
        <w:t>(</w:t>
      </w:r>
      <w:r>
        <w:rPr>
          <w:rFonts w:ascii="Times New Roman" w:hAnsi="Times New Roman"/>
          <w:sz w:val="24"/>
          <w:szCs w:val="24"/>
          <w:lang w:val="en-US"/>
        </w:rPr>
        <w:t xml:space="preserve">pp. </w:t>
      </w:r>
      <w:r w:rsidRPr="002B09AE">
        <w:rPr>
          <w:rFonts w:ascii="Times New Roman" w:hAnsi="Times New Roman"/>
          <w:sz w:val="24"/>
          <w:szCs w:val="24"/>
          <w:lang w:val="en-US"/>
        </w:rPr>
        <w:t>165-186).  London:  Sage.</w:t>
      </w:r>
    </w:p>
    <w:p w:rsidR="005A0AB2" w:rsidRPr="002B09AE" w:rsidRDefault="005A0AB2" w:rsidP="003E4981">
      <w:pPr>
        <w:spacing w:after="0" w:line="360" w:lineRule="auto"/>
        <w:ind w:firstLine="540"/>
        <w:rPr>
          <w:rFonts w:ascii="Times New Roman" w:hAnsi="Times New Roman"/>
          <w:sz w:val="24"/>
          <w:szCs w:val="24"/>
          <w:lang w:val="en-US"/>
        </w:rPr>
      </w:pPr>
      <w:proofErr w:type="gramStart"/>
      <w:r w:rsidRPr="002B09AE">
        <w:rPr>
          <w:rFonts w:ascii="Times New Roman" w:hAnsi="Times New Roman"/>
          <w:sz w:val="24"/>
          <w:szCs w:val="24"/>
          <w:lang w:val="en-US"/>
        </w:rPr>
        <w:t>Gill, R. (1993).</w:t>
      </w:r>
      <w:proofErr w:type="gramEnd"/>
      <w:r w:rsidRPr="002B09AE">
        <w:rPr>
          <w:rFonts w:ascii="Times New Roman" w:hAnsi="Times New Roman"/>
          <w:sz w:val="24"/>
          <w:szCs w:val="24"/>
          <w:lang w:val="en-US"/>
        </w:rPr>
        <w:t xml:space="preserve">  </w:t>
      </w:r>
      <w:proofErr w:type="gramStart"/>
      <w:r w:rsidRPr="002B09AE">
        <w:rPr>
          <w:rFonts w:ascii="Times New Roman" w:hAnsi="Times New Roman"/>
          <w:sz w:val="24"/>
          <w:szCs w:val="24"/>
          <w:lang w:val="en-US"/>
        </w:rPr>
        <w:t>Justifying injustice:  broadcaster’s accounts of inequality in radio.</w:t>
      </w:r>
      <w:proofErr w:type="gramEnd"/>
      <w:r w:rsidRPr="002B09AE">
        <w:rPr>
          <w:rFonts w:ascii="Times New Roman" w:hAnsi="Times New Roman"/>
          <w:sz w:val="24"/>
          <w:szCs w:val="24"/>
          <w:lang w:val="en-US"/>
        </w:rPr>
        <w:t xml:space="preserve">  </w:t>
      </w:r>
      <w:proofErr w:type="gramStart"/>
      <w:r w:rsidRPr="002B09AE">
        <w:rPr>
          <w:rFonts w:ascii="Times New Roman" w:hAnsi="Times New Roman"/>
          <w:sz w:val="24"/>
          <w:szCs w:val="24"/>
          <w:lang w:val="en-US"/>
        </w:rPr>
        <w:t>In Erica.</w:t>
      </w:r>
      <w:proofErr w:type="gramEnd"/>
      <w:r w:rsidRPr="002B09AE">
        <w:rPr>
          <w:rFonts w:ascii="Times New Roman" w:hAnsi="Times New Roman"/>
          <w:sz w:val="24"/>
          <w:szCs w:val="24"/>
          <w:lang w:val="en-US"/>
        </w:rPr>
        <w:t xml:space="preserve"> </w:t>
      </w:r>
      <w:proofErr w:type="spellStart"/>
      <w:proofErr w:type="gramStart"/>
      <w:r w:rsidRPr="002B09AE">
        <w:rPr>
          <w:rFonts w:ascii="Times New Roman" w:hAnsi="Times New Roman"/>
          <w:sz w:val="24"/>
          <w:szCs w:val="24"/>
          <w:lang w:val="en-US"/>
        </w:rPr>
        <w:t>Burman</w:t>
      </w:r>
      <w:proofErr w:type="spellEnd"/>
      <w:r w:rsidRPr="002B09AE">
        <w:rPr>
          <w:rFonts w:ascii="Times New Roman" w:hAnsi="Times New Roman"/>
          <w:sz w:val="24"/>
          <w:szCs w:val="24"/>
          <w:lang w:val="en-US"/>
        </w:rPr>
        <w:t xml:space="preserve"> and Ian.</w:t>
      </w:r>
      <w:proofErr w:type="gramEnd"/>
      <w:r w:rsidRPr="002B09AE">
        <w:rPr>
          <w:rFonts w:ascii="Times New Roman" w:hAnsi="Times New Roman"/>
          <w:sz w:val="24"/>
          <w:szCs w:val="24"/>
          <w:lang w:val="en-US"/>
        </w:rPr>
        <w:t xml:space="preserve"> Parker (eds.), </w:t>
      </w:r>
      <w:r w:rsidRPr="002B09AE">
        <w:rPr>
          <w:rFonts w:ascii="Times New Roman" w:hAnsi="Times New Roman"/>
          <w:i/>
          <w:sz w:val="24"/>
          <w:szCs w:val="24"/>
          <w:lang w:val="en-US"/>
        </w:rPr>
        <w:t xml:space="preserve">Discourse analytic research:  repertoires and readings of texts in action </w:t>
      </w:r>
      <w:r w:rsidRPr="002B09AE">
        <w:rPr>
          <w:rFonts w:ascii="Times New Roman" w:hAnsi="Times New Roman"/>
          <w:sz w:val="24"/>
          <w:szCs w:val="24"/>
          <w:lang w:val="en-US"/>
        </w:rPr>
        <w:t>(pp. 165-186).  London:  Sage.</w:t>
      </w:r>
    </w:p>
    <w:p w:rsidR="005A0AB2" w:rsidRDefault="005A0AB2" w:rsidP="003E4981">
      <w:pPr>
        <w:spacing w:after="0" w:line="360" w:lineRule="auto"/>
        <w:ind w:firstLine="540"/>
        <w:rPr>
          <w:rFonts w:ascii="Times New Roman" w:hAnsi="Times New Roman"/>
          <w:sz w:val="24"/>
          <w:szCs w:val="24"/>
          <w:lang w:val="en-GB"/>
        </w:rPr>
      </w:pPr>
      <w:r w:rsidRPr="002B09AE">
        <w:rPr>
          <w:rFonts w:ascii="Times New Roman" w:hAnsi="Times New Roman"/>
          <w:sz w:val="24"/>
          <w:szCs w:val="24"/>
          <w:lang w:val="en-GB"/>
        </w:rPr>
        <w:t xml:space="preserve">Harding, S. (1986) </w:t>
      </w:r>
      <w:proofErr w:type="gramStart"/>
      <w:r w:rsidRPr="002B09AE">
        <w:rPr>
          <w:rFonts w:ascii="Times New Roman" w:hAnsi="Times New Roman"/>
          <w:i/>
          <w:sz w:val="24"/>
          <w:szCs w:val="24"/>
          <w:lang w:val="en-GB"/>
        </w:rPr>
        <w:t>The</w:t>
      </w:r>
      <w:proofErr w:type="gramEnd"/>
      <w:r w:rsidRPr="002B09AE">
        <w:rPr>
          <w:rFonts w:ascii="Times New Roman" w:hAnsi="Times New Roman"/>
          <w:i/>
          <w:sz w:val="24"/>
          <w:szCs w:val="24"/>
          <w:lang w:val="en-GB"/>
        </w:rPr>
        <w:t xml:space="preserve"> science question in feminism.  Milton Keynes:  </w:t>
      </w:r>
      <w:r w:rsidRPr="002B09AE">
        <w:rPr>
          <w:rFonts w:ascii="Times New Roman" w:hAnsi="Times New Roman"/>
          <w:sz w:val="24"/>
          <w:szCs w:val="24"/>
          <w:lang w:val="en-GB"/>
        </w:rPr>
        <w:t>Open University Press.</w:t>
      </w:r>
    </w:p>
    <w:p w:rsidR="005A0AB2" w:rsidRPr="002B09AE" w:rsidRDefault="005A0AB2" w:rsidP="003E4981">
      <w:pPr>
        <w:spacing w:after="0" w:line="360" w:lineRule="auto"/>
        <w:ind w:firstLine="540"/>
        <w:rPr>
          <w:rFonts w:ascii="Times New Roman" w:hAnsi="Times New Roman"/>
          <w:sz w:val="24"/>
          <w:szCs w:val="24"/>
        </w:rPr>
      </w:pPr>
      <w:proofErr w:type="spellStart"/>
      <w:r w:rsidRPr="002B09AE">
        <w:rPr>
          <w:rFonts w:ascii="Times New Roman" w:hAnsi="Times New Roman"/>
          <w:sz w:val="24"/>
          <w:szCs w:val="24"/>
        </w:rPr>
        <w:t>Henriques</w:t>
      </w:r>
      <w:proofErr w:type="spellEnd"/>
      <w:r w:rsidRPr="002B09AE">
        <w:rPr>
          <w:rFonts w:ascii="Times New Roman" w:hAnsi="Times New Roman"/>
          <w:sz w:val="24"/>
          <w:szCs w:val="24"/>
        </w:rPr>
        <w:t xml:space="preserve">, J., </w:t>
      </w:r>
      <w:proofErr w:type="spellStart"/>
      <w:r w:rsidRPr="002B09AE">
        <w:rPr>
          <w:rFonts w:ascii="Times New Roman" w:hAnsi="Times New Roman"/>
          <w:sz w:val="24"/>
          <w:szCs w:val="24"/>
        </w:rPr>
        <w:t>Hollw</w:t>
      </w:r>
      <w:r>
        <w:rPr>
          <w:rFonts w:ascii="Times New Roman" w:hAnsi="Times New Roman"/>
          <w:sz w:val="24"/>
          <w:szCs w:val="24"/>
        </w:rPr>
        <w:t>ay</w:t>
      </w:r>
      <w:proofErr w:type="spellEnd"/>
      <w:r>
        <w:rPr>
          <w:rFonts w:ascii="Times New Roman" w:hAnsi="Times New Roman"/>
          <w:sz w:val="24"/>
          <w:szCs w:val="24"/>
        </w:rPr>
        <w:t xml:space="preserve">, W., </w:t>
      </w:r>
      <w:proofErr w:type="spellStart"/>
      <w:r>
        <w:rPr>
          <w:rFonts w:ascii="Times New Roman" w:hAnsi="Times New Roman"/>
          <w:sz w:val="24"/>
          <w:szCs w:val="24"/>
        </w:rPr>
        <w:t>Urwin</w:t>
      </w:r>
      <w:proofErr w:type="spellEnd"/>
      <w:r>
        <w:rPr>
          <w:rFonts w:ascii="Times New Roman" w:hAnsi="Times New Roman"/>
          <w:sz w:val="24"/>
          <w:szCs w:val="24"/>
        </w:rPr>
        <w:t>, C., Venn, C., &amp;</w:t>
      </w:r>
      <w:r w:rsidRPr="002B09AE">
        <w:rPr>
          <w:rFonts w:ascii="Times New Roman" w:hAnsi="Times New Roman"/>
          <w:sz w:val="24"/>
          <w:szCs w:val="24"/>
        </w:rPr>
        <w:t xml:space="preserve"> </w:t>
      </w:r>
      <w:proofErr w:type="spellStart"/>
      <w:r w:rsidRPr="002B09AE">
        <w:rPr>
          <w:rFonts w:ascii="Times New Roman" w:hAnsi="Times New Roman"/>
          <w:sz w:val="24"/>
          <w:szCs w:val="24"/>
        </w:rPr>
        <w:t>Walkerdine</w:t>
      </w:r>
      <w:proofErr w:type="spellEnd"/>
      <w:r w:rsidRPr="002B09AE">
        <w:rPr>
          <w:rFonts w:ascii="Times New Roman" w:hAnsi="Times New Roman"/>
          <w:sz w:val="24"/>
          <w:szCs w:val="24"/>
        </w:rPr>
        <w:t xml:space="preserve">, V. (1984) </w:t>
      </w:r>
      <w:r w:rsidRPr="002B09AE">
        <w:rPr>
          <w:rFonts w:ascii="Times New Roman" w:hAnsi="Times New Roman"/>
          <w:i/>
          <w:sz w:val="24"/>
          <w:szCs w:val="24"/>
        </w:rPr>
        <w:t xml:space="preserve">Changing the subject: Psychology, social regulation and subjectivity.  </w:t>
      </w:r>
      <w:proofErr w:type="gramStart"/>
      <w:r w:rsidRPr="002B09AE">
        <w:rPr>
          <w:rFonts w:ascii="Times New Roman" w:hAnsi="Times New Roman"/>
          <w:sz w:val="24"/>
          <w:szCs w:val="24"/>
        </w:rPr>
        <w:t>London Methuen.</w:t>
      </w:r>
      <w:proofErr w:type="gramEnd"/>
    </w:p>
    <w:p w:rsidR="005A0AB2" w:rsidRPr="00AA6713" w:rsidRDefault="005A0AB2" w:rsidP="003E4981">
      <w:pPr>
        <w:spacing w:after="0" w:line="360" w:lineRule="auto"/>
        <w:ind w:firstLine="540"/>
        <w:rPr>
          <w:rFonts w:ascii="Times New Roman" w:hAnsi="Times New Roman"/>
          <w:sz w:val="24"/>
          <w:szCs w:val="24"/>
        </w:rPr>
      </w:pPr>
      <w:r>
        <w:rPr>
          <w:rFonts w:ascii="Times New Roman" w:hAnsi="Times New Roman"/>
          <w:sz w:val="24"/>
          <w:szCs w:val="24"/>
        </w:rPr>
        <w:lastRenderedPageBreak/>
        <w:t xml:space="preserve">Kitzinger, C. (2008).  </w:t>
      </w:r>
      <w:proofErr w:type="gramStart"/>
      <w:r>
        <w:rPr>
          <w:rFonts w:ascii="Times New Roman" w:hAnsi="Times New Roman"/>
          <w:sz w:val="24"/>
          <w:szCs w:val="24"/>
        </w:rPr>
        <w:t>Developing feminist conversation analysis.</w:t>
      </w:r>
      <w:proofErr w:type="gramEnd"/>
      <w:r>
        <w:rPr>
          <w:rFonts w:ascii="Times New Roman" w:hAnsi="Times New Roman"/>
          <w:sz w:val="24"/>
          <w:szCs w:val="24"/>
        </w:rPr>
        <w:t xml:space="preserve">  </w:t>
      </w:r>
      <w:proofErr w:type="gramStart"/>
      <w:r>
        <w:rPr>
          <w:rFonts w:ascii="Times New Roman" w:hAnsi="Times New Roman"/>
          <w:sz w:val="24"/>
          <w:szCs w:val="24"/>
        </w:rPr>
        <w:t xml:space="preserve">A response to </w:t>
      </w:r>
      <w:proofErr w:type="spellStart"/>
      <w:r>
        <w:rPr>
          <w:rFonts w:ascii="Times New Roman" w:hAnsi="Times New Roman"/>
          <w:sz w:val="24"/>
          <w:szCs w:val="24"/>
        </w:rPr>
        <w:t>Wowk</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 xml:space="preserve">Human Studies, 31, </w:t>
      </w:r>
      <w:r>
        <w:rPr>
          <w:rFonts w:ascii="Times New Roman" w:hAnsi="Times New Roman"/>
          <w:sz w:val="24"/>
          <w:szCs w:val="24"/>
        </w:rPr>
        <w:t>179-208.</w:t>
      </w:r>
    </w:p>
    <w:p w:rsidR="005A0AB2" w:rsidRPr="00BC6314" w:rsidRDefault="005A0AB2" w:rsidP="003E4981">
      <w:pPr>
        <w:spacing w:after="0" w:line="360" w:lineRule="auto"/>
        <w:ind w:firstLine="540"/>
        <w:rPr>
          <w:rFonts w:ascii="Times New Roman" w:hAnsi="Times New Roman"/>
          <w:sz w:val="24"/>
          <w:szCs w:val="24"/>
        </w:rPr>
      </w:pPr>
      <w:r>
        <w:rPr>
          <w:rFonts w:ascii="Times New Roman" w:hAnsi="Times New Roman"/>
          <w:sz w:val="24"/>
          <w:szCs w:val="24"/>
        </w:rPr>
        <w:t>Kitzinger, C. (Ed.). (2007a)</w:t>
      </w:r>
      <w:proofErr w:type="gramStart"/>
      <w:r>
        <w:rPr>
          <w:rFonts w:ascii="Times New Roman" w:hAnsi="Times New Roman"/>
          <w:sz w:val="24"/>
          <w:szCs w:val="24"/>
        </w:rPr>
        <w:t>.  Feminist</w:t>
      </w:r>
      <w:proofErr w:type="gramEnd"/>
      <w:r>
        <w:rPr>
          <w:rFonts w:ascii="Times New Roman" w:hAnsi="Times New Roman"/>
          <w:sz w:val="24"/>
          <w:szCs w:val="24"/>
        </w:rPr>
        <w:t xml:space="preserve"> conversation Analysis:  Research by Students at the University of York, UK.  </w:t>
      </w:r>
      <w:proofErr w:type="gramStart"/>
      <w:r>
        <w:rPr>
          <w:rFonts w:ascii="Times New Roman" w:hAnsi="Times New Roman"/>
          <w:i/>
          <w:sz w:val="24"/>
          <w:szCs w:val="24"/>
        </w:rPr>
        <w:t xml:space="preserve">Feminism &amp; Psychology, 12 </w:t>
      </w:r>
      <w:r>
        <w:rPr>
          <w:rFonts w:ascii="Times New Roman" w:hAnsi="Times New Roman"/>
          <w:sz w:val="24"/>
          <w:szCs w:val="24"/>
        </w:rPr>
        <w:t>(2).</w:t>
      </w:r>
      <w:proofErr w:type="gramEnd"/>
    </w:p>
    <w:p w:rsidR="005A0AB2" w:rsidRPr="002B09AE"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Kitzinger, C. (2007</w:t>
      </w:r>
      <w:r>
        <w:rPr>
          <w:rFonts w:ascii="Times New Roman" w:hAnsi="Times New Roman"/>
          <w:sz w:val="24"/>
          <w:szCs w:val="24"/>
        </w:rPr>
        <w:t>b</w:t>
      </w:r>
      <w:r w:rsidRPr="002B09AE">
        <w:rPr>
          <w:rFonts w:ascii="Times New Roman" w:hAnsi="Times New Roman"/>
          <w:sz w:val="24"/>
          <w:szCs w:val="24"/>
        </w:rPr>
        <w:t xml:space="preserve">).  Is ‘woman’ always relevantly gendered?  </w:t>
      </w:r>
      <w:r w:rsidRPr="002B09AE">
        <w:rPr>
          <w:rFonts w:ascii="Times New Roman" w:hAnsi="Times New Roman"/>
          <w:i/>
          <w:sz w:val="24"/>
          <w:szCs w:val="24"/>
        </w:rPr>
        <w:t xml:space="preserve">Gender and Language, 1, </w:t>
      </w:r>
      <w:r w:rsidRPr="002B09AE">
        <w:rPr>
          <w:rFonts w:ascii="Times New Roman" w:hAnsi="Times New Roman"/>
          <w:sz w:val="24"/>
          <w:szCs w:val="24"/>
        </w:rPr>
        <w:t>39-50.</w:t>
      </w:r>
    </w:p>
    <w:p w:rsidR="005A0AB2" w:rsidRDefault="005A0AB2" w:rsidP="003E4981">
      <w:pPr>
        <w:spacing w:after="0" w:line="360" w:lineRule="auto"/>
        <w:ind w:firstLine="540"/>
        <w:rPr>
          <w:rFonts w:ascii="Times New Roman" w:hAnsi="Times New Roman"/>
          <w:sz w:val="24"/>
          <w:szCs w:val="24"/>
        </w:rPr>
      </w:pPr>
      <w:proofErr w:type="spellStart"/>
      <w:r w:rsidRPr="00081765">
        <w:rPr>
          <w:rFonts w:ascii="Times New Roman" w:hAnsi="Times New Roman"/>
          <w:sz w:val="24"/>
          <w:szCs w:val="24"/>
          <w:lang w:val="de-DE"/>
        </w:rPr>
        <w:t>Ng</w:t>
      </w:r>
      <w:proofErr w:type="spellEnd"/>
      <w:r w:rsidRPr="00081765">
        <w:rPr>
          <w:rFonts w:ascii="Times New Roman" w:hAnsi="Times New Roman"/>
          <w:sz w:val="24"/>
          <w:szCs w:val="24"/>
          <w:lang w:val="de-DE"/>
        </w:rPr>
        <w:t xml:space="preserve">, S. </w:t>
      </w:r>
      <w:proofErr w:type="gramStart"/>
      <w:r w:rsidRPr="00081765">
        <w:rPr>
          <w:rFonts w:ascii="Times New Roman" w:hAnsi="Times New Roman"/>
          <w:sz w:val="24"/>
          <w:szCs w:val="24"/>
          <w:lang w:val="de-DE"/>
        </w:rPr>
        <w:t>H.,</w:t>
      </w:r>
      <w:proofErr w:type="gramEnd"/>
      <w:r w:rsidRPr="00081765">
        <w:rPr>
          <w:rFonts w:ascii="Times New Roman" w:hAnsi="Times New Roman"/>
          <w:sz w:val="24"/>
          <w:szCs w:val="24"/>
          <w:lang w:val="de-DE"/>
        </w:rPr>
        <w:t xml:space="preserve"> Kam </w:t>
      </w:r>
      <w:proofErr w:type="spellStart"/>
      <w:r w:rsidRPr="00081765">
        <w:rPr>
          <w:rFonts w:ascii="Times New Roman" w:hAnsi="Times New Roman"/>
          <w:sz w:val="24"/>
          <w:szCs w:val="24"/>
          <w:lang w:val="de-DE"/>
        </w:rPr>
        <w:t>Kuen</w:t>
      </w:r>
      <w:proofErr w:type="spellEnd"/>
      <w:r w:rsidRPr="00081765">
        <w:rPr>
          <w:rFonts w:ascii="Times New Roman" w:hAnsi="Times New Roman"/>
          <w:sz w:val="24"/>
          <w:szCs w:val="24"/>
          <w:lang w:val="de-DE"/>
        </w:rPr>
        <w:t xml:space="preserve">, C., Weatherall, A. &amp; Moody, J. (1993). </w:t>
      </w:r>
      <w:r w:rsidRPr="002B09AE">
        <w:rPr>
          <w:rFonts w:ascii="Times New Roman" w:hAnsi="Times New Roman"/>
          <w:sz w:val="24"/>
          <w:szCs w:val="24"/>
        </w:rPr>
        <w:t>Polarised semantic change of words associated with males and females</w:t>
      </w:r>
      <w:r w:rsidRPr="002B09AE">
        <w:rPr>
          <w:rFonts w:ascii="Times New Roman" w:hAnsi="Times New Roman"/>
          <w:i/>
          <w:sz w:val="24"/>
          <w:szCs w:val="24"/>
        </w:rPr>
        <w:t>. Journal of Language and Social Psychology, 12</w:t>
      </w:r>
      <w:r w:rsidRPr="002B09AE">
        <w:rPr>
          <w:rFonts w:ascii="Times New Roman" w:hAnsi="Times New Roman"/>
          <w:sz w:val="24"/>
          <w:szCs w:val="24"/>
        </w:rPr>
        <w:t>, 66-80.</w:t>
      </w:r>
    </w:p>
    <w:p w:rsidR="005A0AB2" w:rsidRPr="00BC6314" w:rsidRDefault="005A0AB2" w:rsidP="003E4981">
      <w:pPr>
        <w:spacing w:after="0" w:line="360" w:lineRule="auto"/>
        <w:ind w:firstLine="540"/>
        <w:rPr>
          <w:rFonts w:ascii="Times New Roman" w:hAnsi="Times New Roman"/>
          <w:sz w:val="24"/>
          <w:szCs w:val="24"/>
        </w:rPr>
      </w:pPr>
      <w:proofErr w:type="gramStart"/>
      <w:r w:rsidRPr="00BC6314">
        <w:rPr>
          <w:rFonts w:ascii="Times New Roman" w:hAnsi="Times New Roman"/>
          <w:sz w:val="24"/>
          <w:szCs w:val="24"/>
        </w:rPr>
        <w:t>Parker, I. (1989).</w:t>
      </w:r>
      <w:proofErr w:type="gramEnd"/>
      <w:r w:rsidRPr="00BC6314">
        <w:rPr>
          <w:rFonts w:ascii="Times New Roman" w:hAnsi="Times New Roman"/>
          <w:sz w:val="24"/>
          <w:szCs w:val="24"/>
        </w:rPr>
        <w:t xml:space="preserve">  </w:t>
      </w:r>
      <w:proofErr w:type="gramStart"/>
      <w:r w:rsidRPr="00BC6314">
        <w:rPr>
          <w:rFonts w:ascii="Times New Roman" w:hAnsi="Times New Roman"/>
          <w:i/>
          <w:sz w:val="24"/>
          <w:szCs w:val="24"/>
        </w:rPr>
        <w:t>The crisis in modern social psychology, and how to end it</w:t>
      </w:r>
      <w:r w:rsidRPr="00BC6314">
        <w:rPr>
          <w:rFonts w:ascii="Times New Roman" w:hAnsi="Times New Roman"/>
          <w:sz w:val="24"/>
          <w:szCs w:val="24"/>
        </w:rPr>
        <w:t>.</w:t>
      </w:r>
      <w:proofErr w:type="gramEnd"/>
      <w:r w:rsidRPr="00BC6314">
        <w:rPr>
          <w:rFonts w:ascii="Times New Roman" w:hAnsi="Times New Roman"/>
          <w:sz w:val="24"/>
          <w:szCs w:val="24"/>
        </w:rPr>
        <w:t xml:space="preserve"> London: </w:t>
      </w:r>
      <w:proofErr w:type="spellStart"/>
      <w:r w:rsidRPr="00BC6314">
        <w:rPr>
          <w:rFonts w:ascii="Times New Roman" w:hAnsi="Times New Roman"/>
          <w:sz w:val="24"/>
          <w:szCs w:val="24"/>
        </w:rPr>
        <w:t>Routledge</w:t>
      </w:r>
      <w:proofErr w:type="spellEnd"/>
    </w:p>
    <w:p w:rsidR="005A0AB2" w:rsidRPr="002B09AE" w:rsidRDefault="005A0AB2" w:rsidP="003E4981">
      <w:pPr>
        <w:spacing w:after="0" w:line="360" w:lineRule="auto"/>
        <w:ind w:firstLine="540"/>
        <w:rPr>
          <w:rFonts w:ascii="Times New Roman" w:hAnsi="Times New Roman"/>
          <w:sz w:val="24"/>
          <w:szCs w:val="24"/>
        </w:rPr>
      </w:pPr>
      <w:proofErr w:type="gramStart"/>
      <w:r w:rsidRPr="002B09AE">
        <w:rPr>
          <w:rFonts w:ascii="Times New Roman" w:hAnsi="Times New Roman"/>
          <w:sz w:val="24"/>
          <w:szCs w:val="24"/>
        </w:rPr>
        <w:t xml:space="preserve">Potter, J. and </w:t>
      </w:r>
      <w:proofErr w:type="spellStart"/>
      <w:r w:rsidRPr="002B09AE">
        <w:rPr>
          <w:rFonts w:ascii="Times New Roman" w:hAnsi="Times New Roman"/>
          <w:sz w:val="24"/>
          <w:szCs w:val="24"/>
        </w:rPr>
        <w:t>Wetherell</w:t>
      </w:r>
      <w:proofErr w:type="spellEnd"/>
      <w:r w:rsidRPr="002B09AE">
        <w:rPr>
          <w:rFonts w:ascii="Times New Roman" w:hAnsi="Times New Roman"/>
          <w:sz w:val="24"/>
          <w:szCs w:val="24"/>
        </w:rPr>
        <w:t>, M. (1987)</w:t>
      </w:r>
      <w:r>
        <w:rPr>
          <w:rFonts w:ascii="Times New Roman" w:hAnsi="Times New Roman"/>
          <w:sz w:val="24"/>
          <w:szCs w:val="24"/>
        </w:rPr>
        <w:t>.</w:t>
      </w:r>
      <w:proofErr w:type="gramEnd"/>
      <w:r w:rsidRPr="002B09AE">
        <w:rPr>
          <w:rFonts w:ascii="Times New Roman" w:hAnsi="Times New Roman"/>
          <w:sz w:val="24"/>
          <w:szCs w:val="24"/>
        </w:rPr>
        <w:t xml:space="preserve"> </w:t>
      </w:r>
      <w:r>
        <w:rPr>
          <w:rFonts w:ascii="Times New Roman" w:hAnsi="Times New Roman"/>
          <w:i/>
          <w:sz w:val="24"/>
          <w:szCs w:val="24"/>
        </w:rPr>
        <w:t xml:space="preserve">Discourse and social psychology: </w:t>
      </w:r>
      <w:proofErr w:type="gramStart"/>
      <w:r>
        <w:rPr>
          <w:rFonts w:ascii="Times New Roman" w:hAnsi="Times New Roman"/>
          <w:i/>
          <w:sz w:val="24"/>
          <w:szCs w:val="24"/>
        </w:rPr>
        <w:t>Beyond</w:t>
      </w:r>
      <w:proofErr w:type="gramEnd"/>
      <w:r>
        <w:rPr>
          <w:rFonts w:ascii="Times New Roman" w:hAnsi="Times New Roman"/>
          <w:i/>
          <w:sz w:val="24"/>
          <w:szCs w:val="24"/>
        </w:rPr>
        <w:t xml:space="preserve"> attitudes and b</w:t>
      </w:r>
      <w:r w:rsidRPr="002B09AE">
        <w:rPr>
          <w:rFonts w:ascii="Times New Roman" w:hAnsi="Times New Roman"/>
          <w:i/>
          <w:sz w:val="24"/>
          <w:szCs w:val="24"/>
        </w:rPr>
        <w:t>ehaviour</w:t>
      </w:r>
      <w:r w:rsidRPr="002B09AE">
        <w:rPr>
          <w:rFonts w:ascii="Times New Roman" w:hAnsi="Times New Roman"/>
          <w:sz w:val="24"/>
          <w:szCs w:val="24"/>
        </w:rPr>
        <w:t xml:space="preserve">, London, Sage. </w:t>
      </w:r>
    </w:p>
    <w:p w:rsidR="005A0AB2" w:rsidRPr="002B09AE"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Riley, S.C.E. (2002)</w:t>
      </w:r>
      <w:r>
        <w:rPr>
          <w:rFonts w:ascii="Times New Roman" w:hAnsi="Times New Roman"/>
          <w:sz w:val="24"/>
          <w:szCs w:val="24"/>
        </w:rPr>
        <w:t>.</w:t>
      </w:r>
      <w:r w:rsidRPr="002B09AE">
        <w:rPr>
          <w:rFonts w:ascii="Times New Roman" w:hAnsi="Times New Roman"/>
          <w:sz w:val="24"/>
          <w:szCs w:val="24"/>
        </w:rPr>
        <w:t xml:space="preserve">  </w:t>
      </w:r>
      <w:proofErr w:type="gramStart"/>
      <w:r w:rsidRPr="002B09AE">
        <w:rPr>
          <w:rFonts w:ascii="Times New Roman" w:hAnsi="Times New Roman"/>
          <w:sz w:val="24"/>
          <w:szCs w:val="24"/>
        </w:rPr>
        <w:t>Constructions of equality and discrimination in professional men’s talk.</w:t>
      </w:r>
      <w:proofErr w:type="gramEnd"/>
      <w:r w:rsidRPr="002B09AE">
        <w:rPr>
          <w:rFonts w:ascii="Times New Roman" w:hAnsi="Times New Roman"/>
          <w:sz w:val="24"/>
          <w:szCs w:val="24"/>
        </w:rPr>
        <w:t xml:space="preserve">  </w:t>
      </w:r>
      <w:r w:rsidRPr="002B09AE">
        <w:rPr>
          <w:rFonts w:ascii="Times New Roman" w:hAnsi="Times New Roman"/>
          <w:i/>
          <w:sz w:val="24"/>
          <w:szCs w:val="24"/>
        </w:rPr>
        <w:t xml:space="preserve">British Journal of Social Psychology, </w:t>
      </w:r>
      <w:r>
        <w:rPr>
          <w:rFonts w:ascii="Times New Roman" w:hAnsi="Times New Roman"/>
          <w:sz w:val="24"/>
          <w:szCs w:val="24"/>
        </w:rPr>
        <w:t>41,</w:t>
      </w:r>
      <w:r w:rsidRPr="002B09AE">
        <w:rPr>
          <w:rFonts w:ascii="Times New Roman" w:hAnsi="Times New Roman"/>
          <w:sz w:val="24"/>
          <w:szCs w:val="24"/>
        </w:rPr>
        <w:t xml:space="preserve"> 443-461.</w:t>
      </w:r>
    </w:p>
    <w:p w:rsidR="005A0AB2" w:rsidRPr="00F404D4" w:rsidRDefault="005A0AB2" w:rsidP="003E4981">
      <w:pPr>
        <w:spacing w:after="0" w:line="360" w:lineRule="auto"/>
        <w:ind w:firstLine="540"/>
        <w:rPr>
          <w:rFonts w:ascii="Times New Roman" w:hAnsi="Times New Roman"/>
          <w:sz w:val="24"/>
          <w:szCs w:val="24"/>
        </w:rPr>
      </w:pPr>
      <w:r>
        <w:rPr>
          <w:rFonts w:ascii="Times New Roman" w:hAnsi="Times New Roman"/>
          <w:sz w:val="24"/>
          <w:szCs w:val="24"/>
        </w:rPr>
        <w:t xml:space="preserve">Schegloff, E.A. (2007).  </w:t>
      </w:r>
      <w:proofErr w:type="gramStart"/>
      <w:r>
        <w:rPr>
          <w:rFonts w:ascii="Times New Roman" w:hAnsi="Times New Roman"/>
          <w:sz w:val="24"/>
          <w:szCs w:val="24"/>
        </w:rPr>
        <w:t>A tutorial on membership categorisation.</w:t>
      </w:r>
      <w:proofErr w:type="gramEnd"/>
      <w:r>
        <w:rPr>
          <w:rFonts w:ascii="Times New Roman" w:hAnsi="Times New Roman"/>
          <w:sz w:val="24"/>
          <w:szCs w:val="24"/>
        </w:rPr>
        <w:t xml:space="preserve">  </w:t>
      </w:r>
      <w:r>
        <w:rPr>
          <w:rFonts w:ascii="Times New Roman" w:hAnsi="Times New Roman"/>
          <w:i/>
          <w:sz w:val="24"/>
          <w:szCs w:val="24"/>
        </w:rPr>
        <w:t xml:space="preserve">Journal of Pragmatics </w:t>
      </w:r>
      <w:r>
        <w:rPr>
          <w:rFonts w:ascii="Times New Roman" w:hAnsi="Times New Roman"/>
          <w:sz w:val="24"/>
          <w:szCs w:val="24"/>
        </w:rPr>
        <w:t>39: 462-482.</w:t>
      </w:r>
    </w:p>
    <w:p w:rsidR="005A0AB2" w:rsidRPr="002B09AE"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Schegloff, E. A. (1997).  Whose text? Whose context</w:t>
      </w:r>
      <w:proofErr w:type="gramStart"/>
      <w:r w:rsidRPr="002B09AE">
        <w:rPr>
          <w:rFonts w:ascii="Times New Roman" w:hAnsi="Times New Roman"/>
          <w:sz w:val="24"/>
          <w:szCs w:val="24"/>
        </w:rPr>
        <w:t>?,</w:t>
      </w:r>
      <w:proofErr w:type="gramEnd"/>
      <w:r w:rsidRPr="002B09AE">
        <w:rPr>
          <w:rFonts w:ascii="Times New Roman" w:hAnsi="Times New Roman"/>
          <w:sz w:val="24"/>
          <w:szCs w:val="24"/>
        </w:rPr>
        <w:t xml:space="preserve"> </w:t>
      </w:r>
      <w:r w:rsidRPr="002B09AE">
        <w:rPr>
          <w:rFonts w:ascii="Times New Roman" w:hAnsi="Times New Roman"/>
          <w:i/>
          <w:sz w:val="24"/>
          <w:szCs w:val="24"/>
        </w:rPr>
        <w:t>Discourse and Society</w:t>
      </w:r>
      <w:r>
        <w:rPr>
          <w:rFonts w:ascii="Times New Roman" w:hAnsi="Times New Roman"/>
          <w:sz w:val="24"/>
          <w:szCs w:val="24"/>
        </w:rPr>
        <w:t xml:space="preserve"> 8, </w:t>
      </w:r>
      <w:r w:rsidRPr="002B09AE">
        <w:rPr>
          <w:rFonts w:ascii="Times New Roman" w:hAnsi="Times New Roman"/>
          <w:sz w:val="24"/>
          <w:szCs w:val="24"/>
        </w:rPr>
        <w:t xml:space="preserve"> 165-87.</w:t>
      </w:r>
    </w:p>
    <w:p w:rsidR="005A0AB2" w:rsidRPr="002B09AE" w:rsidRDefault="005A0AB2" w:rsidP="003E4981">
      <w:pPr>
        <w:spacing w:after="0" w:line="360" w:lineRule="auto"/>
        <w:ind w:firstLine="540"/>
        <w:rPr>
          <w:rFonts w:ascii="Times New Roman" w:hAnsi="Times New Roman"/>
          <w:sz w:val="24"/>
          <w:szCs w:val="24"/>
        </w:rPr>
      </w:pPr>
      <w:proofErr w:type="gramStart"/>
      <w:r w:rsidRPr="002B09AE">
        <w:rPr>
          <w:rFonts w:ascii="Times New Roman" w:hAnsi="Times New Roman"/>
          <w:sz w:val="24"/>
          <w:szCs w:val="24"/>
        </w:rPr>
        <w:t>Sheriff, M. &amp; Weatherall, A. (2009)</w:t>
      </w:r>
      <w:r>
        <w:rPr>
          <w:rFonts w:ascii="Times New Roman" w:hAnsi="Times New Roman"/>
          <w:sz w:val="24"/>
          <w:szCs w:val="24"/>
        </w:rPr>
        <w:t>.</w:t>
      </w:r>
      <w:proofErr w:type="gramEnd"/>
      <w:r w:rsidRPr="002B09AE">
        <w:rPr>
          <w:rFonts w:ascii="Times New Roman" w:hAnsi="Times New Roman"/>
          <w:sz w:val="24"/>
          <w:szCs w:val="24"/>
        </w:rPr>
        <w:t xml:space="preserve"> “</w:t>
      </w:r>
      <w:r w:rsidRPr="002B09AE">
        <w:rPr>
          <w:rFonts w:ascii="Times New Roman" w:eastAsia="PMingLiU" w:hAnsi="Times New Roman"/>
          <w:sz w:val="24"/>
          <w:szCs w:val="24"/>
          <w:lang w:eastAsia="zh-MO"/>
        </w:rPr>
        <w:t xml:space="preserve">Empty nest” or “guilty little secret”: </w:t>
      </w:r>
      <w:r w:rsidRPr="002B09AE">
        <w:rPr>
          <w:rFonts w:ascii="Times New Roman" w:eastAsia="PMingLiU" w:hAnsi="Times New Roman"/>
          <w:sz w:val="24"/>
          <w:szCs w:val="24"/>
          <w:lang w:val="en-US" w:eastAsia="zh-MO"/>
        </w:rPr>
        <w:t xml:space="preserve">Discourses of motherhood at </w:t>
      </w:r>
      <w:proofErr w:type="spellStart"/>
      <w:r w:rsidRPr="002B09AE">
        <w:rPr>
          <w:rFonts w:ascii="Times New Roman" w:eastAsia="PMingLiU" w:hAnsi="Times New Roman"/>
          <w:sz w:val="24"/>
          <w:szCs w:val="24"/>
          <w:lang w:val="en-US" w:eastAsia="zh-MO"/>
        </w:rPr>
        <w:t>postmaternity</w:t>
      </w:r>
      <w:proofErr w:type="spellEnd"/>
      <w:r w:rsidRPr="002B09AE">
        <w:rPr>
          <w:rFonts w:ascii="Times New Roman" w:eastAsia="PMingLiU" w:hAnsi="Times New Roman"/>
          <w:sz w:val="24"/>
          <w:szCs w:val="24"/>
          <w:lang w:val="en-US" w:eastAsia="zh-MO"/>
        </w:rPr>
        <w:t xml:space="preserve">. </w:t>
      </w:r>
      <w:r w:rsidRPr="002B09AE">
        <w:rPr>
          <w:rFonts w:ascii="Times New Roman" w:eastAsia="PMingLiU" w:hAnsi="Times New Roman"/>
          <w:i/>
          <w:sz w:val="24"/>
          <w:szCs w:val="24"/>
          <w:lang w:val="en-US" w:eastAsia="zh-MO"/>
        </w:rPr>
        <w:t xml:space="preserve">Feminism &amp; Psychology, </w:t>
      </w:r>
      <w:r>
        <w:rPr>
          <w:rFonts w:ascii="Times New Roman" w:eastAsia="PMingLiU" w:hAnsi="Times New Roman"/>
          <w:sz w:val="24"/>
          <w:szCs w:val="24"/>
          <w:lang w:val="en-US" w:eastAsia="zh-MO"/>
        </w:rPr>
        <w:t>19</w:t>
      </w:r>
      <w:r w:rsidRPr="002B09AE">
        <w:rPr>
          <w:rFonts w:ascii="Times New Roman" w:eastAsia="PMingLiU" w:hAnsi="Times New Roman"/>
          <w:sz w:val="24"/>
          <w:szCs w:val="24"/>
          <w:lang w:val="en-US" w:eastAsia="zh-MO"/>
        </w:rPr>
        <w:t>, 89-108.</w:t>
      </w:r>
    </w:p>
    <w:p w:rsidR="005A0AB2" w:rsidRPr="00BC6314" w:rsidRDefault="005A0AB2" w:rsidP="003E4981">
      <w:pPr>
        <w:spacing w:after="0" w:line="360" w:lineRule="auto"/>
        <w:ind w:firstLine="540"/>
        <w:rPr>
          <w:rFonts w:ascii="Times New Roman" w:hAnsi="Times New Roman"/>
          <w:sz w:val="24"/>
          <w:szCs w:val="24"/>
        </w:rPr>
      </w:pPr>
      <w:r>
        <w:rPr>
          <w:rFonts w:ascii="Times New Roman" w:hAnsi="Times New Roman"/>
          <w:sz w:val="24"/>
          <w:szCs w:val="24"/>
        </w:rPr>
        <w:t>Speer, S. (</w:t>
      </w:r>
      <w:proofErr w:type="gramStart"/>
      <w:r>
        <w:rPr>
          <w:rFonts w:ascii="Times New Roman" w:hAnsi="Times New Roman"/>
          <w:sz w:val="24"/>
          <w:szCs w:val="24"/>
        </w:rPr>
        <w:t>2000).Let’s</w:t>
      </w:r>
      <w:proofErr w:type="gramEnd"/>
      <w:r>
        <w:rPr>
          <w:rFonts w:ascii="Times New Roman" w:hAnsi="Times New Roman"/>
          <w:sz w:val="24"/>
          <w:szCs w:val="24"/>
        </w:rPr>
        <w:t xml:space="preserve"> get real?  </w:t>
      </w:r>
      <w:proofErr w:type="gramStart"/>
      <w:r>
        <w:rPr>
          <w:rFonts w:ascii="Times New Roman" w:hAnsi="Times New Roman"/>
          <w:sz w:val="24"/>
          <w:szCs w:val="24"/>
        </w:rPr>
        <w:t xml:space="preserve">Feminism, </w:t>
      </w:r>
      <w:proofErr w:type="spellStart"/>
      <w:r>
        <w:rPr>
          <w:rFonts w:ascii="Times New Roman" w:hAnsi="Times New Roman"/>
          <w:sz w:val="24"/>
          <w:szCs w:val="24"/>
        </w:rPr>
        <w:t>constructionism</w:t>
      </w:r>
      <w:proofErr w:type="spellEnd"/>
      <w:r>
        <w:rPr>
          <w:rFonts w:ascii="Times New Roman" w:hAnsi="Times New Roman"/>
          <w:sz w:val="24"/>
          <w:szCs w:val="24"/>
        </w:rPr>
        <w:t xml:space="preserve"> and the realism/relativism debate.</w:t>
      </w:r>
      <w:proofErr w:type="gramEnd"/>
      <w:r>
        <w:rPr>
          <w:rFonts w:ascii="Times New Roman" w:hAnsi="Times New Roman"/>
          <w:sz w:val="24"/>
          <w:szCs w:val="24"/>
        </w:rPr>
        <w:t xml:space="preserve">  </w:t>
      </w:r>
      <w:r>
        <w:rPr>
          <w:rFonts w:ascii="Times New Roman" w:hAnsi="Times New Roman"/>
          <w:i/>
          <w:sz w:val="24"/>
          <w:szCs w:val="24"/>
        </w:rPr>
        <w:t xml:space="preserve">Feminism &amp; Psychology, 10, </w:t>
      </w:r>
      <w:r>
        <w:rPr>
          <w:rFonts w:ascii="Times New Roman" w:hAnsi="Times New Roman"/>
          <w:sz w:val="24"/>
          <w:szCs w:val="24"/>
        </w:rPr>
        <w:t>519-530.</w:t>
      </w:r>
    </w:p>
    <w:p w:rsidR="005A0AB2" w:rsidRPr="00BC6314" w:rsidRDefault="005A0AB2" w:rsidP="003E4981">
      <w:pPr>
        <w:spacing w:after="0" w:line="360" w:lineRule="auto"/>
        <w:ind w:firstLine="540"/>
        <w:rPr>
          <w:rFonts w:ascii="Times New Roman" w:hAnsi="Times New Roman"/>
          <w:sz w:val="24"/>
          <w:szCs w:val="24"/>
        </w:rPr>
      </w:pPr>
      <w:proofErr w:type="gramStart"/>
      <w:r w:rsidRPr="002B09AE">
        <w:rPr>
          <w:rFonts w:ascii="Times New Roman" w:hAnsi="Times New Roman"/>
          <w:sz w:val="24"/>
          <w:szCs w:val="24"/>
        </w:rPr>
        <w:t>Speer, S.A. &amp; Stokoe, E. (Eds.)</w:t>
      </w:r>
      <w:r>
        <w:rPr>
          <w:rFonts w:ascii="Times New Roman" w:hAnsi="Times New Roman"/>
          <w:sz w:val="24"/>
          <w:szCs w:val="24"/>
        </w:rPr>
        <w:t>.</w:t>
      </w:r>
      <w:proofErr w:type="gramEnd"/>
      <w:r w:rsidRPr="002B09AE">
        <w:rPr>
          <w:rFonts w:ascii="Times New Roman" w:hAnsi="Times New Roman"/>
          <w:sz w:val="24"/>
          <w:szCs w:val="24"/>
        </w:rPr>
        <w:t xml:space="preserve"> </w:t>
      </w:r>
      <w:proofErr w:type="gramStart"/>
      <w:r w:rsidRPr="002B09AE">
        <w:rPr>
          <w:rFonts w:ascii="Times New Roman" w:hAnsi="Times New Roman"/>
          <w:sz w:val="24"/>
          <w:szCs w:val="24"/>
        </w:rPr>
        <w:t>(2011)</w:t>
      </w:r>
      <w:r>
        <w:rPr>
          <w:rFonts w:ascii="Times New Roman" w:hAnsi="Times New Roman"/>
          <w:sz w:val="24"/>
          <w:szCs w:val="24"/>
        </w:rPr>
        <w:t>.</w:t>
      </w:r>
      <w:r w:rsidRPr="002B09AE">
        <w:rPr>
          <w:rFonts w:ascii="Times New Roman" w:hAnsi="Times New Roman"/>
          <w:sz w:val="24"/>
          <w:szCs w:val="24"/>
        </w:rPr>
        <w:t xml:space="preserve"> </w:t>
      </w:r>
      <w:r>
        <w:rPr>
          <w:rFonts w:ascii="Times New Roman" w:hAnsi="Times New Roman"/>
          <w:i/>
          <w:sz w:val="24"/>
          <w:szCs w:val="24"/>
        </w:rPr>
        <w:t>Conversation and g</w:t>
      </w:r>
      <w:r w:rsidRPr="002B09AE">
        <w:rPr>
          <w:rFonts w:ascii="Times New Roman" w:hAnsi="Times New Roman"/>
          <w:i/>
          <w:sz w:val="24"/>
          <w:szCs w:val="24"/>
        </w:rPr>
        <w:t>ender.</w:t>
      </w:r>
      <w:proofErr w:type="gramEnd"/>
      <w:r w:rsidRPr="002B09AE">
        <w:rPr>
          <w:rFonts w:ascii="Times New Roman" w:hAnsi="Times New Roman"/>
          <w:i/>
          <w:sz w:val="24"/>
          <w:szCs w:val="24"/>
        </w:rPr>
        <w:t xml:space="preserve">  </w:t>
      </w:r>
      <w:r w:rsidRPr="002B09AE">
        <w:rPr>
          <w:rFonts w:ascii="Times New Roman" w:hAnsi="Times New Roman"/>
          <w:sz w:val="24"/>
          <w:szCs w:val="24"/>
        </w:rPr>
        <w:t xml:space="preserve">Cambridge, UK: </w:t>
      </w:r>
      <w:r w:rsidRPr="00BC6314">
        <w:rPr>
          <w:rFonts w:ascii="Times New Roman" w:hAnsi="Times New Roman"/>
          <w:sz w:val="24"/>
          <w:szCs w:val="24"/>
        </w:rPr>
        <w:t>Cambridge University Press.</w:t>
      </w:r>
    </w:p>
    <w:p w:rsidR="005A0AB2" w:rsidRDefault="005A0AB2" w:rsidP="003E4981">
      <w:pPr>
        <w:tabs>
          <w:tab w:val="left" w:pos="284"/>
          <w:tab w:val="left" w:pos="1134"/>
        </w:tabs>
        <w:spacing w:after="0" w:line="360" w:lineRule="auto"/>
        <w:ind w:firstLine="540"/>
        <w:rPr>
          <w:rFonts w:ascii="Times New Roman" w:hAnsi="Times New Roman"/>
          <w:sz w:val="24"/>
          <w:szCs w:val="24"/>
        </w:rPr>
      </w:pPr>
      <w:r w:rsidRPr="00BC6314">
        <w:rPr>
          <w:rFonts w:ascii="Times New Roman" w:hAnsi="Times New Roman"/>
          <w:sz w:val="24"/>
          <w:szCs w:val="24"/>
          <w:lang w:val="en-US"/>
        </w:rPr>
        <w:t xml:space="preserve">Stokoe, E. (2010). </w:t>
      </w:r>
      <w:r w:rsidRPr="00BC6314">
        <w:rPr>
          <w:rFonts w:ascii="Times New Roman" w:hAnsi="Times New Roman"/>
          <w:sz w:val="24"/>
          <w:szCs w:val="24"/>
        </w:rPr>
        <w:t xml:space="preserve">“I’m not </w:t>
      </w:r>
      <w:proofErr w:type="spellStart"/>
      <w:r w:rsidRPr="00BC6314">
        <w:rPr>
          <w:rFonts w:ascii="Times New Roman" w:hAnsi="Times New Roman"/>
          <w:sz w:val="24"/>
          <w:szCs w:val="24"/>
        </w:rPr>
        <w:t>gonna</w:t>
      </w:r>
      <w:proofErr w:type="spellEnd"/>
      <w:r w:rsidRPr="00BC6314">
        <w:rPr>
          <w:rFonts w:ascii="Times New Roman" w:hAnsi="Times New Roman"/>
          <w:sz w:val="24"/>
          <w:szCs w:val="24"/>
        </w:rPr>
        <w:t xml:space="preserve"> hit a lady”: Conversation analysis, membership categorization and men’s denials of violence towards women. </w:t>
      </w:r>
      <w:r w:rsidRPr="00BC6314">
        <w:rPr>
          <w:rFonts w:ascii="Times New Roman" w:hAnsi="Times New Roman"/>
          <w:i/>
          <w:iCs/>
          <w:sz w:val="24"/>
          <w:szCs w:val="24"/>
        </w:rPr>
        <w:t>Discourse &amp; Society</w:t>
      </w:r>
      <w:r w:rsidRPr="00BC6314">
        <w:rPr>
          <w:rFonts w:ascii="Times New Roman" w:hAnsi="Times New Roman"/>
          <w:sz w:val="24"/>
          <w:szCs w:val="24"/>
        </w:rPr>
        <w:t xml:space="preserve">, </w:t>
      </w:r>
      <w:r w:rsidRPr="00BC6314">
        <w:rPr>
          <w:rFonts w:ascii="Times New Roman" w:hAnsi="Times New Roman"/>
          <w:i/>
          <w:iCs/>
          <w:sz w:val="24"/>
          <w:szCs w:val="24"/>
        </w:rPr>
        <w:t>21</w:t>
      </w:r>
      <w:r w:rsidRPr="00BC6314">
        <w:rPr>
          <w:rFonts w:ascii="Times New Roman" w:hAnsi="Times New Roman"/>
          <w:sz w:val="24"/>
          <w:szCs w:val="24"/>
        </w:rPr>
        <w:t>(1), 1-24.</w:t>
      </w:r>
    </w:p>
    <w:p w:rsidR="005A0AB2" w:rsidRPr="00BC6314" w:rsidRDefault="005A0AB2" w:rsidP="003E4981">
      <w:pPr>
        <w:tabs>
          <w:tab w:val="left" w:pos="284"/>
          <w:tab w:val="left" w:pos="1134"/>
        </w:tabs>
        <w:spacing w:after="0" w:line="360" w:lineRule="auto"/>
        <w:ind w:firstLine="540"/>
        <w:rPr>
          <w:rFonts w:ascii="Times New Roman" w:hAnsi="Times New Roman"/>
          <w:sz w:val="24"/>
          <w:szCs w:val="24"/>
        </w:rPr>
      </w:pPr>
      <w:r w:rsidRPr="00BC6314">
        <w:rPr>
          <w:rFonts w:ascii="Times New Roman" w:hAnsi="Times New Roman"/>
          <w:sz w:val="24"/>
          <w:szCs w:val="24"/>
        </w:rPr>
        <w:t xml:space="preserve">Stokoe, E.H. (2004). Gender and discourse, gender and categorization: Current developments in language and gender research. </w:t>
      </w:r>
      <w:r w:rsidRPr="00BC6314">
        <w:rPr>
          <w:rFonts w:ascii="Times New Roman" w:hAnsi="Times New Roman"/>
          <w:i/>
          <w:sz w:val="24"/>
          <w:szCs w:val="24"/>
        </w:rPr>
        <w:t>Qualitative Research in Psychology</w:t>
      </w:r>
      <w:r w:rsidRPr="00BC6314">
        <w:rPr>
          <w:rFonts w:ascii="Times New Roman" w:hAnsi="Times New Roman"/>
          <w:sz w:val="24"/>
          <w:szCs w:val="24"/>
        </w:rPr>
        <w:t xml:space="preserve">, </w:t>
      </w:r>
      <w:r w:rsidRPr="00BC6314">
        <w:rPr>
          <w:rFonts w:ascii="Times New Roman" w:hAnsi="Times New Roman"/>
          <w:i/>
          <w:sz w:val="24"/>
          <w:szCs w:val="24"/>
        </w:rPr>
        <w:t>1</w:t>
      </w:r>
      <w:r w:rsidRPr="00BC6314">
        <w:rPr>
          <w:rFonts w:ascii="Times New Roman" w:hAnsi="Times New Roman"/>
          <w:sz w:val="24"/>
          <w:szCs w:val="24"/>
        </w:rPr>
        <w:t xml:space="preserve"> (2), 107-129.</w:t>
      </w:r>
    </w:p>
    <w:p w:rsidR="005A0AB2" w:rsidRPr="00983AD0" w:rsidRDefault="005A0AB2" w:rsidP="003E4981">
      <w:pPr>
        <w:tabs>
          <w:tab w:val="left" w:pos="284"/>
          <w:tab w:val="left" w:pos="1134"/>
        </w:tabs>
        <w:spacing w:after="0" w:line="360" w:lineRule="auto"/>
        <w:ind w:firstLine="540"/>
        <w:rPr>
          <w:rFonts w:ascii="Times New Roman" w:hAnsi="Times New Roman"/>
          <w:sz w:val="24"/>
          <w:szCs w:val="24"/>
        </w:rPr>
      </w:pPr>
      <w:r w:rsidRPr="00983AD0">
        <w:rPr>
          <w:rFonts w:ascii="Times New Roman" w:hAnsi="Times New Roman"/>
          <w:sz w:val="24"/>
          <w:szCs w:val="24"/>
        </w:rPr>
        <w:t xml:space="preserve">Stokoe, E.H. (1998). </w:t>
      </w:r>
      <w:proofErr w:type="gramStart"/>
      <w:r w:rsidRPr="00983AD0">
        <w:rPr>
          <w:rFonts w:ascii="Times New Roman" w:hAnsi="Times New Roman"/>
          <w:sz w:val="24"/>
          <w:szCs w:val="24"/>
        </w:rPr>
        <w:t>Talking about gender: the conversational construction of gender categories in academic discourse.</w:t>
      </w:r>
      <w:proofErr w:type="gramEnd"/>
      <w:r w:rsidRPr="00983AD0">
        <w:rPr>
          <w:rFonts w:ascii="Times New Roman" w:hAnsi="Times New Roman"/>
          <w:sz w:val="24"/>
          <w:szCs w:val="24"/>
        </w:rPr>
        <w:t xml:space="preserve"> </w:t>
      </w:r>
      <w:r w:rsidRPr="00983AD0">
        <w:rPr>
          <w:rFonts w:ascii="Times New Roman" w:hAnsi="Times New Roman"/>
          <w:i/>
          <w:iCs/>
          <w:sz w:val="24"/>
          <w:szCs w:val="24"/>
        </w:rPr>
        <w:t>Discourse &amp; Society</w:t>
      </w:r>
      <w:r w:rsidRPr="00983AD0">
        <w:rPr>
          <w:rFonts w:ascii="Times New Roman" w:hAnsi="Times New Roman"/>
          <w:sz w:val="24"/>
          <w:szCs w:val="24"/>
        </w:rPr>
        <w:t xml:space="preserve">, </w:t>
      </w:r>
      <w:r w:rsidRPr="00983AD0">
        <w:rPr>
          <w:rFonts w:ascii="Times New Roman" w:hAnsi="Times New Roman"/>
          <w:i/>
          <w:iCs/>
          <w:sz w:val="24"/>
          <w:szCs w:val="24"/>
        </w:rPr>
        <w:t>9</w:t>
      </w:r>
      <w:r w:rsidRPr="00983AD0">
        <w:rPr>
          <w:rFonts w:ascii="Times New Roman" w:hAnsi="Times New Roman"/>
          <w:sz w:val="24"/>
          <w:szCs w:val="24"/>
        </w:rPr>
        <w:t xml:space="preserve"> (2), 217-240. </w:t>
      </w:r>
    </w:p>
    <w:p w:rsidR="005A0AB2" w:rsidRPr="002B09AE" w:rsidRDefault="005A0AB2" w:rsidP="003E4981">
      <w:pPr>
        <w:tabs>
          <w:tab w:val="left" w:pos="284"/>
          <w:tab w:val="left" w:pos="1134"/>
        </w:tabs>
        <w:spacing w:after="0" w:line="360" w:lineRule="auto"/>
        <w:ind w:firstLine="540"/>
        <w:rPr>
          <w:rFonts w:ascii="Times New Roman" w:hAnsi="Times New Roman"/>
          <w:sz w:val="24"/>
          <w:szCs w:val="24"/>
        </w:rPr>
      </w:pPr>
      <w:proofErr w:type="gramStart"/>
      <w:r w:rsidRPr="002B09AE">
        <w:rPr>
          <w:rFonts w:ascii="Times New Roman" w:hAnsi="Times New Roman"/>
          <w:sz w:val="24"/>
          <w:szCs w:val="24"/>
        </w:rPr>
        <w:lastRenderedPageBreak/>
        <w:t>Stokoe, E. H., &amp; Weatherall, A. (2002).</w:t>
      </w:r>
      <w:proofErr w:type="gramEnd"/>
      <w:r w:rsidRPr="002B09AE">
        <w:rPr>
          <w:rFonts w:ascii="Times New Roman" w:hAnsi="Times New Roman"/>
          <w:sz w:val="24"/>
          <w:szCs w:val="24"/>
        </w:rPr>
        <w:t xml:space="preserve"> Guest editorial: Gender, language, conversation analysis and feminism. </w:t>
      </w:r>
      <w:r w:rsidRPr="002B09AE">
        <w:rPr>
          <w:rFonts w:ascii="Times New Roman" w:hAnsi="Times New Roman"/>
          <w:i/>
          <w:iCs/>
          <w:sz w:val="24"/>
          <w:szCs w:val="24"/>
        </w:rPr>
        <w:t>Discourse &amp; Society, 13</w:t>
      </w:r>
      <w:r w:rsidRPr="002B09AE">
        <w:rPr>
          <w:rFonts w:ascii="Times New Roman" w:hAnsi="Times New Roman"/>
          <w:sz w:val="24"/>
          <w:szCs w:val="24"/>
        </w:rPr>
        <w:t>(6), 707-713.</w:t>
      </w:r>
    </w:p>
    <w:p w:rsidR="005A0AB2" w:rsidRPr="002B09AE" w:rsidRDefault="005A0AB2" w:rsidP="003E4981">
      <w:pPr>
        <w:spacing w:after="0" w:line="360" w:lineRule="auto"/>
        <w:ind w:firstLine="540"/>
        <w:rPr>
          <w:rFonts w:ascii="Times New Roman" w:hAnsi="Times New Roman"/>
          <w:sz w:val="24"/>
          <w:szCs w:val="24"/>
        </w:rPr>
      </w:pPr>
      <w:proofErr w:type="spellStart"/>
      <w:proofErr w:type="gramStart"/>
      <w:r w:rsidRPr="002B09AE">
        <w:rPr>
          <w:rFonts w:ascii="Times New Roman" w:hAnsi="Times New Roman"/>
          <w:sz w:val="24"/>
          <w:szCs w:val="24"/>
        </w:rPr>
        <w:t>Urlich</w:t>
      </w:r>
      <w:proofErr w:type="spellEnd"/>
      <w:r w:rsidRPr="002B09AE">
        <w:rPr>
          <w:rFonts w:ascii="Times New Roman" w:hAnsi="Times New Roman"/>
          <w:sz w:val="24"/>
          <w:szCs w:val="24"/>
        </w:rPr>
        <w:t>, M. &amp; Weatherall, A. (2000).</w:t>
      </w:r>
      <w:proofErr w:type="gramEnd"/>
      <w:r w:rsidRPr="002B09AE">
        <w:rPr>
          <w:rFonts w:ascii="Times New Roman" w:hAnsi="Times New Roman"/>
          <w:sz w:val="24"/>
          <w:szCs w:val="24"/>
        </w:rPr>
        <w:t xml:space="preserve"> Motherhood and infertility: Viewing motherhood through the lens of infertility. </w:t>
      </w:r>
      <w:r w:rsidRPr="002B09AE">
        <w:rPr>
          <w:rFonts w:ascii="Times New Roman" w:hAnsi="Times New Roman"/>
          <w:i/>
          <w:sz w:val="24"/>
          <w:szCs w:val="24"/>
        </w:rPr>
        <w:t>Feminism &amp; Psychology, 10</w:t>
      </w:r>
      <w:r w:rsidRPr="002B09AE">
        <w:rPr>
          <w:rFonts w:ascii="Times New Roman" w:hAnsi="Times New Roman"/>
          <w:sz w:val="24"/>
          <w:szCs w:val="24"/>
        </w:rPr>
        <w:t>(3), 323-336.</w:t>
      </w:r>
    </w:p>
    <w:p w:rsidR="005A0AB2" w:rsidRPr="002B09AE" w:rsidRDefault="005A0AB2" w:rsidP="003E4981">
      <w:pPr>
        <w:tabs>
          <w:tab w:val="left" w:pos="284"/>
          <w:tab w:val="left" w:pos="1134"/>
        </w:tabs>
        <w:spacing w:after="0" w:line="360" w:lineRule="auto"/>
        <w:ind w:firstLine="540"/>
        <w:rPr>
          <w:rFonts w:ascii="Times New Roman" w:hAnsi="Times New Roman"/>
          <w:sz w:val="24"/>
          <w:szCs w:val="24"/>
        </w:rPr>
      </w:pPr>
      <w:r w:rsidRPr="002B09AE">
        <w:rPr>
          <w:rFonts w:ascii="Times New Roman" w:hAnsi="Times New Roman"/>
          <w:sz w:val="24"/>
          <w:szCs w:val="24"/>
        </w:rPr>
        <w:t xml:space="preserve">Walton, M., Weatherall, A. &amp; Jackson, S. (2002). Romance and friendship in preteen stories about conflicts: “We decided that boys are not worth it.” </w:t>
      </w:r>
      <w:r w:rsidRPr="002B09AE">
        <w:rPr>
          <w:rFonts w:ascii="Times New Roman" w:hAnsi="Times New Roman"/>
          <w:i/>
          <w:iCs/>
          <w:sz w:val="24"/>
          <w:szCs w:val="24"/>
        </w:rPr>
        <w:t>Discourse &amp; Society, 13</w:t>
      </w:r>
      <w:r w:rsidRPr="002B09AE">
        <w:rPr>
          <w:rFonts w:ascii="Times New Roman" w:hAnsi="Times New Roman"/>
          <w:sz w:val="24"/>
          <w:szCs w:val="24"/>
        </w:rPr>
        <w:t>(5), 681-697.</w:t>
      </w:r>
    </w:p>
    <w:p w:rsidR="005A0AB2" w:rsidRPr="002B09AE"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 xml:space="preserve">Weatherall, A. (2007). Feminist psychology, conversation analysis and empirical research: An illustration using identity categories. </w:t>
      </w:r>
      <w:r w:rsidRPr="002B09AE">
        <w:rPr>
          <w:rFonts w:ascii="Times New Roman" w:hAnsi="Times New Roman"/>
          <w:i/>
          <w:sz w:val="24"/>
          <w:szCs w:val="24"/>
        </w:rPr>
        <w:t xml:space="preserve">Gender and Language, 1, </w:t>
      </w:r>
      <w:r w:rsidRPr="002B09AE">
        <w:rPr>
          <w:rFonts w:ascii="Times New Roman" w:hAnsi="Times New Roman"/>
          <w:sz w:val="24"/>
          <w:szCs w:val="24"/>
        </w:rPr>
        <w:t>279-290.</w:t>
      </w:r>
    </w:p>
    <w:p w:rsidR="005A0AB2" w:rsidRPr="002B09AE"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 xml:space="preserve">Weatherall, A. (2002). </w:t>
      </w:r>
      <w:proofErr w:type="gramStart"/>
      <w:r w:rsidRPr="002B09AE">
        <w:rPr>
          <w:rFonts w:ascii="Times New Roman" w:hAnsi="Times New Roman"/>
          <w:sz w:val="24"/>
          <w:szCs w:val="24"/>
        </w:rPr>
        <w:t>G</w:t>
      </w:r>
      <w:r w:rsidRPr="002B09AE">
        <w:rPr>
          <w:rFonts w:ascii="Times New Roman" w:hAnsi="Times New Roman"/>
          <w:i/>
          <w:sz w:val="24"/>
          <w:szCs w:val="24"/>
        </w:rPr>
        <w:t>ender, language and discourse.</w:t>
      </w:r>
      <w:proofErr w:type="gramEnd"/>
      <w:r w:rsidRPr="002B09AE">
        <w:rPr>
          <w:rFonts w:ascii="Times New Roman" w:hAnsi="Times New Roman"/>
          <w:i/>
          <w:sz w:val="24"/>
          <w:szCs w:val="24"/>
        </w:rPr>
        <w:t xml:space="preserve"> </w:t>
      </w:r>
      <w:r w:rsidRPr="002B09AE">
        <w:rPr>
          <w:rFonts w:ascii="Times New Roman" w:hAnsi="Times New Roman"/>
          <w:iCs/>
          <w:sz w:val="24"/>
          <w:szCs w:val="24"/>
        </w:rPr>
        <w:t xml:space="preserve">London: </w:t>
      </w:r>
      <w:proofErr w:type="spellStart"/>
      <w:r w:rsidRPr="002B09AE">
        <w:rPr>
          <w:rFonts w:ascii="Times New Roman" w:hAnsi="Times New Roman"/>
          <w:sz w:val="24"/>
          <w:szCs w:val="24"/>
        </w:rPr>
        <w:t>Routledge</w:t>
      </w:r>
      <w:proofErr w:type="spellEnd"/>
      <w:r w:rsidRPr="002B09AE">
        <w:rPr>
          <w:rFonts w:ascii="Times New Roman" w:hAnsi="Times New Roman"/>
          <w:sz w:val="24"/>
          <w:szCs w:val="24"/>
        </w:rPr>
        <w:t>.</w:t>
      </w:r>
    </w:p>
    <w:p w:rsidR="005A0AB2" w:rsidRPr="002B09AE" w:rsidRDefault="005A0AB2" w:rsidP="003E4981">
      <w:pPr>
        <w:spacing w:after="0" w:line="360" w:lineRule="auto"/>
        <w:ind w:firstLine="540"/>
        <w:rPr>
          <w:rFonts w:ascii="Times New Roman" w:hAnsi="Times New Roman"/>
          <w:sz w:val="24"/>
          <w:szCs w:val="24"/>
        </w:rPr>
      </w:pPr>
      <w:r w:rsidRPr="002B09AE">
        <w:rPr>
          <w:rFonts w:ascii="Times New Roman" w:hAnsi="Times New Roman"/>
          <w:sz w:val="24"/>
          <w:szCs w:val="24"/>
        </w:rPr>
        <w:t xml:space="preserve">Weatherall, A. (1999). Exploring a teaching/research nexus as a possible site for feminist methodological innovation in psychology. </w:t>
      </w:r>
      <w:r w:rsidRPr="002B09AE">
        <w:rPr>
          <w:rFonts w:ascii="Times New Roman" w:hAnsi="Times New Roman"/>
          <w:i/>
          <w:sz w:val="24"/>
          <w:szCs w:val="24"/>
        </w:rPr>
        <w:t>Psychology of Women Quarterly, 23,</w:t>
      </w:r>
      <w:r w:rsidRPr="002B09AE">
        <w:rPr>
          <w:rFonts w:ascii="Times New Roman" w:hAnsi="Times New Roman"/>
          <w:sz w:val="24"/>
          <w:szCs w:val="24"/>
        </w:rPr>
        <w:t xml:space="preserve"> 201-217.</w:t>
      </w:r>
    </w:p>
    <w:p w:rsidR="005A0AB2" w:rsidRPr="002B09AE" w:rsidRDefault="005A0AB2" w:rsidP="003E4981">
      <w:pPr>
        <w:tabs>
          <w:tab w:val="left" w:pos="284"/>
          <w:tab w:val="left" w:pos="1134"/>
        </w:tabs>
        <w:spacing w:after="0" w:line="360" w:lineRule="auto"/>
        <w:ind w:firstLine="540"/>
        <w:rPr>
          <w:rFonts w:ascii="Times New Roman" w:hAnsi="Times New Roman"/>
          <w:i/>
          <w:sz w:val="24"/>
          <w:szCs w:val="24"/>
        </w:rPr>
      </w:pPr>
      <w:proofErr w:type="gramStart"/>
      <w:r w:rsidRPr="002B09AE">
        <w:rPr>
          <w:rFonts w:ascii="Times New Roman" w:hAnsi="Times New Roman"/>
          <w:sz w:val="24"/>
          <w:szCs w:val="24"/>
        </w:rPr>
        <w:t>Weatherall, A. Gavey, N. &amp; Potts, A. (2002).</w:t>
      </w:r>
      <w:proofErr w:type="gramEnd"/>
      <w:r w:rsidRPr="002B09AE">
        <w:rPr>
          <w:rFonts w:ascii="Times New Roman" w:hAnsi="Times New Roman"/>
          <w:sz w:val="24"/>
          <w:szCs w:val="24"/>
        </w:rPr>
        <w:t xml:space="preserve"> So whose words are they anyway? </w:t>
      </w:r>
      <w:r w:rsidRPr="002B09AE">
        <w:rPr>
          <w:rFonts w:ascii="Times New Roman" w:hAnsi="Times New Roman"/>
          <w:i/>
          <w:sz w:val="24"/>
          <w:szCs w:val="24"/>
        </w:rPr>
        <w:t>Feminism &amp; Psychology, 12</w:t>
      </w:r>
      <w:r w:rsidRPr="002B09AE">
        <w:rPr>
          <w:rFonts w:ascii="Times New Roman" w:hAnsi="Times New Roman"/>
          <w:iCs/>
          <w:sz w:val="24"/>
          <w:szCs w:val="24"/>
        </w:rPr>
        <w:t>(4), 533-541.</w:t>
      </w:r>
    </w:p>
    <w:p w:rsidR="005A0AB2" w:rsidRPr="002B09AE" w:rsidRDefault="005A0AB2" w:rsidP="003E4981">
      <w:pPr>
        <w:spacing w:after="0" w:line="360" w:lineRule="auto"/>
        <w:ind w:firstLine="540"/>
        <w:rPr>
          <w:rFonts w:ascii="Times New Roman" w:hAnsi="Times New Roman"/>
          <w:i/>
          <w:sz w:val="24"/>
          <w:szCs w:val="24"/>
        </w:rPr>
      </w:pPr>
      <w:proofErr w:type="gramStart"/>
      <w:r w:rsidRPr="002B09AE">
        <w:rPr>
          <w:rFonts w:ascii="Times New Roman" w:hAnsi="Times New Roman"/>
          <w:sz w:val="24"/>
          <w:szCs w:val="24"/>
        </w:rPr>
        <w:t>Weatherall, A. &amp; Priestley, A. (2001).</w:t>
      </w:r>
      <w:proofErr w:type="gramEnd"/>
      <w:r w:rsidRPr="002B09AE">
        <w:rPr>
          <w:rFonts w:ascii="Times New Roman" w:hAnsi="Times New Roman"/>
          <w:sz w:val="24"/>
          <w:szCs w:val="24"/>
        </w:rPr>
        <w:t xml:space="preserve"> </w:t>
      </w:r>
      <w:proofErr w:type="gramStart"/>
      <w:r w:rsidRPr="002B09AE">
        <w:rPr>
          <w:rFonts w:ascii="Times New Roman" w:hAnsi="Times New Roman"/>
          <w:sz w:val="24"/>
          <w:szCs w:val="24"/>
        </w:rPr>
        <w:t>A feminist discourse analysis of sex work.</w:t>
      </w:r>
      <w:proofErr w:type="gramEnd"/>
      <w:r w:rsidRPr="002B09AE">
        <w:rPr>
          <w:rFonts w:ascii="Times New Roman" w:hAnsi="Times New Roman"/>
          <w:sz w:val="24"/>
          <w:szCs w:val="24"/>
        </w:rPr>
        <w:t xml:space="preserve"> </w:t>
      </w:r>
      <w:r w:rsidRPr="002B09AE">
        <w:rPr>
          <w:rFonts w:ascii="Times New Roman" w:hAnsi="Times New Roman"/>
          <w:i/>
          <w:sz w:val="24"/>
          <w:szCs w:val="24"/>
        </w:rPr>
        <w:t>Feminism &amp; Psychology, 11</w:t>
      </w:r>
      <w:r w:rsidRPr="002B09AE">
        <w:rPr>
          <w:rFonts w:ascii="Times New Roman" w:hAnsi="Times New Roman"/>
          <w:sz w:val="24"/>
          <w:szCs w:val="24"/>
        </w:rPr>
        <w:t>(3), 323-340</w:t>
      </w:r>
      <w:r w:rsidRPr="002B09AE">
        <w:rPr>
          <w:rFonts w:ascii="Times New Roman" w:hAnsi="Times New Roman"/>
          <w:i/>
          <w:sz w:val="24"/>
          <w:szCs w:val="24"/>
        </w:rPr>
        <w:t>.</w:t>
      </w:r>
    </w:p>
    <w:p w:rsidR="005A0AB2" w:rsidRPr="002B09AE" w:rsidRDefault="005A0AB2" w:rsidP="003E4981">
      <w:pPr>
        <w:spacing w:after="0" w:line="360" w:lineRule="auto"/>
        <w:ind w:firstLine="540"/>
        <w:rPr>
          <w:rFonts w:ascii="Times New Roman" w:hAnsi="Times New Roman"/>
          <w:sz w:val="24"/>
          <w:szCs w:val="24"/>
        </w:rPr>
      </w:pPr>
      <w:proofErr w:type="gramStart"/>
      <w:r w:rsidRPr="002B09AE">
        <w:rPr>
          <w:rFonts w:ascii="Times New Roman" w:hAnsi="Times New Roman"/>
          <w:sz w:val="24"/>
          <w:szCs w:val="24"/>
        </w:rPr>
        <w:t>Weatherall, A., Stubbe, M., Sutherland, J. &amp; Baxter, J. (2010).</w:t>
      </w:r>
      <w:proofErr w:type="gramEnd"/>
      <w:r w:rsidRPr="002B09AE">
        <w:rPr>
          <w:rFonts w:ascii="Times New Roman" w:hAnsi="Times New Roman"/>
          <w:sz w:val="24"/>
          <w:szCs w:val="24"/>
        </w:rPr>
        <w:t xml:space="preserve"> </w:t>
      </w:r>
      <w:proofErr w:type="gramStart"/>
      <w:r w:rsidRPr="002B09AE">
        <w:rPr>
          <w:rFonts w:ascii="Times New Roman" w:hAnsi="Times New Roman"/>
          <w:sz w:val="24"/>
          <w:szCs w:val="24"/>
        </w:rPr>
        <w:t>Conversation Analysis and Critical Discourse Analysis in Language and Gender Research.</w:t>
      </w:r>
      <w:proofErr w:type="gramEnd"/>
      <w:r w:rsidRPr="002B09AE">
        <w:rPr>
          <w:rFonts w:ascii="Times New Roman" w:hAnsi="Times New Roman"/>
          <w:sz w:val="24"/>
          <w:szCs w:val="24"/>
        </w:rPr>
        <w:t xml:space="preserve"> </w:t>
      </w:r>
      <w:proofErr w:type="gramStart"/>
      <w:r w:rsidRPr="002B09AE">
        <w:rPr>
          <w:rFonts w:ascii="Times New Roman" w:hAnsi="Times New Roman"/>
          <w:sz w:val="24"/>
          <w:szCs w:val="24"/>
        </w:rPr>
        <w:t>Approaches in Dialog</w:t>
      </w:r>
      <w:r>
        <w:rPr>
          <w:rFonts w:ascii="Times New Roman" w:hAnsi="Times New Roman"/>
          <w:sz w:val="24"/>
          <w:szCs w:val="24"/>
        </w:rPr>
        <w:t>ue.</w:t>
      </w:r>
      <w:proofErr w:type="gramEnd"/>
      <w:r>
        <w:rPr>
          <w:rFonts w:ascii="Times New Roman" w:hAnsi="Times New Roman"/>
          <w:sz w:val="24"/>
          <w:szCs w:val="24"/>
        </w:rPr>
        <w:t xml:space="preserve"> </w:t>
      </w:r>
      <w:proofErr w:type="gramStart"/>
      <w:r>
        <w:rPr>
          <w:rFonts w:ascii="Times New Roman" w:hAnsi="Times New Roman"/>
          <w:sz w:val="24"/>
          <w:szCs w:val="24"/>
        </w:rPr>
        <w:t>In J. Holmes &amp; M. Marra (E</w:t>
      </w:r>
      <w:r w:rsidRPr="002B09AE">
        <w:rPr>
          <w:rFonts w:ascii="Times New Roman" w:hAnsi="Times New Roman"/>
          <w:sz w:val="24"/>
          <w:szCs w:val="24"/>
        </w:rPr>
        <w:t xml:space="preserve">ds.), </w:t>
      </w:r>
      <w:r>
        <w:rPr>
          <w:rFonts w:ascii="Times New Roman" w:hAnsi="Times New Roman"/>
          <w:i/>
          <w:sz w:val="24"/>
          <w:szCs w:val="24"/>
        </w:rPr>
        <w:t>Femininity, feminism and gendered d</w:t>
      </w:r>
      <w:r w:rsidRPr="002B09AE">
        <w:rPr>
          <w:rFonts w:ascii="Times New Roman" w:hAnsi="Times New Roman"/>
          <w:i/>
          <w:sz w:val="24"/>
          <w:szCs w:val="24"/>
        </w:rPr>
        <w:t xml:space="preserve">iscourse </w:t>
      </w:r>
      <w:r w:rsidRPr="002B09AE">
        <w:rPr>
          <w:rFonts w:ascii="Times New Roman" w:hAnsi="Times New Roman"/>
          <w:sz w:val="24"/>
          <w:szCs w:val="24"/>
        </w:rPr>
        <w:t>(pp. 217-247).</w:t>
      </w:r>
      <w:proofErr w:type="gramEnd"/>
      <w:r w:rsidRPr="002B09AE">
        <w:rPr>
          <w:rFonts w:ascii="Times New Roman" w:hAnsi="Times New Roman"/>
          <w:sz w:val="24"/>
          <w:szCs w:val="24"/>
        </w:rPr>
        <w:t xml:space="preserve">  Newcastle upon Tyne, UK: Cambridge Scholars.</w:t>
      </w:r>
    </w:p>
    <w:p w:rsidR="005A0AB2" w:rsidRPr="00B07363" w:rsidRDefault="005A0AB2" w:rsidP="003E4981">
      <w:pPr>
        <w:spacing w:after="0" w:line="360" w:lineRule="auto"/>
        <w:ind w:firstLine="540"/>
        <w:rPr>
          <w:rFonts w:ascii="Times New Roman" w:hAnsi="Times New Roman"/>
          <w:sz w:val="24"/>
          <w:szCs w:val="24"/>
        </w:rPr>
      </w:pPr>
      <w:proofErr w:type="spellStart"/>
      <w:proofErr w:type="gramStart"/>
      <w:r>
        <w:rPr>
          <w:rFonts w:ascii="Times New Roman" w:hAnsi="Times New Roman"/>
          <w:sz w:val="24"/>
          <w:szCs w:val="24"/>
        </w:rPr>
        <w:t>Wetherell</w:t>
      </w:r>
      <w:proofErr w:type="spellEnd"/>
      <w:r>
        <w:rPr>
          <w:rFonts w:ascii="Times New Roman" w:hAnsi="Times New Roman"/>
          <w:sz w:val="24"/>
          <w:szCs w:val="24"/>
        </w:rPr>
        <w:t>, M. (1998).</w:t>
      </w:r>
      <w:proofErr w:type="gramEnd"/>
      <w:r>
        <w:rPr>
          <w:rFonts w:ascii="Times New Roman" w:hAnsi="Times New Roman"/>
          <w:sz w:val="24"/>
          <w:szCs w:val="24"/>
        </w:rPr>
        <w:t xml:space="preserve">  Positioning and </w:t>
      </w:r>
      <w:proofErr w:type="spellStart"/>
      <w:r>
        <w:rPr>
          <w:rFonts w:ascii="Times New Roman" w:hAnsi="Times New Roman"/>
          <w:sz w:val="24"/>
          <w:szCs w:val="24"/>
        </w:rPr>
        <w:t>interpretativbe</w:t>
      </w:r>
      <w:proofErr w:type="spellEnd"/>
      <w:r>
        <w:rPr>
          <w:rFonts w:ascii="Times New Roman" w:hAnsi="Times New Roman"/>
          <w:sz w:val="24"/>
          <w:szCs w:val="24"/>
        </w:rPr>
        <w:t xml:space="preserve"> repertoires:  Conversation analysis and post-structuralism in dialogue.  </w:t>
      </w:r>
      <w:r>
        <w:rPr>
          <w:rFonts w:ascii="Times New Roman" w:hAnsi="Times New Roman"/>
          <w:i/>
          <w:sz w:val="24"/>
          <w:szCs w:val="24"/>
        </w:rPr>
        <w:t xml:space="preserve">Discourse &amp; Society </w:t>
      </w:r>
      <w:r>
        <w:rPr>
          <w:rFonts w:ascii="Times New Roman" w:hAnsi="Times New Roman"/>
          <w:sz w:val="24"/>
          <w:szCs w:val="24"/>
        </w:rPr>
        <w:t>9, 387-412.</w:t>
      </w:r>
    </w:p>
    <w:p w:rsidR="005A0AB2" w:rsidRPr="00B07363" w:rsidRDefault="005A0AB2" w:rsidP="003E4981">
      <w:pPr>
        <w:spacing w:after="0" w:line="360" w:lineRule="auto"/>
        <w:ind w:firstLine="540"/>
        <w:rPr>
          <w:rFonts w:ascii="Times New Roman" w:hAnsi="Times New Roman"/>
          <w:sz w:val="24"/>
          <w:szCs w:val="24"/>
        </w:rPr>
      </w:pPr>
      <w:proofErr w:type="spellStart"/>
      <w:proofErr w:type="gramStart"/>
      <w:r>
        <w:rPr>
          <w:rFonts w:ascii="Times New Roman" w:hAnsi="Times New Roman"/>
          <w:sz w:val="24"/>
          <w:szCs w:val="24"/>
        </w:rPr>
        <w:t>Wetherell</w:t>
      </w:r>
      <w:proofErr w:type="spellEnd"/>
      <w:r>
        <w:rPr>
          <w:rFonts w:ascii="Times New Roman" w:hAnsi="Times New Roman"/>
          <w:sz w:val="24"/>
          <w:szCs w:val="24"/>
        </w:rPr>
        <w:t>, M. &amp; Potter, J. (1992).</w:t>
      </w:r>
      <w:proofErr w:type="gramEnd"/>
      <w:r>
        <w:rPr>
          <w:rFonts w:ascii="Times New Roman" w:hAnsi="Times New Roman"/>
          <w:sz w:val="24"/>
          <w:szCs w:val="24"/>
        </w:rPr>
        <w:t xml:space="preserve">  </w:t>
      </w:r>
      <w:proofErr w:type="gramStart"/>
      <w:r>
        <w:rPr>
          <w:rFonts w:ascii="Times New Roman" w:hAnsi="Times New Roman"/>
          <w:i/>
          <w:sz w:val="24"/>
          <w:szCs w:val="24"/>
        </w:rPr>
        <w:t>Mapping the language of racism.</w:t>
      </w:r>
      <w:proofErr w:type="gramEnd"/>
      <w:r>
        <w:rPr>
          <w:rFonts w:ascii="Times New Roman" w:hAnsi="Times New Roman"/>
          <w:i/>
          <w:sz w:val="24"/>
          <w:szCs w:val="24"/>
        </w:rPr>
        <w:t xml:space="preserve">  </w:t>
      </w:r>
      <w:r>
        <w:rPr>
          <w:rFonts w:ascii="Times New Roman" w:hAnsi="Times New Roman"/>
          <w:sz w:val="24"/>
          <w:szCs w:val="24"/>
        </w:rPr>
        <w:t>Columbia University, USA:  Columbia University Press.</w:t>
      </w:r>
    </w:p>
    <w:p w:rsidR="005A0AB2" w:rsidRPr="002B09AE" w:rsidRDefault="005A0AB2" w:rsidP="003E4981">
      <w:pPr>
        <w:spacing w:after="0" w:line="360" w:lineRule="auto"/>
        <w:ind w:firstLine="540"/>
        <w:rPr>
          <w:rFonts w:ascii="Times New Roman" w:hAnsi="Times New Roman"/>
          <w:sz w:val="24"/>
          <w:szCs w:val="24"/>
        </w:rPr>
      </w:pPr>
      <w:proofErr w:type="spellStart"/>
      <w:r>
        <w:rPr>
          <w:rFonts w:ascii="Times New Roman" w:hAnsi="Times New Roman"/>
          <w:sz w:val="24"/>
          <w:szCs w:val="24"/>
        </w:rPr>
        <w:t>Wetherell</w:t>
      </w:r>
      <w:proofErr w:type="spellEnd"/>
      <w:r>
        <w:rPr>
          <w:rFonts w:ascii="Times New Roman" w:hAnsi="Times New Roman"/>
          <w:sz w:val="24"/>
          <w:szCs w:val="24"/>
        </w:rPr>
        <w:t xml:space="preserve">, M., </w:t>
      </w:r>
      <w:proofErr w:type="spellStart"/>
      <w:r>
        <w:rPr>
          <w:rFonts w:ascii="Times New Roman" w:hAnsi="Times New Roman"/>
          <w:sz w:val="24"/>
          <w:szCs w:val="24"/>
        </w:rPr>
        <w:t>Stiven</w:t>
      </w:r>
      <w:proofErr w:type="spellEnd"/>
      <w:r>
        <w:rPr>
          <w:rFonts w:ascii="Times New Roman" w:hAnsi="Times New Roman"/>
          <w:sz w:val="24"/>
          <w:szCs w:val="24"/>
        </w:rPr>
        <w:t>, H., &amp;</w:t>
      </w:r>
      <w:r w:rsidRPr="002B09AE">
        <w:rPr>
          <w:rFonts w:ascii="Times New Roman" w:hAnsi="Times New Roman"/>
          <w:sz w:val="24"/>
          <w:szCs w:val="24"/>
        </w:rPr>
        <w:t xml:space="preserve"> Potter, J</w:t>
      </w:r>
      <w:proofErr w:type="gramStart"/>
      <w:r w:rsidRPr="002B09AE">
        <w:rPr>
          <w:rFonts w:ascii="Times New Roman" w:hAnsi="Times New Roman"/>
          <w:sz w:val="24"/>
          <w:szCs w:val="24"/>
        </w:rPr>
        <w:t>.(</w:t>
      </w:r>
      <w:proofErr w:type="gramEnd"/>
      <w:r w:rsidRPr="002B09AE">
        <w:rPr>
          <w:rFonts w:ascii="Times New Roman" w:hAnsi="Times New Roman"/>
          <w:sz w:val="24"/>
          <w:szCs w:val="24"/>
        </w:rPr>
        <w:t xml:space="preserve">1987).  Unequal egalitarianism: a preliminary study of discourse and employment opportunities.  </w:t>
      </w:r>
      <w:r w:rsidRPr="002B09AE">
        <w:rPr>
          <w:rFonts w:ascii="Times New Roman" w:hAnsi="Times New Roman"/>
          <w:i/>
          <w:sz w:val="24"/>
          <w:szCs w:val="24"/>
        </w:rPr>
        <w:t xml:space="preserve">British Journal of Social Psychology, </w:t>
      </w:r>
      <w:r w:rsidRPr="002B09AE">
        <w:rPr>
          <w:rFonts w:ascii="Times New Roman" w:hAnsi="Times New Roman"/>
          <w:sz w:val="24"/>
          <w:szCs w:val="24"/>
        </w:rPr>
        <w:t>26</w:t>
      </w:r>
      <w:r>
        <w:rPr>
          <w:rFonts w:ascii="Times New Roman" w:hAnsi="Times New Roman"/>
          <w:sz w:val="24"/>
          <w:szCs w:val="24"/>
        </w:rPr>
        <w:t>,</w:t>
      </w:r>
      <w:r w:rsidRPr="002B09AE">
        <w:rPr>
          <w:rFonts w:ascii="Times New Roman" w:hAnsi="Times New Roman"/>
          <w:i/>
          <w:sz w:val="24"/>
          <w:szCs w:val="24"/>
        </w:rPr>
        <w:t xml:space="preserve"> </w:t>
      </w:r>
      <w:r w:rsidRPr="002B09AE">
        <w:rPr>
          <w:rFonts w:ascii="Times New Roman" w:hAnsi="Times New Roman"/>
          <w:sz w:val="24"/>
          <w:szCs w:val="24"/>
        </w:rPr>
        <w:t>59-71.</w:t>
      </w:r>
    </w:p>
    <w:p w:rsidR="005A0AB2" w:rsidRPr="002B09AE" w:rsidRDefault="005A0AB2" w:rsidP="003E4981">
      <w:pPr>
        <w:spacing w:after="0" w:line="360" w:lineRule="auto"/>
        <w:ind w:firstLine="540"/>
        <w:rPr>
          <w:rFonts w:ascii="Times New Roman" w:hAnsi="Times New Roman"/>
          <w:snapToGrid w:val="0"/>
          <w:sz w:val="24"/>
          <w:szCs w:val="24"/>
        </w:rPr>
      </w:pPr>
      <w:r w:rsidRPr="002B09AE">
        <w:rPr>
          <w:rFonts w:ascii="Times New Roman" w:hAnsi="Times New Roman"/>
          <w:snapToGrid w:val="0"/>
          <w:sz w:val="24"/>
          <w:szCs w:val="24"/>
        </w:rPr>
        <w:t xml:space="preserve">Wilkinson, S. (1986). (Ed.), </w:t>
      </w:r>
      <w:r w:rsidRPr="002B09AE">
        <w:rPr>
          <w:rFonts w:ascii="Times New Roman" w:hAnsi="Times New Roman"/>
          <w:i/>
          <w:snapToGrid w:val="0"/>
          <w:sz w:val="24"/>
          <w:szCs w:val="24"/>
        </w:rPr>
        <w:t>Feminist social psychology:  Developing theory and practice</w:t>
      </w:r>
      <w:r w:rsidRPr="002B09AE">
        <w:rPr>
          <w:rFonts w:ascii="Times New Roman" w:hAnsi="Times New Roman"/>
          <w:snapToGrid w:val="0"/>
          <w:sz w:val="24"/>
          <w:szCs w:val="24"/>
        </w:rPr>
        <w:t xml:space="preserve"> Milton Keynes: Open University Press.</w:t>
      </w:r>
    </w:p>
    <w:p w:rsidR="005A0AB2" w:rsidRPr="002B09AE" w:rsidRDefault="005A0AB2" w:rsidP="003E4981">
      <w:pPr>
        <w:spacing w:after="0" w:line="360" w:lineRule="auto"/>
        <w:ind w:firstLine="540"/>
        <w:rPr>
          <w:rFonts w:ascii="Times New Roman" w:hAnsi="Times New Roman"/>
          <w:sz w:val="24"/>
          <w:szCs w:val="24"/>
        </w:rPr>
      </w:pPr>
      <w:proofErr w:type="gramStart"/>
      <w:r w:rsidRPr="002B09AE">
        <w:rPr>
          <w:rFonts w:ascii="Times New Roman" w:hAnsi="Times New Roman"/>
          <w:sz w:val="24"/>
          <w:szCs w:val="24"/>
        </w:rPr>
        <w:t>Wi</w:t>
      </w:r>
      <w:r>
        <w:rPr>
          <w:rFonts w:ascii="Times New Roman" w:hAnsi="Times New Roman"/>
          <w:sz w:val="24"/>
          <w:szCs w:val="24"/>
        </w:rPr>
        <w:t>lkinson, S., &amp; Kitzinger, C. (E</w:t>
      </w:r>
      <w:r w:rsidRPr="002B09AE">
        <w:rPr>
          <w:rFonts w:ascii="Times New Roman" w:hAnsi="Times New Roman"/>
          <w:sz w:val="24"/>
          <w:szCs w:val="24"/>
        </w:rPr>
        <w:t>ds.) (1995).</w:t>
      </w:r>
      <w:proofErr w:type="gramEnd"/>
      <w:r w:rsidRPr="002B09AE">
        <w:rPr>
          <w:rFonts w:ascii="Times New Roman" w:hAnsi="Times New Roman"/>
          <w:sz w:val="24"/>
          <w:szCs w:val="24"/>
        </w:rPr>
        <w:t xml:space="preserve">  </w:t>
      </w:r>
      <w:r w:rsidRPr="002B09AE">
        <w:rPr>
          <w:rFonts w:ascii="Times New Roman" w:hAnsi="Times New Roman"/>
          <w:i/>
          <w:sz w:val="24"/>
          <w:szCs w:val="24"/>
        </w:rPr>
        <w:t xml:space="preserve">Feminism and discourse:  Psychological perspectives.  </w:t>
      </w:r>
      <w:r w:rsidRPr="002B09AE">
        <w:rPr>
          <w:rFonts w:ascii="Times New Roman" w:hAnsi="Times New Roman"/>
          <w:sz w:val="24"/>
          <w:szCs w:val="24"/>
        </w:rPr>
        <w:t>London:  Sage.</w:t>
      </w:r>
    </w:p>
    <w:sectPr w:rsidR="005A0AB2" w:rsidRPr="002B09AE" w:rsidSect="00A816FE">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8D" w:rsidRDefault="00F1358D" w:rsidP="00A879D7">
      <w:pPr>
        <w:spacing w:after="0" w:line="240" w:lineRule="auto"/>
      </w:pPr>
      <w:r>
        <w:separator/>
      </w:r>
    </w:p>
  </w:endnote>
  <w:endnote w:type="continuationSeparator" w:id="0">
    <w:p w:rsidR="00F1358D" w:rsidRDefault="00F1358D" w:rsidP="00A87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8D" w:rsidRDefault="00F1358D" w:rsidP="00A879D7">
      <w:pPr>
        <w:spacing w:after="0" w:line="240" w:lineRule="auto"/>
      </w:pPr>
      <w:r>
        <w:separator/>
      </w:r>
    </w:p>
  </w:footnote>
  <w:footnote w:type="continuationSeparator" w:id="0">
    <w:p w:rsidR="00F1358D" w:rsidRDefault="00F1358D" w:rsidP="00A879D7">
      <w:pPr>
        <w:spacing w:after="0" w:line="240" w:lineRule="auto"/>
      </w:pPr>
      <w:r>
        <w:continuationSeparator/>
      </w:r>
    </w:p>
  </w:footnote>
  <w:footnote w:id="1">
    <w:p w:rsidR="00F1358D" w:rsidRDefault="00F1358D">
      <w:pPr>
        <w:pStyle w:val="FootnoteText"/>
      </w:pPr>
      <w:r>
        <w:rPr>
          <w:rStyle w:val="FootnoteReference"/>
        </w:rPr>
        <w:footnoteRef/>
      </w:r>
      <w:r>
        <w:t xml:space="preserve"> </w:t>
      </w:r>
      <w:r w:rsidRPr="00F1358D">
        <w:rPr>
          <w:rFonts w:asciiTheme="minorHAnsi" w:hAnsiTheme="minorHAnsi" w:cstheme="minorHAnsi"/>
          <w:lang w:val="en-GB"/>
        </w:rPr>
        <w:t xml:space="preserve">I would like to acknowledge the feedback from Nicola Gavey, Sue Jackson and Liz Stokoe on a previous draft of this work.  </w:t>
      </w:r>
    </w:p>
  </w:footnote>
  <w:footnote w:id="2">
    <w:p w:rsidR="00F1358D" w:rsidRDefault="00F1358D">
      <w:pPr>
        <w:pStyle w:val="FootnoteText"/>
      </w:pPr>
      <w:r>
        <w:rPr>
          <w:rStyle w:val="FootnoteReference"/>
        </w:rPr>
        <w:footnoteRef/>
      </w:r>
      <w:r>
        <w:t xml:space="preserve"> ‘Discursive Psychology’ was the title of Edwards and Potter’s (1992) book that reframed psychological topics as social practices in language.  I use the term quite loosely to refer to the general theories and methods that shaped DP as well as to point to what has been constituted as   ‘Loughborough’s DP’, for the purposes of this special issue.</w:t>
      </w:r>
    </w:p>
  </w:footnote>
  <w:footnote w:id="3">
    <w:p w:rsidR="00F1358D" w:rsidRDefault="00F1358D" w:rsidP="006C49C3">
      <w:pPr>
        <w:pStyle w:val="FootnoteText"/>
      </w:pPr>
      <w:r>
        <w:rPr>
          <w:rStyle w:val="FootnoteReference"/>
        </w:rPr>
        <w:footnoteRef/>
      </w:r>
      <w:r>
        <w:t xml:space="preserve"> I would like to acknowledge my PhD supervisors Susan Condor and Charles </w:t>
      </w:r>
      <w:proofErr w:type="spellStart"/>
      <w:r>
        <w:t>Antaki</w:t>
      </w:r>
      <w:proofErr w:type="spellEnd"/>
      <w:r>
        <w:t xml:space="preserve"> for their guidance, support and patience with the challenges, for me, in understanding the significance of the discursive turn to what I understood about psychology.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8D" w:rsidRPr="00921701" w:rsidRDefault="00F1358D">
    <w:pPr>
      <w:pStyle w:val="Header"/>
      <w:jc w:val="right"/>
      <w:rPr>
        <w:rFonts w:ascii="Times New Roman" w:hAnsi="Times New Roman"/>
        <w:sz w:val="24"/>
        <w:szCs w:val="24"/>
      </w:rPr>
    </w:pPr>
    <w:r w:rsidRPr="00921701">
      <w:rPr>
        <w:rFonts w:ascii="Times New Roman" w:hAnsi="Times New Roman"/>
        <w:sz w:val="24"/>
        <w:szCs w:val="24"/>
      </w:rPr>
      <w:t xml:space="preserve"> Discursive Psychology and Feminism      </w:t>
    </w:r>
    <w:r w:rsidRPr="00921701">
      <w:rPr>
        <w:rFonts w:ascii="Times New Roman" w:hAnsi="Times New Roman"/>
        <w:sz w:val="24"/>
        <w:szCs w:val="24"/>
      </w:rPr>
      <w:fldChar w:fldCharType="begin"/>
    </w:r>
    <w:r w:rsidRPr="00921701">
      <w:rPr>
        <w:rFonts w:ascii="Times New Roman" w:hAnsi="Times New Roman"/>
        <w:sz w:val="24"/>
        <w:szCs w:val="24"/>
      </w:rPr>
      <w:instrText xml:space="preserve"> PAGE   \* MERGEFORMAT </w:instrText>
    </w:r>
    <w:r w:rsidRPr="00921701">
      <w:rPr>
        <w:rFonts w:ascii="Times New Roman" w:hAnsi="Times New Roman"/>
        <w:sz w:val="24"/>
        <w:szCs w:val="24"/>
      </w:rPr>
      <w:fldChar w:fldCharType="separate"/>
    </w:r>
    <w:r w:rsidR="00950870">
      <w:rPr>
        <w:rFonts w:ascii="Times New Roman" w:hAnsi="Times New Roman"/>
        <w:noProof/>
        <w:sz w:val="24"/>
        <w:szCs w:val="24"/>
      </w:rPr>
      <w:t>10</w:t>
    </w:r>
    <w:r w:rsidRPr="00921701">
      <w:rPr>
        <w:rFonts w:ascii="Times New Roman" w:hAnsi="Times New Roman"/>
        <w:sz w:val="24"/>
        <w:szCs w:val="24"/>
      </w:rPr>
      <w:fldChar w:fldCharType="end"/>
    </w:r>
  </w:p>
  <w:p w:rsidR="00F1358D" w:rsidRDefault="00F13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27B"/>
    <w:multiLevelType w:val="hybridMultilevel"/>
    <w:tmpl w:val="A04C08E8"/>
    <w:lvl w:ilvl="0" w:tplc="0F0EE2CE">
      <w:numFmt w:val="bullet"/>
      <w:lvlText w:val="-"/>
      <w:lvlJc w:val="left"/>
      <w:pPr>
        <w:ind w:left="1800" w:hanging="360"/>
      </w:pPr>
      <w:rPr>
        <w:rFonts w:ascii="Calibri" w:eastAsia="SimSun" w:hAnsi="Calibri" w:hint="default"/>
      </w:rPr>
    </w:lvl>
    <w:lvl w:ilvl="1" w:tplc="14090003">
      <w:start w:val="1"/>
      <w:numFmt w:val="bullet"/>
      <w:lvlText w:val="o"/>
      <w:lvlJc w:val="left"/>
      <w:pPr>
        <w:ind w:left="2520" w:hanging="360"/>
      </w:pPr>
      <w:rPr>
        <w:rFonts w:ascii="Courier New" w:hAnsi="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408"/>
    <w:rsid w:val="000005D5"/>
    <w:rsid w:val="00003AEC"/>
    <w:rsid w:val="000069C6"/>
    <w:rsid w:val="00007E12"/>
    <w:rsid w:val="00016CA0"/>
    <w:rsid w:val="00032279"/>
    <w:rsid w:val="0003744F"/>
    <w:rsid w:val="0005634A"/>
    <w:rsid w:val="00062BFB"/>
    <w:rsid w:val="00081765"/>
    <w:rsid w:val="00084397"/>
    <w:rsid w:val="00094E72"/>
    <w:rsid w:val="0009655C"/>
    <w:rsid w:val="000A03B3"/>
    <w:rsid w:val="000A1C31"/>
    <w:rsid w:val="000A580E"/>
    <w:rsid w:val="000B4D98"/>
    <w:rsid w:val="000B772E"/>
    <w:rsid w:val="000C764D"/>
    <w:rsid w:val="000E55AC"/>
    <w:rsid w:val="000E7410"/>
    <w:rsid w:val="000F0F0B"/>
    <w:rsid w:val="000F132F"/>
    <w:rsid w:val="000F18C2"/>
    <w:rsid w:val="000F52F6"/>
    <w:rsid w:val="00101006"/>
    <w:rsid w:val="00110064"/>
    <w:rsid w:val="001140D9"/>
    <w:rsid w:val="0012198B"/>
    <w:rsid w:val="001251C3"/>
    <w:rsid w:val="0012540E"/>
    <w:rsid w:val="00133FA4"/>
    <w:rsid w:val="00134B7F"/>
    <w:rsid w:val="00134F90"/>
    <w:rsid w:val="001422AE"/>
    <w:rsid w:val="00155F5C"/>
    <w:rsid w:val="0016148A"/>
    <w:rsid w:val="00166211"/>
    <w:rsid w:val="00170108"/>
    <w:rsid w:val="00172CF9"/>
    <w:rsid w:val="00183140"/>
    <w:rsid w:val="00186076"/>
    <w:rsid w:val="001868EB"/>
    <w:rsid w:val="00193E35"/>
    <w:rsid w:val="001A336C"/>
    <w:rsid w:val="001A5329"/>
    <w:rsid w:val="001B1BEF"/>
    <w:rsid w:val="001B1CA0"/>
    <w:rsid w:val="001B2F53"/>
    <w:rsid w:val="001C3A4D"/>
    <w:rsid w:val="001D3AD8"/>
    <w:rsid w:val="001D4D6C"/>
    <w:rsid w:val="001D712D"/>
    <w:rsid w:val="001E150A"/>
    <w:rsid w:val="001E2ECE"/>
    <w:rsid w:val="001E3B69"/>
    <w:rsid w:val="001E48F6"/>
    <w:rsid w:val="002037C9"/>
    <w:rsid w:val="00204D0E"/>
    <w:rsid w:val="00205599"/>
    <w:rsid w:val="0021020E"/>
    <w:rsid w:val="0022000A"/>
    <w:rsid w:val="00220D6C"/>
    <w:rsid w:val="00225239"/>
    <w:rsid w:val="0023186D"/>
    <w:rsid w:val="002361E0"/>
    <w:rsid w:val="00240B3E"/>
    <w:rsid w:val="00243477"/>
    <w:rsid w:val="00246A86"/>
    <w:rsid w:val="002502E8"/>
    <w:rsid w:val="00251C79"/>
    <w:rsid w:val="00283402"/>
    <w:rsid w:val="00284468"/>
    <w:rsid w:val="00285370"/>
    <w:rsid w:val="002917B4"/>
    <w:rsid w:val="00294DB7"/>
    <w:rsid w:val="002A2A1B"/>
    <w:rsid w:val="002A7262"/>
    <w:rsid w:val="002B09AE"/>
    <w:rsid w:val="002B16E4"/>
    <w:rsid w:val="002B4380"/>
    <w:rsid w:val="002C2027"/>
    <w:rsid w:val="002C7BF3"/>
    <w:rsid w:val="002D451A"/>
    <w:rsid w:val="002F37FB"/>
    <w:rsid w:val="002F51A0"/>
    <w:rsid w:val="002F61DD"/>
    <w:rsid w:val="002F798F"/>
    <w:rsid w:val="00301F0D"/>
    <w:rsid w:val="003134E7"/>
    <w:rsid w:val="00322727"/>
    <w:rsid w:val="00326F4F"/>
    <w:rsid w:val="003323F6"/>
    <w:rsid w:val="00335B65"/>
    <w:rsid w:val="00340216"/>
    <w:rsid w:val="003468B5"/>
    <w:rsid w:val="00346E56"/>
    <w:rsid w:val="00351F6A"/>
    <w:rsid w:val="003600E4"/>
    <w:rsid w:val="00364D5F"/>
    <w:rsid w:val="00370BCE"/>
    <w:rsid w:val="00372CBD"/>
    <w:rsid w:val="00375BEE"/>
    <w:rsid w:val="003812EC"/>
    <w:rsid w:val="00385DBB"/>
    <w:rsid w:val="0039551E"/>
    <w:rsid w:val="00396E19"/>
    <w:rsid w:val="003B2724"/>
    <w:rsid w:val="003C5213"/>
    <w:rsid w:val="003C5E8E"/>
    <w:rsid w:val="003C6A70"/>
    <w:rsid w:val="003D6129"/>
    <w:rsid w:val="003D766B"/>
    <w:rsid w:val="003E2420"/>
    <w:rsid w:val="003E4981"/>
    <w:rsid w:val="003E66BA"/>
    <w:rsid w:val="003F493B"/>
    <w:rsid w:val="00402E88"/>
    <w:rsid w:val="00410780"/>
    <w:rsid w:val="004136A7"/>
    <w:rsid w:val="004138B9"/>
    <w:rsid w:val="00415111"/>
    <w:rsid w:val="00422E15"/>
    <w:rsid w:val="00427B24"/>
    <w:rsid w:val="00437899"/>
    <w:rsid w:val="0045785F"/>
    <w:rsid w:val="004657C1"/>
    <w:rsid w:val="00470D51"/>
    <w:rsid w:val="00473C90"/>
    <w:rsid w:val="00485149"/>
    <w:rsid w:val="0048610A"/>
    <w:rsid w:val="0049011F"/>
    <w:rsid w:val="004A39EF"/>
    <w:rsid w:val="004B0E1B"/>
    <w:rsid w:val="004B5B7F"/>
    <w:rsid w:val="004B6842"/>
    <w:rsid w:val="004B7EAD"/>
    <w:rsid w:val="004C2EB7"/>
    <w:rsid w:val="004C4079"/>
    <w:rsid w:val="004C62DB"/>
    <w:rsid w:val="004C6856"/>
    <w:rsid w:val="004D3AC1"/>
    <w:rsid w:val="004D57E4"/>
    <w:rsid w:val="004D59F3"/>
    <w:rsid w:val="004D6807"/>
    <w:rsid w:val="004E0C70"/>
    <w:rsid w:val="004E785F"/>
    <w:rsid w:val="004F147D"/>
    <w:rsid w:val="00512F68"/>
    <w:rsid w:val="00513791"/>
    <w:rsid w:val="00513EF3"/>
    <w:rsid w:val="00522E58"/>
    <w:rsid w:val="00524C3E"/>
    <w:rsid w:val="00533705"/>
    <w:rsid w:val="00533B5A"/>
    <w:rsid w:val="00547B6A"/>
    <w:rsid w:val="00557185"/>
    <w:rsid w:val="00557E5A"/>
    <w:rsid w:val="00564B56"/>
    <w:rsid w:val="005757A8"/>
    <w:rsid w:val="00580F1D"/>
    <w:rsid w:val="00581604"/>
    <w:rsid w:val="005966E3"/>
    <w:rsid w:val="005A0AB2"/>
    <w:rsid w:val="005A1B8F"/>
    <w:rsid w:val="005A728B"/>
    <w:rsid w:val="005B3A5F"/>
    <w:rsid w:val="005B4DA9"/>
    <w:rsid w:val="005B5519"/>
    <w:rsid w:val="005B6127"/>
    <w:rsid w:val="005C01C9"/>
    <w:rsid w:val="005C6B17"/>
    <w:rsid w:val="005D1543"/>
    <w:rsid w:val="005D42D4"/>
    <w:rsid w:val="005F4DCC"/>
    <w:rsid w:val="00601651"/>
    <w:rsid w:val="0060546A"/>
    <w:rsid w:val="00610092"/>
    <w:rsid w:val="00617385"/>
    <w:rsid w:val="00621527"/>
    <w:rsid w:val="00624A05"/>
    <w:rsid w:val="006269AA"/>
    <w:rsid w:val="006270C8"/>
    <w:rsid w:val="0064266B"/>
    <w:rsid w:val="00644BE3"/>
    <w:rsid w:val="00661889"/>
    <w:rsid w:val="006632A3"/>
    <w:rsid w:val="00665743"/>
    <w:rsid w:val="006664ED"/>
    <w:rsid w:val="006838BA"/>
    <w:rsid w:val="00686B94"/>
    <w:rsid w:val="00695C4F"/>
    <w:rsid w:val="006A530F"/>
    <w:rsid w:val="006A5F01"/>
    <w:rsid w:val="006A6682"/>
    <w:rsid w:val="006B4E2C"/>
    <w:rsid w:val="006B62BD"/>
    <w:rsid w:val="006C49C3"/>
    <w:rsid w:val="006D0574"/>
    <w:rsid w:val="006F078E"/>
    <w:rsid w:val="006F17DC"/>
    <w:rsid w:val="00711DA4"/>
    <w:rsid w:val="00723E39"/>
    <w:rsid w:val="00742A6E"/>
    <w:rsid w:val="0074569F"/>
    <w:rsid w:val="00747C8C"/>
    <w:rsid w:val="00750693"/>
    <w:rsid w:val="00754DD7"/>
    <w:rsid w:val="007604B8"/>
    <w:rsid w:val="00773638"/>
    <w:rsid w:val="00783725"/>
    <w:rsid w:val="00784557"/>
    <w:rsid w:val="007A376B"/>
    <w:rsid w:val="007A5E4E"/>
    <w:rsid w:val="007B2130"/>
    <w:rsid w:val="007B32F2"/>
    <w:rsid w:val="007B4B6F"/>
    <w:rsid w:val="007B646D"/>
    <w:rsid w:val="007E0FB2"/>
    <w:rsid w:val="007E4178"/>
    <w:rsid w:val="007F7E6A"/>
    <w:rsid w:val="00815AC5"/>
    <w:rsid w:val="0083622F"/>
    <w:rsid w:val="00845034"/>
    <w:rsid w:val="008456FD"/>
    <w:rsid w:val="0085060E"/>
    <w:rsid w:val="00853C59"/>
    <w:rsid w:val="00854121"/>
    <w:rsid w:val="0085496A"/>
    <w:rsid w:val="008572E2"/>
    <w:rsid w:val="00857C55"/>
    <w:rsid w:val="00867F4F"/>
    <w:rsid w:val="00870526"/>
    <w:rsid w:val="0087529D"/>
    <w:rsid w:val="00886739"/>
    <w:rsid w:val="00894549"/>
    <w:rsid w:val="00897F93"/>
    <w:rsid w:val="008A0D00"/>
    <w:rsid w:val="008A4D1A"/>
    <w:rsid w:val="008A6641"/>
    <w:rsid w:val="008B510E"/>
    <w:rsid w:val="008B7D6E"/>
    <w:rsid w:val="008C00E8"/>
    <w:rsid w:val="008C791E"/>
    <w:rsid w:val="008D0B33"/>
    <w:rsid w:val="008D0CBD"/>
    <w:rsid w:val="008D1FB1"/>
    <w:rsid w:val="008D279E"/>
    <w:rsid w:val="008D3617"/>
    <w:rsid w:val="008D44CC"/>
    <w:rsid w:val="009030E8"/>
    <w:rsid w:val="0090750F"/>
    <w:rsid w:val="009150C1"/>
    <w:rsid w:val="00921701"/>
    <w:rsid w:val="009420B1"/>
    <w:rsid w:val="00945BB9"/>
    <w:rsid w:val="00946FD8"/>
    <w:rsid w:val="00950870"/>
    <w:rsid w:val="00956744"/>
    <w:rsid w:val="00962363"/>
    <w:rsid w:val="009653A3"/>
    <w:rsid w:val="009760FC"/>
    <w:rsid w:val="00981BEC"/>
    <w:rsid w:val="00983AD0"/>
    <w:rsid w:val="00984FFE"/>
    <w:rsid w:val="009865BD"/>
    <w:rsid w:val="00987BA1"/>
    <w:rsid w:val="00987E89"/>
    <w:rsid w:val="00991BE9"/>
    <w:rsid w:val="00992C14"/>
    <w:rsid w:val="009951F1"/>
    <w:rsid w:val="009A4DAA"/>
    <w:rsid w:val="009B7CA7"/>
    <w:rsid w:val="009C44EA"/>
    <w:rsid w:val="009D00C6"/>
    <w:rsid w:val="009D167B"/>
    <w:rsid w:val="009E3989"/>
    <w:rsid w:val="009E53A6"/>
    <w:rsid w:val="009F1EC1"/>
    <w:rsid w:val="009F6E0D"/>
    <w:rsid w:val="00A044F0"/>
    <w:rsid w:val="00A0653E"/>
    <w:rsid w:val="00A177F2"/>
    <w:rsid w:val="00A2257C"/>
    <w:rsid w:val="00A30E78"/>
    <w:rsid w:val="00A363F3"/>
    <w:rsid w:val="00A40A6C"/>
    <w:rsid w:val="00A41FE0"/>
    <w:rsid w:val="00A46393"/>
    <w:rsid w:val="00A537BD"/>
    <w:rsid w:val="00A55C92"/>
    <w:rsid w:val="00A614CE"/>
    <w:rsid w:val="00A648D5"/>
    <w:rsid w:val="00A70C39"/>
    <w:rsid w:val="00A816FE"/>
    <w:rsid w:val="00A879D7"/>
    <w:rsid w:val="00A95935"/>
    <w:rsid w:val="00A97274"/>
    <w:rsid w:val="00AA05A5"/>
    <w:rsid w:val="00AA6713"/>
    <w:rsid w:val="00AC19ED"/>
    <w:rsid w:val="00AE2C20"/>
    <w:rsid w:val="00AE792F"/>
    <w:rsid w:val="00B03847"/>
    <w:rsid w:val="00B07363"/>
    <w:rsid w:val="00B15B7C"/>
    <w:rsid w:val="00B15EC0"/>
    <w:rsid w:val="00B23C4C"/>
    <w:rsid w:val="00B35A23"/>
    <w:rsid w:val="00B36A0B"/>
    <w:rsid w:val="00B42DFB"/>
    <w:rsid w:val="00B43578"/>
    <w:rsid w:val="00B53A27"/>
    <w:rsid w:val="00B65749"/>
    <w:rsid w:val="00B66395"/>
    <w:rsid w:val="00B70207"/>
    <w:rsid w:val="00B743DA"/>
    <w:rsid w:val="00B76788"/>
    <w:rsid w:val="00B802CF"/>
    <w:rsid w:val="00B9036C"/>
    <w:rsid w:val="00B95E35"/>
    <w:rsid w:val="00BA1F76"/>
    <w:rsid w:val="00BB7902"/>
    <w:rsid w:val="00BC06D6"/>
    <w:rsid w:val="00BC13EB"/>
    <w:rsid w:val="00BC1C3F"/>
    <w:rsid w:val="00BC6314"/>
    <w:rsid w:val="00BD418F"/>
    <w:rsid w:val="00C3076D"/>
    <w:rsid w:val="00C53687"/>
    <w:rsid w:val="00C54B51"/>
    <w:rsid w:val="00C60938"/>
    <w:rsid w:val="00C638E3"/>
    <w:rsid w:val="00CA4CE1"/>
    <w:rsid w:val="00CB4AF7"/>
    <w:rsid w:val="00CB7E13"/>
    <w:rsid w:val="00CC5E75"/>
    <w:rsid w:val="00CC7A56"/>
    <w:rsid w:val="00CD2982"/>
    <w:rsid w:val="00CD47BB"/>
    <w:rsid w:val="00CD5B24"/>
    <w:rsid w:val="00CD7449"/>
    <w:rsid w:val="00CE0692"/>
    <w:rsid w:val="00CE4353"/>
    <w:rsid w:val="00CE7B24"/>
    <w:rsid w:val="00D47EB7"/>
    <w:rsid w:val="00D61B81"/>
    <w:rsid w:val="00D638BF"/>
    <w:rsid w:val="00D71BF3"/>
    <w:rsid w:val="00D80181"/>
    <w:rsid w:val="00D81014"/>
    <w:rsid w:val="00D83732"/>
    <w:rsid w:val="00D91838"/>
    <w:rsid w:val="00D93408"/>
    <w:rsid w:val="00D94728"/>
    <w:rsid w:val="00D96FE3"/>
    <w:rsid w:val="00DA4C45"/>
    <w:rsid w:val="00DA50D3"/>
    <w:rsid w:val="00DC2D73"/>
    <w:rsid w:val="00DD0C75"/>
    <w:rsid w:val="00DE31FE"/>
    <w:rsid w:val="00DF08DD"/>
    <w:rsid w:val="00DF5E4B"/>
    <w:rsid w:val="00E00B06"/>
    <w:rsid w:val="00E01BD1"/>
    <w:rsid w:val="00E03EA8"/>
    <w:rsid w:val="00E1214A"/>
    <w:rsid w:val="00E151DE"/>
    <w:rsid w:val="00E16016"/>
    <w:rsid w:val="00E24406"/>
    <w:rsid w:val="00E2631B"/>
    <w:rsid w:val="00E4047D"/>
    <w:rsid w:val="00E5272E"/>
    <w:rsid w:val="00E5295B"/>
    <w:rsid w:val="00E573D6"/>
    <w:rsid w:val="00E57B6A"/>
    <w:rsid w:val="00E809FC"/>
    <w:rsid w:val="00E819EF"/>
    <w:rsid w:val="00E83011"/>
    <w:rsid w:val="00E83A36"/>
    <w:rsid w:val="00E87BF0"/>
    <w:rsid w:val="00EB5CDF"/>
    <w:rsid w:val="00EC231E"/>
    <w:rsid w:val="00EE48A6"/>
    <w:rsid w:val="00EE67CE"/>
    <w:rsid w:val="00EE67D1"/>
    <w:rsid w:val="00EF4809"/>
    <w:rsid w:val="00F00C01"/>
    <w:rsid w:val="00F04EEF"/>
    <w:rsid w:val="00F1358D"/>
    <w:rsid w:val="00F14D74"/>
    <w:rsid w:val="00F15964"/>
    <w:rsid w:val="00F174A9"/>
    <w:rsid w:val="00F22A76"/>
    <w:rsid w:val="00F27FFC"/>
    <w:rsid w:val="00F35150"/>
    <w:rsid w:val="00F359A6"/>
    <w:rsid w:val="00F404D4"/>
    <w:rsid w:val="00F41C49"/>
    <w:rsid w:val="00F438CC"/>
    <w:rsid w:val="00F462BA"/>
    <w:rsid w:val="00F462D8"/>
    <w:rsid w:val="00F4768D"/>
    <w:rsid w:val="00F476C0"/>
    <w:rsid w:val="00F730D9"/>
    <w:rsid w:val="00F73750"/>
    <w:rsid w:val="00F8249E"/>
    <w:rsid w:val="00F85DEE"/>
    <w:rsid w:val="00F90ED1"/>
    <w:rsid w:val="00FC4DF5"/>
    <w:rsid w:val="00FC6518"/>
    <w:rsid w:val="00FC6DCE"/>
    <w:rsid w:val="00FE378C"/>
    <w:rsid w:val="00FE389F"/>
    <w:rsid w:val="00FE6136"/>
    <w:rsid w:val="00FF23A5"/>
    <w:rsid w:val="00FF615B"/>
  </w:rsids>
  <m:mathPr>
    <m:mathFont m:val="Cambria Math"/>
    <m:brkBin m:val="before"/>
    <m:brkBinSub m:val="--"/>
    <m:smallFrac m:val="off"/>
    <m:dispDef/>
    <m:lMargin m:val="0"/>
    <m:rMargin m:val="0"/>
    <m:defJc m:val="centerGroup"/>
    <m:wrapIndent m:val="1440"/>
    <m:intLim m:val="subSup"/>
    <m:naryLim m:val="undOvr"/>
  </m:mathPr>
  <w:uiCompat97To2003/>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NZ"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7410"/>
    <w:pPr>
      <w:ind w:left="720"/>
      <w:contextualSpacing/>
    </w:pPr>
  </w:style>
  <w:style w:type="paragraph" w:styleId="FootnoteText">
    <w:name w:val="footnote text"/>
    <w:basedOn w:val="Normal"/>
    <w:link w:val="FootnoteTextChar"/>
    <w:uiPriority w:val="99"/>
    <w:semiHidden/>
    <w:rsid w:val="00A879D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879D7"/>
    <w:rPr>
      <w:rFonts w:cs="Times New Roman"/>
      <w:sz w:val="20"/>
      <w:szCs w:val="20"/>
    </w:rPr>
  </w:style>
  <w:style w:type="character" w:styleId="FootnoteReference">
    <w:name w:val="footnote reference"/>
    <w:basedOn w:val="DefaultParagraphFont"/>
    <w:uiPriority w:val="99"/>
    <w:semiHidden/>
    <w:rsid w:val="00A879D7"/>
    <w:rPr>
      <w:rFonts w:cs="Times New Roman"/>
      <w:vertAlign w:val="superscript"/>
    </w:rPr>
  </w:style>
  <w:style w:type="character" w:styleId="Hyperlink">
    <w:name w:val="Hyperlink"/>
    <w:basedOn w:val="DefaultParagraphFont"/>
    <w:uiPriority w:val="99"/>
    <w:rsid w:val="002B09AE"/>
    <w:rPr>
      <w:rFonts w:cs="Times New Roman"/>
      <w:color w:val="0000FF"/>
      <w:u w:val="single"/>
    </w:rPr>
  </w:style>
  <w:style w:type="character" w:customStyle="1" w:styleId="cit-vol">
    <w:name w:val="cit-vol"/>
    <w:basedOn w:val="DefaultParagraphFont"/>
    <w:uiPriority w:val="99"/>
    <w:rsid w:val="000B772E"/>
    <w:rPr>
      <w:rFonts w:cs="Times New Roman"/>
    </w:rPr>
  </w:style>
  <w:style w:type="character" w:customStyle="1" w:styleId="cit-sepcit-sep-after-article-vol">
    <w:name w:val="cit-sep cit-sep-after-article-vol"/>
    <w:basedOn w:val="DefaultParagraphFont"/>
    <w:uiPriority w:val="99"/>
    <w:rsid w:val="000B772E"/>
    <w:rPr>
      <w:rFonts w:cs="Times New Roman"/>
    </w:rPr>
  </w:style>
  <w:style w:type="character" w:customStyle="1" w:styleId="cit-first-page">
    <w:name w:val="cit-first-page"/>
    <w:basedOn w:val="DefaultParagraphFont"/>
    <w:uiPriority w:val="99"/>
    <w:rsid w:val="000B772E"/>
    <w:rPr>
      <w:rFonts w:cs="Times New Roman"/>
    </w:rPr>
  </w:style>
  <w:style w:type="character" w:customStyle="1" w:styleId="cit-sep2">
    <w:name w:val="cit-sep2"/>
    <w:basedOn w:val="DefaultParagraphFont"/>
    <w:uiPriority w:val="99"/>
    <w:rsid w:val="000B772E"/>
    <w:rPr>
      <w:rFonts w:cs="Times New Roman"/>
    </w:rPr>
  </w:style>
  <w:style w:type="character" w:customStyle="1" w:styleId="cit-last-page2">
    <w:name w:val="cit-last-page2"/>
    <w:basedOn w:val="DefaultParagraphFont"/>
    <w:uiPriority w:val="99"/>
    <w:rsid w:val="000B772E"/>
    <w:rPr>
      <w:rFonts w:cs="Times New Roman"/>
    </w:rPr>
  </w:style>
  <w:style w:type="paragraph" w:styleId="Header">
    <w:name w:val="header"/>
    <w:basedOn w:val="Normal"/>
    <w:link w:val="HeaderChar"/>
    <w:uiPriority w:val="99"/>
    <w:rsid w:val="00F15964"/>
    <w:pPr>
      <w:tabs>
        <w:tab w:val="center" w:pos="4513"/>
        <w:tab w:val="right" w:pos="9026"/>
      </w:tabs>
    </w:pPr>
  </w:style>
  <w:style w:type="character" w:customStyle="1" w:styleId="HeaderChar">
    <w:name w:val="Header Char"/>
    <w:basedOn w:val="DefaultParagraphFont"/>
    <w:link w:val="Header"/>
    <w:uiPriority w:val="99"/>
    <w:locked/>
    <w:rsid w:val="00F15964"/>
    <w:rPr>
      <w:rFonts w:cs="Times New Roman"/>
    </w:rPr>
  </w:style>
  <w:style w:type="paragraph" w:styleId="Footer">
    <w:name w:val="footer"/>
    <w:basedOn w:val="Normal"/>
    <w:link w:val="FooterChar"/>
    <w:uiPriority w:val="99"/>
    <w:semiHidden/>
    <w:rsid w:val="00F15964"/>
    <w:pPr>
      <w:tabs>
        <w:tab w:val="center" w:pos="4513"/>
        <w:tab w:val="right" w:pos="9026"/>
      </w:tabs>
    </w:pPr>
  </w:style>
  <w:style w:type="character" w:customStyle="1" w:styleId="FooterChar">
    <w:name w:val="Footer Char"/>
    <w:basedOn w:val="DefaultParagraphFont"/>
    <w:link w:val="Footer"/>
    <w:uiPriority w:val="99"/>
    <w:semiHidden/>
    <w:locked/>
    <w:rsid w:val="00F15964"/>
    <w:rPr>
      <w:rFonts w:cs="Times New Roman"/>
    </w:rPr>
  </w:style>
  <w:style w:type="paragraph" w:styleId="BalloonText">
    <w:name w:val="Balloon Text"/>
    <w:basedOn w:val="Normal"/>
    <w:link w:val="BalloonTextChar"/>
    <w:uiPriority w:val="99"/>
    <w:semiHidden/>
    <w:rsid w:val="0092170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21701"/>
    <w:rPr>
      <w:rFonts w:ascii="Tahoma" w:hAnsi="Tahoma" w:cs="Times New Roman"/>
      <w:sz w:val="16"/>
      <w:szCs w:val="16"/>
    </w:rPr>
  </w:style>
  <w:style w:type="character" w:styleId="CommentReference">
    <w:name w:val="annotation reference"/>
    <w:basedOn w:val="DefaultParagraphFont"/>
    <w:uiPriority w:val="99"/>
    <w:semiHidden/>
    <w:rsid w:val="00987E89"/>
    <w:rPr>
      <w:rFonts w:cs="Times New Roman"/>
      <w:sz w:val="16"/>
      <w:szCs w:val="16"/>
    </w:rPr>
  </w:style>
  <w:style w:type="paragraph" w:styleId="CommentText">
    <w:name w:val="annotation text"/>
    <w:basedOn w:val="Normal"/>
    <w:link w:val="CommentTextChar"/>
    <w:uiPriority w:val="99"/>
    <w:semiHidden/>
    <w:rsid w:val="00987E89"/>
    <w:rPr>
      <w:sz w:val="20"/>
      <w:szCs w:val="20"/>
    </w:rPr>
  </w:style>
  <w:style w:type="character" w:customStyle="1" w:styleId="CommentTextChar">
    <w:name w:val="Comment Text Char"/>
    <w:basedOn w:val="DefaultParagraphFont"/>
    <w:link w:val="CommentText"/>
    <w:uiPriority w:val="99"/>
    <w:semiHidden/>
    <w:locked/>
    <w:rsid w:val="00987E89"/>
    <w:rPr>
      <w:rFonts w:cs="Times New Roman"/>
      <w:sz w:val="20"/>
      <w:szCs w:val="20"/>
    </w:rPr>
  </w:style>
  <w:style w:type="paragraph" w:styleId="CommentSubject">
    <w:name w:val="annotation subject"/>
    <w:basedOn w:val="CommentText"/>
    <w:next w:val="CommentText"/>
    <w:link w:val="CommentSubjectChar"/>
    <w:uiPriority w:val="99"/>
    <w:semiHidden/>
    <w:rsid w:val="00987E89"/>
    <w:rPr>
      <w:b/>
      <w:bCs/>
    </w:rPr>
  </w:style>
  <w:style w:type="character" w:customStyle="1" w:styleId="CommentSubjectChar">
    <w:name w:val="Comment Subject Char"/>
    <w:basedOn w:val="CommentTextChar"/>
    <w:link w:val="CommentSubject"/>
    <w:uiPriority w:val="99"/>
    <w:semiHidden/>
    <w:locked/>
    <w:rsid w:val="00987E89"/>
    <w:rPr>
      <w:b/>
      <w:bCs/>
    </w:rPr>
  </w:style>
  <w:style w:type="paragraph" w:styleId="EndnoteText">
    <w:name w:val="endnote text"/>
    <w:basedOn w:val="Normal"/>
    <w:link w:val="EndnoteTextChar"/>
    <w:uiPriority w:val="99"/>
    <w:semiHidden/>
    <w:rsid w:val="006C49C3"/>
    <w:rPr>
      <w:sz w:val="20"/>
      <w:szCs w:val="20"/>
    </w:rPr>
  </w:style>
  <w:style w:type="character" w:customStyle="1" w:styleId="EndnoteTextChar">
    <w:name w:val="Endnote Text Char"/>
    <w:basedOn w:val="DefaultParagraphFont"/>
    <w:link w:val="EndnoteText"/>
    <w:uiPriority w:val="99"/>
    <w:semiHidden/>
    <w:locked/>
    <w:rsid w:val="006C49C3"/>
    <w:rPr>
      <w:rFonts w:cs="Times New Roman"/>
      <w:sz w:val="20"/>
      <w:szCs w:val="20"/>
    </w:rPr>
  </w:style>
  <w:style w:type="character" w:styleId="EndnoteReference">
    <w:name w:val="endnote reference"/>
    <w:basedOn w:val="DefaultParagraphFont"/>
    <w:uiPriority w:val="99"/>
    <w:semiHidden/>
    <w:rsid w:val="006C49C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Weatherall@vuw.ac.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ADCD-0AEF-4803-87FC-6E4C80FC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12</Pages>
  <Words>3831</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Running head:  DISCURSIVE PSYCHOLOGY AND FEMINISM</vt:lpstr>
    </vt:vector>
  </TitlesOfParts>
  <Company>Victoria University of Wellington</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DISCURSIVE PSYCHOLOGY AND FEMINISM</dc:title>
  <dc:subject/>
  <dc:creator>Ann Weatherall</dc:creator>
  <cp:keywords/>
  <dc:description/>
  <cp:lastModifiedBy>Ann Weatherall</cp:lastModifiedBy>
  <cp:revision>33</cp:revision>
  <cp:lastPrinted>2011-07-15T01:17:00Z</cp:lastPrinted>
  <dcterms:created xsi:type="dcterms:W3CDTF">2011-05-07T00:17:00Z</dcterms:created>
  <dcterms:modified xsi:type="dcterms:W3CDTF">2011-07-15T04:13:00Z</dcterms:modified>
</cp:coreProperties>
</file>