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BC0" w:rsidRPr="004D5C6C" w:rsidRDefault="00F41BC0" w:rsidP="00F41BC0">
      <w:pPr>
        <w:spacing w:line="360" w:lineRule="auto"/>
        <w:jc w:val="center"/>
        <w:rPr>
          <w:rFonts w:asciiTheme="majorBidi" w:hAnsiTheme="majorBidi" w:cstheme="majorBidi"/>
          <w:bCs/>
          <w:sz w:val="32"/>
          <w:szCs w:val="32"/>
        </w:rPr>
      </w:pPr>
      <w:bookmarkStart w:id="0" w:name="_GoBack"/>
      <w:bookmarkEnd w:id="0"/>
      <w:r w:rsidRPr="004D5C6C">
        <w:rPr>
          <w:rStyle w:val="shorttext"/>
          <w:rFonts w:asciiTheme="majorBidi" w:hAnsiTheme="majorBidi" w:cstheme="majorBidi"/>
          <w:bCs/>
          <w:sz w:val="32"/>
          <w:szCs w:val="32"/>
          <w:lang w:val="en"/>
        </w:rPr>
        <w:t xml:space="preserve">The effect of nanoparticle and mesoporous </w:t>
      </w:r>
      <w:r w:rsidRPr="004D5C6C">
        <w:rPr>
          <w:rFonts w:asciiTheme="majorBidi" w:hAnsiTheme="majorBidi" w:cstheme="majorBidi"/>
          <w:bCs/>
          <w:sz w:val="32"/>
          <w:szCs w:val="32"/>
          <w:lang w:val="en"/>
        </w:rPr>
        <w:t>TiO</w:t>
      </w:r>
      <w:r w:rsidRPr="004D5C6C">
        <w:rPr>
          <w:rFonts w:asciiTheme="majorBidi" w:hAnsiTheme="majorBidi" w:cstheme="majorBidi"/>
          <w:bCs/>
          <w:sz w:val="32"/>
          <w:szCs w:val="32"/>
          <w:vertAlign w:val="subscript"/>
          <w:lang w:val="en"/>
        </w:rPr>
        <w:t xml:space="preserve">2 </w:t>
      </w:r>
      <w:r w:rsidRPr="004D5C6C">
        <w:rPr>
          <w:rFonts w:asciiTheme="majorBidi" w:hAnsiTheme="majorBidi" w:cstheme="majorBidi"/>
          <w:bCs/>
          <w:sz w:val="32"/>
          <w:szCs w:val="32"/>
          <w:lang w:val="en"/>
        </w:rPr>
        <w:t xml:space="preserve">additions </w:t>
      </w:r>
      <w:r w:rsidRPr="004D5C6C">
        <w:rPr>
          <w:rFonts w:asciiTheme="majorBidi" w:hAnsiTheme="majorBidi" w:cstheme="majorBidi"/>
          <w:bCs/>
          <w:sz w:val="32"/>
          <w:szCs w:val="32"/>
        </w:rPr>
        <w:t xml:space="preserve">on </w:t>
      </w:r>
      <w:r w:rsidRPr="004D5C6C">
        <w:rPr>
          <w:rFonts w:asciiTheme="majorBidi" w:hAnsiTheme="majorBidi" w:cstheme="majorBidi"/>
          <w:bCs/>
          <w:sz w:val="32"/>
          <w:szCs w:val="32"/>
          <w:lang w:val="en"/>
        </w:rPr>
        <w:t>the electronic characteristics of reduced graphene oxide nanocomposites with zinc oxide under UV irradiation</w:t>
      </w:r>
    </w:p>
    <w:p w:rsidR="00F41BC0" w:rsidRPr="004D5C6C" w:rsidRDefault="00F41BC0" w:rsidP="00F41BC0">
      <w:pPr>
        <w:spacing w:line="360" w:lineRule="auto"/>
        <w:rPr>
          <w:rFonts w:ascii="Times New Roman" w:hAnsi="Times New Roman" w:cs="Times New Roman"/>
        </w:rPr>
      </w:pPr>
      <w:r w:rsidRPr="004D5C6C">
        <w:rPr>
          <w:rFonts w:ascii="Times New Roman" w:hAnsi="Times New Roman" w:cs="Times New Roman"/>
          <w:iCs/>
          <w:sz w:val="24"/>
          <w:szCs w:val="24"/>
        </w:rPr>
        <w:t xml:space="preserve">Sara </w:t>
      </w:r>
      <w:proofErr w:type="spellStart"/>
      <w:r w:rsidRPr="004D5C6C">
        <w:rPr>
          <w:rFonts w:ascii="Times New Roman" w:hAnsi="Times New Roman" w:cs="Times New Roman"/>
          <w:iCs/>
          <w:sz w:val="24"/>
          <w:szCs w:val="24"/>
        </w:rPr>
        <w:t>Abbaspour</w:t>
      </w:r>
      <w:r w:rsidRPr="004D5C6C">
        <w:rPr>
          <w:rFonts w:ascii="Times New Roman" w:hAnsi="Times New Roman" w:cs="Times New Roman"/>
          <w:iCs/>
          <w:sz w:val="24"/>
          <w:szCs w:val="24"/>
          <w:vertAlign w:val="superscript"/>
        </w:rPr>
        <w:t>a</w:t>
      </w:r>
      <w:proofErr w:type="spellEnd"/>
      <w:r w:rsidRPr="004D5C6C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4D5C6C">
        <w:rPr>
          <w:rFonts w:ascii="Times New Roman" w:hAnsi="Times New Roman" w:cs="Times New Roman"/>
          <w:iCs/>
          <w:sz w:val="24"/>
          <w:szCs w:val="24"/>
        </w:rPr>
        <w:t>Amirabbas</w:t>
      </w:r>
      <w:proofErr w:type="spellEnd"/>
      <w:r w:rsidRPr="004D5C6C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D5C6C">
        <w:rPr>
          <w:rFonts w:ascii="Times New Roman" w:hAnsi="Times New Roman" w:cs="Times New Roman"/>
          <w:iCs/>
          <w:sz w:val="24"/>
          <w:szCs w:val="24"/>
        </w:rPr>
        <w:t>Nourbakhsh</w:t>
      </w:r>
      <w:proofErr w:type="spellEnd"/>
      <w:r w:rsidRPr="004D5C6C">
        <w:rPr>
          <w:rFonts w:ascii="Times New Roman" w:hAnsi="Times New Roman" w:cs="Times New Roman"/>
          <w:iCs/>
          <w:sz w:val="24"/>
          <w:szCs w:val="24"/>
          <w:vertAlign w:val="superscript"/>
          <w:lang w:val="en-NZ"/>
        </w:rPr>
        <w:t>b</w:t>
      </w:r>
      <w:r w:rsidRPr="00EF03FA">
        <w:rPr>
          <w:rFonts w:ascii="Times New Roman" w:hAnsi="Times New Roman" w:cs="Times New Roman"/>
          <w:iCs/>
          <w:sz w:val="24"/>
          <w:szCs w:val="24"/>
          <w:vertAlign w:val="superscript"/>
          <w:lang w:val="en-NZ"/>
        </w:rPr>
        <w:t>*</w:t>
      </w:r>
      <w:r w:rsidRPr="004D5C6C">
        <w:rPr>
          <w:rFonts w:ascii="Times New Roman" w:hAnsi="Times New Roman" w:cs="Times New Roman"/>
          <w:iCs/>
          <w:sz w:val="24"/>
          <w:szCs w:val="24"/>
        </w:rPr>
        <w:t xml:space="preserve">, Reza </w:t>
      </w:r>
      <w:proofErr w:type="spellStart"/>
      <w:r w:rsidRPr="004D5C6C">
        <w:rPr>
          <w:rFonts w:ascii="Times New Roman" w:hAnsi="Times New Roman" w:cs="Times New Roman"/>
          <w:iCs/>
          <w:sz w:val="24"/>
          <w:szCs w:val="24"/>
        </w:rPr>
        <w:t>Ebrahimi</w:t>
      </w:r>
      <w:r w:rsidRPr="004D5C6C">
        <w:rPr>
          <w:rFonts w:ascii="Times New Roman" w:hAnsi="Times New Roman" w:cs="Times New Roman"/>
          <w:iCs/>
          <w:sz w:val="24"/>
          <w:szCs w:val="24"/>
          <w:vertAlign w:val="superscript"/>
        </w:rPr>
        <w:t>a</w:t>
      </w:r>
      <w:proofErr w:type="spellEnd"/>
      <w:r w:rsidRPr="004D5C6C">
        <w:rPr>
          <w:rFonts w:ascii="Times New Roman" w:hAnsi="Times New Roman" w:cs="Times New Roman"/>
          <w:iCs/>
          <w:sz w:val="24"/>
          <w:szCs w:val="24"/>
        </w:rPr>
        <w:t xml:space="preserve">, Hamid </w:t>
      </w:r>
      <w:proofErr w:type="spellStart"/>
      <w:r w:rsidRPr="004D5C6C">
        <w:rPr>
          <w:rFonts w:ascii="Times New Roman" w:hAnsi="Times New Roman" w:cs="Times New Roman"/>
          <w:iCs/>
          <w:sz w:val="24"/>
          <w:szCs w:val="24"/>
        </w:rPr>
        <w:t>Ghayour</w:t>
      </w:r>
      <w:r w:rsidRPr="004D5C6C">
        <w:rPr>
          <w:rFonts w:ascii="Times New Roman" w:hAnsi="Times New Roman" w:cs="Times New Roman"/>
          <w:iCs/>
          <w:sz w:val="24"/>
          <w:szCs w:val="24"/>
          <w:vertAlign w:val="superscript"/>
        </w:rPr>
        <w:t>a</w:t>
      </w:r>
      <w:proofErr w:type="spellEnd"/>
      <w:r w:rsidRPr="004D5C6C">
        <w:rPr>
          <w:rFonts w:ascii="Times New Roman" w:hAnsi="Times New Roman" w:cs="Times New Roman"/>
          <w:iCs/>
          <w:sz w:val="24"/>
          <w:szCs w:val="24"/>
        </w:rPr>
        <w:t xml:space="preserve">, Kenneth J.D. </w:t>
      </w:r>
      <w:proofErr w:type="spellStart"/>
      <w:r w:rsidRPr="004D5C6C">
        <w:rPr>
          <w:rFonts w:ascii="Times New Roman" w:hAnsi="Times New Roman" w:cs="Times New Roman"/>
          <w:iCs/>
          <w:sz w:val="24"/>
          <w:szCs w:val="24"/>
        </w:rPr>
        <w:t>Mackenzie</w:t>
      </w:r>
      <w:r w:rsidRPr="004D5C6C">
        <w:rPr>
          <w:rFonts w:ascii="Times New Roman" w:hAnsi="Times New Roman" w:cs="Times New Roman"/>
          <w:iCs/>
          <w:sz w:val="24"/>
          <w:szCs w:val="24"/>
          <w:vertAlign w:val="superscript"/>
        </w:rPr>
        <w:t>c</w:t>
      </w:r>
      <w:proofErr w:type="spellEnd"/>
      <w:r w:rsidRPr="004D5C6C">
        <w:rPr>
          <w:rFonts w:ascii="Times New Roman" w:hAnsi="Times New Roman" w:cs="Times New Roman"/>
          <w:iCs/>
          <w:sz w:val="24"/>
          <w:szCs w:val="24"/>
          <w:vertAlign w:val="superscript"/>
        </w:rPr>
        <w:t>*</w:t>
      </w:r>
    </w:p>
    <w:p w:rsidR="00F41BC0" w:rsidRPr="001C6137" w:rsidRDefault="00F41BC0" w:rsidP="00F41BC0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Style w:val="Strong"/>
          <w:rFonts w:asciiTheme="majorBidi" w:hAnsiTheme="majorBidi" w:cstheme="majorBidi"/>
          <w:sz w:val="24"/>
          <w:szCs w:val="26"/>
          <w:vertAlign w:val="superscript"/>
        </w:rPr>
        <w:t>a</w:t>
      </w:r>
      <w:r w:rsidRPr="004946FC">
        <w:rPr>
          <w:rStyle w:val="Strong"/>
          <w:rFonts w:asciiTheme="majorBidi" w:hAnsiTheme="majorBidi" w:cstheme="majorBidi"/>
          <w:b w:val="0"/>
          <w:bCs w:val="0"/>
          <w:sz w:val="24"/>
          <w:szCs w:val="26"/>
        </w:rPr>
        <w:t>Advanced</w:t>
      </w:r>
      <w:proofErr w:type="spellEnd"/>
      <w:r w:rsidRPr="004946FC">
        <w:rPr>
          <w:rStyle w:val="Strong"/>
          <w:rFonts w:asciiTheme="majorBidi" w:hAnsiTheme="majorBidi" w:cstheme="majorBidi"/>
          <w:b w:val="0"/>
          <w:bCs w:val="0"/>
          <w:sz w:val="24"/>
          <w:szCs w:val="26"/>
        </w:rPr>
        <w:t xml:space="preserve"> Materials Research Center, Department of Materials Engineering, </w:t>
      </w:r>
      <w:proofErr w:type="spellStart"/>
      <w:r w:rsidRPr="004946FC">
        <w:rPr>
          <w:rStyle w:val="Strong"/>
          <w:rFonts w:asciiTheme="majorBidi" w:hAnsiTheme="majorBidi" w:cstheme="majorBidi"/>
          <w:b w:val="0"/>
          <w:bCs w:val="0"/>
          <w:sz w:val="24"/>
          <w:szCs w:val="26"/>
        </w:rPr>
        <w:t>Najafabad</w:t>
      </w:r>
      <w:proofErr w:type="spellEnd"/>
      <w:r w:rsidRPr="004946FC">
        <w:rPr>
          <w:rStyle w:val="Strong"/>
          <w:rFonts w:asciiTheme="majorBidi" w:hAnsiTheme="majorBidi" w:cstheme="majorBidi"/>
          <w:b w:val="0"/>
          <w:bCs w:val="0"/>
          <w:sz w:val="24"/>
          <w:szCs w:val="26"/>
        </w:rPr>
        <w:t xml:space="preserve"> Branch</w:t>
      </w:r>
      <w:r w:rsidRPr="00B866E8">
        <w:rPr>
          <w:rStyle w:val="Strong"/>
          <w:rFonts w:asciiTheme="majorBidi" w:hAnsiTheme="majorBidi" w:cstheme="majorBidi"/>
          <w:sz w:val="24"/>
          <w:szCs w:val="26"/>
        </w:rPr>
        <w:t xml:space="preserve">, </w:t>
      </w:r>
      <w:r w:rsidRPr="008564A6">
        <w:rPr>
          <w:rFonts w:asciiTheme="majorBidi" w:hAnsiTheme="majorBidi" w:cstheme="majorBidi"/>
          <w:bCs/>
          <w:sz w:val="24"/>
          <w:szCs w:val="24"/>
        </w:rPr>
        <w:t xml:space="preserve">Islamic Azad University of </w:t>
      </w:r>
      <w:proofErr w:type="spellStart"/>
      <w:r w:rsidRPr="008564A6">
        <w:rPr>
          <w:rFonts w:asciiTheme="majorBidi" w:hAnsiTheme="majorBidi" w:cstheme="majorBidi"/>
          <w:bCs/>
          <w:sz w:val="24"/>
          <w:szCs w:val="24"/>
        </w:rPr>
        <w:t>Najafabad</w:t>
      </w:r>
      <w:proofErr w:type="spellEnd"/>
      <w:r w:rsidRPr="008564A6">
        <w:rPr>
          <w:rFonts w:asciiTheme="majorBidi" w:hAnsiTheme="majorBidi" w:cstheme="majorBidi"/>
          <w:bCs/>
          <w:sz w:val="24"/>
          <w:szCs w:val="24"/>
        </w:rPr>
        <w:t>,</w:t>
      </w:r>
      <w:r w:rsidRPr="00663F13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PO Box</w:t>
      </w:r>
      <w:r w:rsidRPr="00E34AA4">
        <w:rPr>
          <w:rFonts w:asciiTheme="majorBidi" w:hAnsiTheme="majorBidi" w:cstheme="majorBidi"/>
          <w:sz w:val="24"/>
          <w:szCs w:val="24"/>
        </w:rPr>
        <w:t xml:space="preserve"> 85141-43131 </w:t>
      </w:r>
      <w:proofErr w:type="spellStart"/>
      <w:r>
        <w:rPr>
          <w:rFonts w:asciiTheme="majorBidi" w:hAnsiTheme="majorBidi" w:cstheme="majorBidi"/>
          <w:sz w:val="24"/>
          <w:szCs w:val="24"/>
        </w:rPr>
        <w:t>Najafabad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Isfahan, Iran. </w:t>
      </w:r>
      <w:r w:rsidRPr="00EF03FA">
        <w:rPr>
          <w:rStyle w:val="Hyperlink"/>
          <w:rFonts w:asciiTheme="majorBidi" w:hAnsiTheme="majorBidi" w:cstheme="majorBidi"/>
          <w:sz w:val="24"/>
          <w:szCs w:val="26"/>
        </w:rPr>
        <w:t>sara_4695@yahoo.com</w:t>
      </w:r>
      <w:r w:rsidRPr="00EF03FA">
        <w:rPr>
          <w:rStyle w:val="Strong"/>
          <w:rFonts w:asciiTheme="majorBidi" w:hAnsiTheme="majorBidi" w:cstheme="majorBidi"/>
          <w:sz w:val="24"/>
          <w:szCs w:val="26"/>
        </w:rPr>
        <w:t>,</w:t>
      </w:r>
      <w:r>
        <w:rPr>
          <w:rStyle w:val="Strong"/>
          <w:rFonts w:asciiTheme="majorBidi" w:hAnsiTheme="majorBidi" w:cstheme="majorBidi"/>
          <w:sz w:val="24"/>
          <w:szCs w:val="26"/>
        </w:rPr>
        <w:t xml:space="preserve"> </w:t>
      </w:r>
      <w:hyperlink r:id="rId5" w:history="1">
        <w:r w:rsidRPr="00957827">
          <w:rPr>
            <w:rStyle w:val="Hyperlink"/>
            <w:rFonts w:asciiTheme="majorBidi" w:hAnsiTheme="majorBidi" w:cstheme="majorBidi"/>
            <w:sz w:val="24"/>
            <w:szCs w:val="26"/>
          </w:rPr>
          <w:t>rezaebrahami@1aun.ac.ir</w:t>
        </w:r>
      </w:hyperlink>
      <w:r>
        <w:rPr>
          <w:rStyle w:val="Strong"/>
          <w:rFonts w:asciiTheme="majorBidi" w:hAnsiTheme="majorBidi" w:cstheme="majorBidi"/>
          <w:sz w:val="24"/>
          <w:szCs w:val="26"/>
        </w:rPr>
        <w:t xml:space="preserve">, </w:t>
      </w:r>
      <w:hyperlink r:id="rId6" w:history="1">
        <w:r w:rsidRPr="006056E1">
          <w:rPr>
            <w:rStyle w:val="Hyperlink"/>
            <w:rFonts w:asciiTheme="majorBidi" w:hAnsiTheme="majorBidi" w:cstheme="majorBidi"/>
            <w:sz w:val="24"/>
            <w:szCs w:val="26"/>
          </w:rPr>
          <w:t>h-ghayour@iaun.ac.ir</w:t>
        </w:r>
      </w:hyperlink>
      <w:r>
        <w:rPr>
          <w:rStyle w:val="Strong"/>
          <w:rFonts w:asciiTheme="majorBidi" w:hAnsiTheme="majorBidi" w:cstheme="majorBidi"/>
          <w:sz w:val="24"/>
          <w:szCs w:val="26"/>
        </w:rPr>
        <w:t xml:space="preserve"> </w:t>
      </w:r>
    </w:p>
    <w:p w:rsidR="00F41BC0" w:rsidRPr="001C6137" w:rsidRDefault="00F41BC0" w:rsidP="00F41BC0">
      <w:pPr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  <w:rtl/>
          <w:lang w:val="en-NZ"/>
        </w:rPr>
      </w:pPr>
      <w:proofErr w:type="spellStart"/>
      <w:r>
        <w:rPr>
          <w:rFonts w:asciiTheme="majorBidi" w:hAnsiTheme="majorBidi" w:cstheme="majorBidi"/>
          <w:iCs/>
          <w:sz w:val="24"/>
          <w:szCs w:val="24"/>
          <w:vertAlign w:val="superscript"/>
        </w:rPr>
        <w:t>b</w:t>
      </w:r>
      <w:r w:rsidRPr="00011ECD">
        <w:rPr>
          <w:rFonts w:asciiTheme="majorBidi" w:hAnsiTheme="majorBidi" w:cstheme="majorBidi"/>
          <w:iCs/>
          <w:sz w:val="24"/>
          <w:szCs w:val="24"/>
        </w:rPr>
        <w:t>Department</w:t>
      </w:r>
      <w:proofErr w:type="spellEnd"/>
      <w:r w:rsidRPr="00011ECD">
        <w:rPr>
          <w:rFonts w:asciiTheme="majorBidi" w:hAnsiTheme="majorBidi" w:cstheme="majorBidi"/>
          <w:iCs/>
          <w:sz w:val="24"/>
          <w:szCs w:val="24"/>
        </w:rPr>
        <w:t xml:space="preserve"> of Materials Science and Engineering, </w:t>
      </w:r>
      <w:proofErr w:type="spellStart"/>
      <w:r w:rsidRPr="00011ECD">
        <w:rPr>
          <w:rFonts w:asciiTheme="majorBidi" w:hAnsiTheme="majorBidi" w:cstheme="majorBidi"/>
          <w:iCs/>
          <w:sz w:val="24"/>
          <w:szCs w:val="24"/>
        </w:rPr>
        <w:t>Shahreza</w:t>
      </w:r>
      <w:proofErr w:type="spellEnd"/>
      <w:r w:rsidRPr="00011ECD">
        <w:rPr>
          <w:rFonts w:asciiTheme="majorBidi" w:hAnsiTheme="majorBidi" w:cstheme="majorBidi"/>
          <w:iCs/>
          <w:sz w:val="24"/>
          <w:szCs w:val="24"/>
        </w:rPr>
        <w:t xml:space="preserve"> B</w:t>
      </w:r>
      <w:r>
        <w:rPr>
          <w:rFonts w:asciiTheme="majorBidi" w:hAnsiTheme="majorBidi" w:cstheme="majorBidi"/>
          <w:iCs/>
          <w:sz w:val="24"/>
          <w:szCs w:val="24"/>
        </w:rPr>
        <w:t xml:space="preserve">ranch, </w:t>
      </w:r>
      <w:r w:rsidRPr="008564A6">
        <w:rPr>
          <w:rFonts w:asciiTheme="majorBidi" w:hAnsiTheme="majorBidi" w:cstheme="majorBidi"/>
          <w:bCs/>
          <w:sz w:val="24"/>
          <w:szCs w:val="24"/>
        </w:rPr>
        <w:t xml:space="preserve">Islamic Azad University </w:t>
      </w:r>
      <w:proofErr w:type="spellStart"/>
      <w:r w:rsidRPr="008564A6">
        <w:rPr>
          <w:rFonts w:asciiTheme="majorBidi" w:hAnsiTheme="majorBidi" w:cstheme="majorBidi"/>
          <w:bCs/>
          <w:sz w:val="24"/>
          <w:szCs w:val="24"/>
        </w:rPr>
        <w:t>Shahreza</w:t>
      </w:r>
      <w:proofErr w:type="spellEnd"/>
      <w:r w:rsidRPr="008564A6">
        <w:rPr>
          <w:rFonts w:asciiTheme="majorBidi" w:hAnsiTheme="majorBidi" w:cstheme="majorBidi"/>
          <w:bCs/>
          <w:sz w:val="24"/>
          <w:szCs w:val="24"/>
        </w:rPr>
        <w:t xml:space="preserve"> Branch</w:t>
      </w:r>
      <w:r>
        <w:rPr>
          <w:rFonts w:asciiTheme="majorBidi" w:hAnsiTheme="majorBidi" w:cstheme="majorBidi"/>
          <w:bCs/>
          <w:sz w:val="24"/>
          <w:szCs w:val="24"/>
          <w:lang w:val="en-NZ"/>
        </w:rPr>
        <w:t xml:space="preserve">, </w:t>
      </w:r>
      <w:proofErr w:type="spellStart"/>
      <w:r w:rsidRPr="00C32ACF">
        <w:rPr>
          <w:rFonts w:asciiTheme="majorBidi" w:hAnsiTheme="majorBidi" w:cstheme="majorBidi"/>
          <w:sz w:val="24"/>
          <w:szCs w:val="24"/>
        </w:rPr>
        <w:t>Pasdaran</w:t>
      </w:r>
      <w:proofErr w:type="spellEnd"/>
      <w:r w:rsidRPr="00C32AC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S</w:t>
      </w:r>
      <w:r w:rsidRPr="00C32ACF">
        <w:rPr>
          <w:rFonts w:asciiTheme="majorBidi" w:hAnsiTheme="majorBidi" w:cstheme="majorBidi"/>
          <w:sz w:val="24"/>
          <w:szCs w:val="24"/>
        </w:rPr>
        <w:t>treet,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Shahreza</w:t>
      </w:r>
      <w:proofErr w:type="spellEnd"/>
      <w:r w:rsidRPr="008564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86145-311,</w:t>
      </w:r>
      <w:r w:rsidRPr="00C32ACF">
        <w:rPr>
          <w:rFonts w:asciiTheme="majorBidi" w:hAnsiTheme="majorBidi" w:cstheme="majorBidi"/>
          <w:sz w:val="24"/>
          <w:szCs w:val="24"/>
        </w:rPr>
        <w:t xml:space="preserve"> Isfahan,</w:t>
      </w:r>
      <w:r>
        <w:rPr>
          <w:rFonts w:asciiTheme="majorBidi" w:hAnsiTheme="majorBidi" w:cstheme="majorBidi"/>
          <w:sz w:val="24"/>
          <w:szCs w:val="24"/>
        </w:rPr>
        <w:t xml:space="preserve"> I</w:t>
      </w:r>
      <w:r w:rsidRPr="00C32ACF">
        <w:rPr>
          <w:rFonts w:asciiTheme="majorBidi" w:hAnsiTheme="majorBidi" w:cstheme="majorBidi"/>
          <w:sz w:val="24"/>
          <w:szCs w:val="24"/>
        </w:rPr>
        <w:t>ran</w:t>
      </w:r>
      <w:r>
        <w:rPr>
          <w:rFonts w:asciiTheme="majorBidi" w:hAnsiTheme="majorBidi" w:cstheme="majorBidi"/>
          <w:bCs/>
          <w:sz w:val="24"/>
          <w:szCs w:val="24"/>
          <w:rtl/>
          <w:lang w:val="en-NZ"/>
        </w:rPr>
        <w:t>.</w:t>
      </w:r>
      <w:r>
        <w:rPr>
          <w:rFonts w:asciiTheme="majorBidi" w:hAnsiTheme="majorBidi" w:cstheme="majorBidi"/>
          <w:iCs/>
          <w:sz w:val="24"/>
          <w:szCs w:val="24"/>
        </w:rPr>
        <w:t xml:space="preserve"> </w:t>
      </w:r>
      <w:hyperlink r:id="rId7" w:history="1">
        <w:r w:rsidRPr="006056E1">
          <w:rPr>
            <w:rStyle w:val="Hyperlink"/>
            <w:rFonts w:asciiTheme="majorBidi" w:hAnsiTheme="majorBidi" w:cstheme="majorBidi"/>
            <w:iCs/>
            <w:sz w:val="24"/>
            <w:szCs w:val="24"/>
          </w:rPr>
          <w:t>anourbakhs@yahoo.com</w:t>
        </w:r>
      </w:hyperlink>
    </w:p>
    <w:p w:rsidR="00F41BC0" w:rsidRDefault="00F41BC0" w:rsidP="00F41BC0">
      <w:pPr>
        <w:tabs>
          <w:tab w:val="left" w:pos="3891"/>
        </w:tabs>
        <w:spacing w:line="360" w:lineRule="auto"/>
        <w:rPr>
          <w:rFonts w:asciiTheme="majorBidi" w:hAnsiTheme="majorBidi" w:cstheme="majorBidi"/>
          <w:iCs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iCs/>
          <w:sz w:val="24"/>
          <w:szCs w:val="24"/>
          <w:vertAlign w:val="superscript"/>
        </w:rPr>
        <w:t>c</w:t>
      </w:r>
      <w:r w:rsidRPr="00B55254">
        <w:rPr>
          <w:rFonts w:asciiTheme="majorBidi" w:hAnsiTheme="majorBidi" w:cstheme="majorBidi"/>
          <w:iCs/>
          <w:sz w:val="24"/>
          <w:szCs w:val="24"/>
        </w:rPr>
        <w:t>Macdiarmid</w:t>
      </w:r>
      <w:proofErr w:type="spellEnd"/>
      <w:proofErr w:type="gramEnd"/>
      <w:r w:rsidRPr="00B55254">
        <w:rPr>
          <w:rFonts w:asciiTheme="majorBidi" w:hAnsiTheme="majorBidi" w:cstheme="majorBidi"/>
          <w:iCs/>
          <w:sz w:val="24"/>
          <w:szCs w:val="24"/>
        </w:rPr>
        <w:t xml:space="preserve"> Institute for Advanced Materials and Nanotechnology, Victoria University of Wellington, </w:t>
      </w:r>
      <w:r>
        <w:rPr>
          <w:rFonts w:asciiTheme="majorBidi" w:hAnsiTheme="majorBidi" w:cstheme="majorBidi"/>
          <w:iCs/>
          <w:sz w:val="24"/>
          <w:szCs w:val="24"/>
        </w:rPr>
        <w:t xml:space="preserve">P.O. Box 600, Wellington, </w:t>
      </w:r>
      <w:r w:rsidRPr="00B55254">
        <w:rPr>
          <w:rFonts w:asciiTheme="majorBidi" w:hAnsiTheme="majorBidi" w:cstheme="majorBidi"/>
          <w:iCs/>
          <w:sz w:val="24"/>
          <w:szCs w:val="24"/>
        </w:rPr>
        <w:t>New Zealand</w:t>
      </w:r>
      <w:r>
        <w:rPr>
          <w:rFonts w:asciiTheme="majorBidi" w:hAnsiTheme="majorBidi" w:cstheme="majorBidi"/>
          <w:iCs/>
          <w:sz w:val="24"/>
          <w:szCs w:val="24"/>
        </w:rPr>
        <w:t xml:space="preserve">. </w:t>
      </w:r>
      <w:hyperlink r:id="rId8" w:history="1">
        <w:r w:rsidRPr="00FB706E">
          <w:rPr>
            <w:rStyle w:val="Hyperlink"/>
            <w:rFonts w:asciiTheme="majorBidi" w:hAnsiTheme="majorBidi" w:cstheme="majorBidi"/>
            <w:iCs/>
            <w:sz w:val="24"/>
            <w:szCs w:val="24"/>
          </w:rPr>
          <w:t>kenneth.mackenzie@vuw.ac.nz</w:t>
        </w:r>
      </w:hyperlink>
      <w:r>
        <w:rPr>
          <w:rFonts w:asciiTheme="majorBidi" w:hAnsiTheme="majorBidi" w:cstheme="majorBidi"/>
          <w:iCs/>
          <w:sz w:val="24"/>
          <w:szCs w:val="24"/>
        </w:rPr>
        <w:t xml:space="preserve">  </w:t>
      </w:r>
    </w:p>
    <w:p w:rsidR="00F41BC0" w:rsidRPr="00B55254" w:rsidRDefault="00F41BC0" w:rsidP="00F41BC0">
      <w:pPr>
        <w:tabs>
          <w:tab w:val="left" w:pos="3891"/>
        </w:tabs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Cs/>
          <w:sz w:val="24"/>
          <w:szCs w:val="24"/>
        </w:rPr>
        <w:t>Tel +64 4 5891948</w:t>
      </w:r>
    </w:p>
    <w:p w:rsidR="00F41BC0" w:rsidRPr="00E521AE" w:rsidRDefault="00F41BC0" w:rsidP="00F41BC0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EF03FA">
        <w:rPr>
          <w:rFonts w:asciiTheme="majorBidi" w:hAnsiTheme="majorBidi" w:cstheme="majorBidi"/>
          <w:sz w:val="24"/>
          <w:szCs w:val="24"/>
          <w:vertAlign w:val="superscript"/>
        </w:rPr>
        <w:t>*</w:t>
      </w:r>
      <w:r w:rsidRPr="00EF03FA">
        <w:rPr>
          <w:rFonts w:asciiTheme="majorBidi" w:hAnsiTheme="majorBidi" w:cstheme="majorBidi"/>
          <w:sz w:val="24"/>
          <w:szCs w:val="24"/>
        </w:rPr>
        <w:t xml:space="preserve">Corresponding authors, Professor Kenneth </w:t>
      </w:r>
      <w:proofErr w:type="spellStart"/>
      <w:r w:rsidRPr="00EF03FA">
        <w:rPr>
          <w:rFonts w:asciiTheme="majorBidi" w:hAnsiTheme="majorBidi" w:cstheme="majorBidi"/>
          <w:sz w:val="24"/>
          <w:szCs w:val="24"/>
        </w:rPr>
        <w:t>J.D.Mackenzie</w:t>
      </w:r>
      <w:proofErr w:type="gramStart"/>
      <w:r w:rsidRPr="00EF03FA">
        <w:rPr>
          <w:rFonts w:asciiTheme="majorBidi" w:hAnsiTheme="majorBidi" w:cstheme="majorBidi"/>
          <w:sz w:val="24"/>
          <w:szCs w:val="24"/>
        </w:rPr>
        <w:t>,Dr.Amirabbas</w:t>
      </w:r>
      <w:proofErr w:type="spellEnd"/>
      <w:proofErr w:type="gramEnd"/>
      <w:r w:rsidRPr="00EF03F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F03FA">
        <w:rPr>
          <w:rFonts w:asciiTheme="majorBidi" w:hAnsiTheme="majorBidi" w:cstheme="majorBidi"/>
          <w:sz w:val="24"/>
          <w:szCs w:val="24"/>
        </w:rPr>
        <w:t>Nourbakhsh</w:t>
      </w:r>
      <w:proofErr w:type="spellEnd"/>
    </w:p>
    <w:p w:rsidR="00577E20" w:rsidRDefault="00577E20"/>
    <w:p w:rsidR="00F41BC0" w:rsidRDefault="00F41BC0"/>
    <w:p w:rsidR="00F41BC0" w:rsidRDefault="00F41BC0"/>
    <w:p w:rsidR="00E518F7" w:rsidRDefault="00E518F7"/>
    <w:p w:rsidR="00E518F7" w:rsidRDefault="00E518F7"/>
    <w:p w:rsidR="00E518F7" w:rsidRDefault="00E518F7"/>
    <w:p w:rsidR="00E518F7" w:rsidRDefault="00E518F7"/>
    <w:p w:rsidR="00E518F7" w:rsidRDefault="00E518F7"/>
    <w:p w:rsidR="00E518F7" w:rsidRDefault="00E518F7"/>
    <w:p w:rsidR="00F41BC0" w:rsidRDefault="00F41BC0"/>
    <w:p w:rsidR="00F41BC0" w:rsidRDefault="00F41BC0"/>
    <w:p w:rsidR="00F41BC0" w:rsidRDefault="00F41BC0"/>
    <w:p w:rsidR="00F41BC0" w:rsidRDefault="00F41BC0"/>
    <w:p w:rsidR="00F41BC0" w:rsidRDefault="00F41BC0"/>
    <w:p w:rsidR="00F41BC0" w:rsidRDefault="00965F8D" w:rsidP="00965F8D">
      <w:pPr>
        <w:jc w:val="center"/>
      </w:pPr>
      <w:r>
        <w:rPr>
          <w:noProof/>
          <w:lang w:val="en-NZ" w:eastAsia="en-NZ"/>
        </w:rPr>
        <w:drawing>
          <wp:inline distT="0" distB="0" distL="0" distR="0">
            <wp:extent cx="4752975" cy="416552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55" cy="41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C0" w:rsidRPr="004C1E81" w:rsidRDefault="00F41BC0" w:rsidP="00F351B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F351BB">
        <w:rPr>
          <w:rFonts w:ascii="Times New Roman" w:hAnsi="Times New Roman" w:cs="Times New Roman"/>
          <w:sz w:val="24"/>
          <w:szCs w:val="24"/>
        </w:rPr>
        <w:t>S1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C1E81">
        <w:rPr>
          <w:rFonts w:ascii="Times New Roman" w:hAnsi="Times New Roman" w:cs="Times New Roman"/>
          <w:sz w:val="24"/>
          <w:szCs w:val="24"/>
        </w:rPr>
        <w:t xml:space="preserve"> low-angle XRD pattern of mesoporous TiO</w:t>
      </w:r>
      <w:r w:rsidRPr="004C1E81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F41BC0" w:rsidRDefault="00F41BC0"/>
    <w:p w:rsidR="00F41BC0" w:rsidRPr="00F41BC0" w:rsidRDefault="00F41BC0" w:rsidP="00F41BC0"/>
    <w:p w:rsidR="00F41BC0" w:rsidRDefault="00F41BC0" w:rsidP="00F41BC0"/>
    <w:p w:rsidR="00060F53" w:rsidRDefault="00060F53" w:rsidP="00F41BC0"/>
    <w:p w:rsidR="00F41BC0" w:rsidRDefault="003427EB" w:rsidP="00E4743C">
      <w:pPr>
        <w:jc w:val="center"/>
      </w:pPr>
      <w:r w:rsidRPr="003427EB">
        <w:rPr>
          <w:noProof/>
          <w:lang w:val="en-NZ" w:eastAsia="en-NZ"/>
        </w:rPr>
        <w:lastRenderedPageBreak/>
        <w:drawing>
          <wp:inline distT="0" distB="0" distL="0" distR="0">
            <wp:extent cx="6427470" cy="2447849"/>
            <wp:effectExtent l="0" t="0" r="0" b="0"/>
            <wp:docPr id="5" name="Picture 5" descr="C:\Users\sara\Desktop\paper dr 3\98\fig jpg\fig.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\Desktop\paper dr 3\98\fig jpg\fig.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49" cy="247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53" w:rsidRPr="00A304CD" w:rsidRDefault="00060F53" w:rsidP="003427EB">
      <w:pPr>
        <w:jc w:val="center"/>
        <w:rPr>
          <w:rFonts w:ascii="Times New Roman" w:hAnsi="Times New Roman" w:cs="Times New Roman"/>
          <w:sz w:val="24"/>
          <w:szCs w:val="24"/>
        </w:rPr>
      </w:pPr>
      <w:r w:rsidRPr="00A304CD">
        <w:rPr>
          <w:rFonts w:ascii="Times New Roman" w:hAnsi="Times New Roman" w:cs="Times New Roman"/>
          <w:sz w:val="24"/>
          <w:szCs w:val="24"/>
        </w:rPr>
        <w:t>Figure S2</w:t>
      </w:r>
      <w:r w:rsidR="00E4743C" w:rsidRPr="00A304CD">
        <w:rPr>
          <w:rFonts w:ascii="Times New Roman" w:hAnsi="Times New Roman" w:cs="Times New Roman"/>
          <w:sz w:val="24"/>
          <w:szCs w:val="24"/>
        </w:rPr>
        <w:t>.</w:t>
      </w:r>
      <w:r w:rsidR="00A43B98" w:rsidRPr="00A304CD">
        <w:rPr>
          <w:rFonts w:ascii="Times New Roman" w:hAnsi="Times New Roman" w:cs="Times New Roman"/>
          <w:sz w:val="24"/>
          <w:szCs w:val="24"/>
        </w:rPr>
        <w:t xml:space="preserve">Transmittance versus wavelength </w:t>
      </w:r>
      <w:r w:rsidR="003427EB" w:rsidRPr="00A304CD">
        <w:rPr>
          <w:rFonts w:ascii="Times New Roman" w:hAnsi="Times New Roman" w:cs="Times New Roman"/>
          <w:sz w:val="24"/>
          <w:szCs w:val="24"/>
        </w:rPr>
        <w:t xml:space="preserve">a) </w:t>
      </w:r>
      <w:r w:rsidR="00A43B98" w:rsidRPr="00A304CD">
        <w:rPr>
          <w:rFonts w:ascii="Times New Roman" w:hAnsi="Times New Roman" w:cs="Times New Roman"/>
          <w:sz w:val="24"/>
          <w:szCs w:val="24"/>
        </w:rPr>
        <w:t>RGO-Zno-</w:t>
      </w:r>
      <w:r w:rsidR="003427EB" w:rsidRPr="00A304CD">
        <w:rPr>
          <w:rFonts w:ascii="Times New Roman" w:hAnsi="Times New Roman" w:cs="Times New Roman"/>
          <w:sz w:val="24"/>
          <w:szCs w:val="24"/>
        </w:rPr>
        <w:t>TiO</w:t>
      </w:r>
      <w:r w:rsidR="003427EB" w:rsidRPr="00A304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27EB" w:rsidRPr="00A304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43B98" w:rsidRPr="00A304CD">
        <w:rPr>
          <w:rFonts w:ascii="Times New Roman" w:hAnsi="Times New Roman" w:cs="Times New Roman"/>
          <w:sz w:val="24"/>
          <w:szCs w:val="24"/>
        </w:rPr>
        <w:t>Meso</w:t>
      </w:r>
      <w:proofErr w:type="spellEnd"/>
      <w:r w:rsidR="00A43B98" w:rsidRPr="00A304CD">
        <w:rPr>
          <w:rFonts w:ascii="Times New Roman" w:hAnsi="Times New Roman" w:cs="Times New Roman"/>
          <w:sz w:val="24"/>
          <w:szCs w:val="24"/>
        </w:rPr>
        <w:t>),</w:t>
      </w:r>
      <w:r w:rsidR="003427EB" w:rsidRPr="00A304CD">
        <w:rPr>
          <w:rFonts w:ascii="Times New Roman" w:hAnsi="Times New Roman" w:cs="Times New Roman"/>
          <w:sz w:val="24"/>
          <w:szCs w:val="24"/>
        </w:rPr>
        <w:t xml:space="preserve"> b) </w:t>
      </w:r>
      <w:r w:rsidR="00A43B98" w:rsidRPr="00A304CD">
        <w:rPr>
          <w:rFonts w:ascii="Times New Roman" w:hAnsi="Times New Roman" w:cs="Times New Roman"/>
          <w:sz w:val="24"/>
          <w:szCs w:val="24"/>
        </w:rPr>
        <w:t>RGO-ZnO-</w:t>
      </w:r>
      <w:r w:rsidR="003427EB" w:rsidRPr="00A304CD">
        <w:rPr>
          <w:rFonts w:ascii="Times New Roman" w:hAnsi="Times New Roman" w:cs="Times New Roman"/>
          <w:sz w:val="24"/>
          <w:szCs w:val="24"/>
        </w:rPr>
        <w:t>TiO</w:t>
      </w:r>
      <w:r w:rsidR="003427EB" w:rsidRPr="00A304C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27EB" w:rsidRPr="00A304CD">
        <w:rPr>
          <w:rFonts w:ascii="Times New Roman" w:hAnsi="Times New Roman" w:cs="Times New Roman"/>
          <w:sz w:val="24"/>
          <w:szCs w:val="24"/>
        </w:rPr>
        <w:t xml:space="preserve"> (</w:t>
      </w:r>
      <w:r w:rsidR="00A43B98" w:rsidRPr="00A304CD">
        <w:rPr>
          <w:rFonts w:ascii="Times New Roman" w:hAnsi="Times New Roman" w:cs="Times New Roman"/>
          <w:sz w:val="24"/>
          <w:szCs w:val="24"/>
        </w:rPr>
        <w:t>Nano)</w:t>
      </w:r>
    </w:p>
    <w:p w:rsidR="00060F53" w:rsidRDefault="00060F53" w:rsidP="00F41BC0"/>
    <w:p w:rsidR="00060F53" w:rsidRDefault="00060F53" w:rsidP="00F41BC0"/>
    <w:p w:rsidR="00060F53" w:rsidRDefault="00060F53" w:rsidP="00F41BC0"/>
    <w:p w:rsidR="00060F53" w:rsidRDefault="00060F53" w:rsidP="00F41BC0"/>
    <w:p w:rsidR="00060F53" w:rsidRDefault="00060F53" w:rsidP="00F41BC0"/>
    <w:p w:rsidR="00060F53" w:rsidRDefault="00060F53" w:rsidP="00F41BC0"/>
    <w:p w:rsidR="00060F53" w:rsidRDefault="00060F53" w:rsidP="00F41BC0"/>
    <w:p w:rsidR="00060F53" w:rsidRDefault="00060F53" w:rsidP="00F41BC0"/>
    <w:p w:rsidR="00060F53" w:rsidRDefault="00060F53" w:rsidP="00F41BC0"/>
    <w:p w:rsidR="00060F53" w:rsidRDefault="00060F53" w:rsidP="00F41BC0"/>
    <w:p w:rsidR="00060F53" w:rsidRDefault="00060F53" w:rsidP="00F41BC0"/>
    <w:p w:rsidR="00060F53" w:rsidRDefault="00060F53" w:rsidP="00F41BC0"/>
    <w:p w:rsidR="00F41BC0" w:rsidRDefault="00116F73" w:rsidP="00F41BC0">
      <w:r>
        <w:rPr>
          <w:noProof/>
          <w:lang w:val="en-NZ" w:eastAsia="en-NZ"/>
        </w:rPr>
        <w:lastRenderedPageBreak/>
        <w:drawing>
          <wp:inline distT="0" distB="0" distL="0" distR="0">
            <wp:extent cx="5905500" cy="455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BC0" w:rsidRDefault="00F41BC0" w:rsidP="00F41BC0"/>
    <w:p w:rsidR="00E518F7" w:rsidRDefault="00F41BC0" w:rsidP="001A648D">
      <w:pPr>
        <w:spacing w:line="48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F351BB">
        <w:rPr>
          <w:rFonts w:ascii="Times New Roman" w:hAnsi="Times New Roman" w:cs="Times New Roman"/>
          <w:sz w:val="24"/>
          <w:szCs w:val="24"/>
        </w:rPr>
        <w:t>S</w:t>
      </w:r>
      <w:r w:rsidR="001A648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A08D2">
        <w:rPr>
          <w:rFonts w:ascii="Times New Roman" w:hAnsi="Times New Roman" w:cs="Times New Roman"/>
          <w:sz w:val="24"/>
          <w:szCs w:val="24"/>
        </w:rPr>
        <w:t>FE-</w:t>
      </w:r>
      <w:r w:rsidRPr="004C1E81">
        <w:rPr>
          <w:rFonts w:ascii="Times New Roman" w:hAnsi="Times New Roman" w:cs="Times New Roman"/>
          <w:sz w:val="24"/>
          <w:szCs w:val="24"/>
        </w:rPr>
        <w:t xml:space="preserve">SEM image and </w:t>
      </w:r>
      <w:r w:rsidRPr="004C1E81">
        <w:rPr>
          <w:rFonts w:ascii="Times New Roman" w:hAnsi="Times New Roman" w:cs="Times New Roman"/>
          <w:sz w:val="24"/>
          <w:szCs w:val="24"/>
          <w:lang w:val="en"/>
        </w:rPr>
        <w:t xml:space="preserve">EDS spot analysis of the cross-section of the </w:t>
      </w:r>
      <w:r w:rsidRPr="004C1E81">
        <w:rPr>
          <w:rFonts w:ascii="Times New Roman" w:eastAsia="Calibri" w:hAnsi="Times New Roman" w:cs="Times New Roman"/>
          <w:sz w:val="24"/>
          <w:szCs w:val="24"/>
        </w:rPr>
        <w:t>FTO-</w:t>
      </w:r>
      <w:r w:rsidRPr="004C1E81">
        <w:rPr>
          <w:rFonts w:ascii="Times New Roman" w:eastAsia="Calibri" w:hAnsi="Times New Roman" w:cs="Times New Roman"/>
          <w:color w:val="000000"/>
          <w:sz w:val="24"/>
          <w:szCs w:val="24"/>
        </w:rPr>
        <w:t>RGO-</w:t>
      </w:r>
      <w:proofErr w:type="spellStart"/>
      <w:r w:rsidRPr="004C1E81">
        <w:rPr>
          <w:rFonts w:ascii="Times New Roman" w:eastAsia="Calibri" w:hAnsi="Times New Roman" w:cs="Times New Roman"/>
          <w:color w:val="000000"/>
          <w:sz w:val="24"/>
          <w:szCs w:val="24"/>
        </w:rPr>
        <w:t>ZnO</w:t>
      </w:r>
      <w:proofErr w:type="spellEnd"/>
      <w:r w:rsidRPr="004C1E81">
        <w:rPr>
          <w:rFonts w:ascii="Times New Roman" w:eastAsia="Calibri" w:hAnsi="Times New Roman" w:cs="Times New Roman"/>
          <w:color w:val="000000"/>
          <w:sz w:val="24"/>
          <w:szCs w:val="24"/>
        </w:rPr>
        <w:t>-(nanoparticle) composite at the FTO interface 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4C1E81">
        <w:rPr>
          <w:rFonts w:ascii="Times New Roman" w:eastAsia="Calibri" w:hAnsi="Times New Roman" w:cs="Times New Roman"/>
          <w:color w:val="000000"/>
          <w:sz w:val="24"/>
          <w:szCs w:val="24"/>
        </w:rPr>
        <w:t>) and within the deposited layer 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r w:rsidRPr="004C1E81"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E518F7" w:rsidRPr="00E518F7" w:rsidRDefault="00E518F7" w:rsidP="00E518F7">
      <w:pPr>
        <w:rPr>
          <w:rFonts w:ascii="Times New Roman" w:eastAsia="Calibri" w:hAnsi="Times New Roman" w:cs="Times New Roman"/>
          <w:sz w:val="24"/>
          <w:szCs w:val="24"/>
        </w:rPr>
      </w:pPr>
    </w:p>
    <w:p w:rsidR="00E518F7" w:rsidRDefault="00E518F7" w:rsidP="00E518F7">
      <w:pPr>
        <w:rPr>
          <w:rFonts w:ascii="Times New Roman" w:eastAsia="Calibri" w:hAnsi="Times New Roman" w:cs="Times New Roman"/>
          <w:sz w:val="24"/>
          <w:szCs w:val="24"/>
        </w:rPr>
      </w:pPr>
    </w:p>
    <w:p w:rsidR="00F41BC0" w:rsidRDefault="00E518F7" w:rsidP="00E518F7">
      <w:pPr>
        <w:tabs>
          <w:tab w:val="left" w:pos="327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E518F7" w:rsidRDefault="00E518F7" w:rsidP="00E518F7">
      <w:pPr>
        <w:tabs>
          <w:tab w:val="left" w:pos="327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518F7" w:rsidRDefault="00E518F7" w:rsidP="00E518F7">
      <w:pPr>
        <w:tabs>
          <w:tab w:val="left" w:pos="327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518F7" w:rsidRDefault="00E518F7" w:rsidP="00E518F7">
      <w:pPr>
        <w:tabs>
          <w:tab w:val="left" w:pos="327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518F7" w:rsidRDefault="00E518F7" w:rsidP="00E518F7">
      <w:pPr>
        <w:tabs>
          <w:tab w:val="left" w:pos="327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518F7" w:rsidRDefault="00E518F7" w:rsidP="00E518F7">
      <w:pPr>
        <w:tabs>
          <w:tab w:val="left" w:pos="327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518F7" w:rsidRPr="00E518F7" w:rsidRDefault="00E518F7" w:rsidP="00E518F7">
      <w:pPr>
        <w:tabs>
          <w:tab w:val="left" w:pos="327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F41BC0" w:rsidRDefault="00F41BC0" w:rsidP="00F41BC0">
      <w:pPr>
        <w:spacing w:line="48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NZ" w:eastAsia="en-NZ"/>
        </w:rPr>
        <w:drawing>
          <wp:inline distT="0" distB="0" distL="0" distR="0">
            <wp:extent cx="5943600" cy="422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2C" w:rsidRDefault="00F41BC0" w:rsidP="001A648D">
      <w:pPr>
        <w:tabs>
          <w:tab w:val="left" w:pos="2490"/>
        </w:tabs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F351BB">
        <w:rPr>
          <w:rFonts w:ascii="Times New Roman" w:hAnsi="Times New Roman" w:cs="Times New Roman"/>
          <w:sz w:val="24"/>
          <w:szCs w:val="24"/>
        </w:rPr>
        <w:t>S</w:t>
      </w:r>
      <w:r w:rsidR="001A648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08D2">
        <w:rPr>
          <w:rFonts w:ascii="Times New Roman" w:hAnsi="Times New Roman" w:cs="Times New Roman"/>
          <w:sz w:val="24"/>
          <w:szCs w:val="24"/>
        </w:rPr>
        <w:t xml:space="preserve"> Schematic </w:t>
      </w:r>
      <w:r w:rsidRPr="004C1E81">
        <w:rPr>
          <w:rFonts w:ascii="Times New Roman" w:hAnsi="Times New Roman" w:cs="Times New Roman"/>
          <w:sz w:val="24"/>
          <w:szCs w:val="24"/>
        </w:rPr>
        <w:t xml:space="preserve">diagram of the </w:t>
      </w:r>
      <w:proofErr w:type="spellStart"/>
      <w:r w:rsidRPr="004C1E81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4C1E81">
        <w:rPr>
          <w:rFonts w:ascii="Times New Roman" w:hAnsi="Times New Roman" w:cs="Times New Roman"/>
          <w:sz w:val="24"/>
          <w:szCs w:val="24"/>
        </w:rPr>
        <w:t xml:space="preserve"> capacitor formed within the mesoporous TiO</w:t>
      </w:r>
      <w:r w:rsidRPr="004C1E8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C1E81">
        <w:rPr>
          <w:rFonts w:ascii="Times New Roman" w:hAnsi="Times New Roman" w:cs="Times New Roman"/>
          <w:sz w:val="24"/>
          <w:szCs w:val="24"/>
        </w:rPr>
        <w:t xml:space="preserve"> structure</w:t>
      </w:r>
    </w:p>
    <w:p w:rsidR="00E1322C" w:rsidRDefault="00E1322C" w:rsidP="00E1322C"/>
    <w:p w:rsidR="00F41BC0" w:rsidRDefault="00F41BC0" w:rsidP="00E1322C">
      <w:pPr>
        <w:jc w:val="center"/>
      </w:pPr>
    </w:p>
    <w:p w:rsidR="00E1322C" w:rsidRDefault="00E1322C" w:rsidP="00E1322C">
      <w:pPr>
        <w:jc w:val="center"/>
      </w:pPr>
    </w:p>
    <w:p w:rsidR="00E1322C" w:rsidRDefault="00E1322C" w:rsidP="00E1322C">
      <w:pPr>
        <w:jc w:val="center"/>
      </w:pPr>
    </w:p>
    <w:p w:rsidR="00E1322C" w:rsidRDefault="00E1322C" w:rsidP="00E1322C">
      <w:pPr>
        <w:jc w:val="center"/>
      </w:pPr>
    </w:p>
    <w:p w:rsidR="00E1322C" w:rsidRDefault="00E1322C" w:rsidP="00E1322C">
      <w:pPr>
        <w:jc w:val="center"/>
      </w:pPr>
    </w:p>
    <w:p w:rsidR="00E1322C" w:rsidRDefault="00E1322C" w:rsidP="00E1322C">
      <w:pPr>
        <w:jc w:val="center"/>
      </w:pPr>
    </w:p>
    <w:p w:rsidR="00E1322C" w:rsidRDefault="00E1322C" w:rsidP="00E1322C">
      <w:pPr>
        <w:jc w:val="center"/>
      </w:pPr>
    </w:p>
    <w:p w:rsidR="00E1322C" w:rsidRDefault="00E1322C" w:rsidP="00E1322C">
      <w:pPr>
        <w:jc w:val="center"/>
      </w:pPr>
    </w:p>
    <w:p w:rsidR="00E1322C" w:rsidRDefault="00E1322C" w:rsidP="00E1322C">
      <w:pPr>
        <w:jc w:val="center"/>
      </w:pPr>
    </w:p>
    <w:p w:rsidR="00E1322C" w:rsidRPr="00E518F7" w:rsidRDefault="00E1322C" w:rsidP="00E1322C">
      <w:pPr>
        <w:shd w:val="clear" w:color="auto" w:fill="FFFFFF"/>
        <w:spacing w:before="120" w:after="120" w:line="480" w:lineRule="auto"/>
        <w:rPr>
          <w:rFonts w:asciiTheme="majorBidi" w:eastAsia="Times New Roman" w:hAnsiTheme="majorBidi" w:cstheme="majorBidi"/>
          <w:sz w:val="24"/>
          <w:szCs w:val="24"/>
        </w:rPr>
      </w:pPr>
      <w:r w:rsidRPr="00E518F7">
        <w:rPr>
          <w:rFonts w:asciiTheme="majorBidi" w:eastAsia="Times New Roman" w:hAnsiTheme="majorBidi" w:cstheme="majorBidi"/>
          <w:sz w:val="24"/>
          <w:szCs w:val="24"/>
        </w:rPr>
        <w:lastRenderedPageBreak/>
        <w:t>Table S1. Thickness of the sample layer determined by SEM. Sample designations as in Table 1.</w:t>
      </w:r>
    </w:p>
    <w:tbl>
      <w:tblPr>
        <w:tblStyle w:val="TableGrid"/>
        <w:bidiVisual/>
        <w:tblW w:w="0" w:type="auto"/>
        <w:tblInd w:w="2888" w:type="dxa"/>
        <w:tblLook w:val="04A0" w:firstRow="1" w:lastRow="0" w:firstColumn="1" w:lastColumn="0" w:noHBand="0" w:noVBand="1"/>
      </w:tblPr>
      <w:tblGrid>
        <w:gridCol w:w="2087"/>
        <w:gridCol w:w="1485"/>
      </w:tblGrid>
      <w:tr w:rsidR="00E1322C" w:rsidRPr="00E518F7" w:rsidTr="00983322">
        <w:tc>
          <w:tcPr>
            <w:tcW w:w="2087" w:type="dxa"/>
          </w:tcPr>
          <w:p w:rsidR="00E1322C" w:rsidRPr="00E518F7" w:rsidRDefault="00E1322C" w:rsidP="009833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B Lotus"/>
                <w:sz w:val="24"/>
                <w:szCs w:val="24"/>
              </w:rPr>
            </w:pPr>
            <w:r w:rsidRPr="00E518F7">
              <w:rPr>
                <w:rFonts w:ascii="Times New Roman" w:eastAsia="Calibri" w:hAnsi="Times New Roman" w:cs="B Lotus"/>
                <w:sz w:val="24"/>
                <w:szCs w:val="24"/>
              </w:rPr>
              <w:t>Thickness (</w:t>
            </w:r>
            <w:r w:rsidRPr="00E518F7">
              <w:rPr>
                <w:rFonts w:ascii="Times New Roman" w:eastAsia="Calibri" w:hAnsi="Times New Roman" w:cs="Times New Roman"/>
                <w:sz w:val="24"/>
                <w:szCs w:val="24"/>
              </w:rPr>
              <w:t>µ</w:t>
            </w:r>
            <w:r w:rsidRPr="00E518F7">
              <w:rPr>
                <w:rFonts w:ascii="Times New Roman" w:eastAsia="Calibri" w:hAnsi="Times New Roman" w:cs="B Lotus"/>
                <w:sz w:val="24"/>
                <w:szCs w:val="24"/>
              </w:rPr>
              <w:t>m)</w:t>
            </w:r>
          </w:p>
        </w:tc>
        <w:tc>
          <w:tcPr>
            <w:tcW w:w="1485" w:type="dxa"/>
          </w:tcPr>
          <w:p w:rsidR="00E1322C" w:rsidRPr="00E518F7" w:rsidRDefault="00E1322C" w:rsidP="009833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B Lotus"/>
                <w:sz w:val="24"/>
                <w:szCs w:val="24"/>
                <w:rtl/>
                <w:lang w:bidi="fa-IR"/>
              </w:rPr>
            </w:pPr>
            <w:r w:rsidRPr="00E518F7">
              <w:rPr>
                <w:rFonts w:ascii="Times New Roman" w:eastAsia="Calibri" w:hAnsi="Times New Roman" w:cs="B Lotus"/>
                <w:sz w:val="24"/>
                <w:szCs w:val="24"/>
                <w:lang w:bidi="fa-IR"/>
              </w:rPr>
              <w:t>Sample</w:t>
            </w:r>
          </w:p>
        </w:tc>
      </w:tr>
      <w:tr w:rsidR="00E1322C" w:rsidRPr="00E518F7" w:rsidTr="00983322">
        <w:tc>
          <w:tcPr>
            <w:tcW w:w="2087" w:type="dxa"/>
          </w:tcPr>
          <w:p w:rsidR="00E1322C" w:rsidRPr="00E518F7" w:rsidRDefault="00E1322C" w:rsidP="009833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B Lotus"/>
                <w:sz w:val="24"/>
                <w:szCs w:val="24"/>
                <w:rtl/>
              </w:rPr>
            </w:pPr>
            <w:r w:rsidRPr="00E518F7">
              <w:rPr>
                <w:rFonts w:ascii="Times New Roman" w:eastAsia="Calibri" w:hAnsi="Times New Roman" w:cs="B Lotus"/>
                <w:sz w:val="24"/>
                <w:szCs w:val="24"/>
              </w:rPr>
              <w:t>1.41</w:t>
            </w:r>
          </w:p>
        </w:tc>
        <w:tc>
          <w:tcPr>
            <w:tcW w:w="1485" w:type="dxa"/>
          </w:tcPr>
          <w:p w:rsidR="00E1322C" w:rsidRPr="00E518F7" w:rsidRDefault="00E1322C" w:rsidP="009833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B Lotus"/>
                <w:sz w:val="24"/>
                <w:szCs w:val="24"/>
                <w:rtl/>
              </w:rPr>
            </w:pPr>
            <w:r w:rsidRPr="00E518F7">
              <w:rPr>
                <w:rFonts w:ascii="Times New Roman" w:eastAsia="Calibri" w:hAnsi="Times New Roman" w:cs="B Lotus"/>
                <w:sz w:val="24"/>
                <w:szCs w:val="24"/>
              </w:rPr>
              <w:t>1</w:t>
            </w:r>
          </w:p>
        </w:tc>
      </w:tr>
      <w:tr w:rsidR="00E1322C" w:rsidRPr="00E518F7" w:rsidTr="00983322">
        <w:tc>
          <w:tcPr>
            <w:tcW w:w="2087" w:type="dxa"/>
          </w:tcPr>
          <w:p w:rsidR="00E1322C" w:rsidRPr="00E518F7" w:rsidRDefault="00E1322C" w:rsidP="009833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B Lotus"/>
                <w:sz w:val="24"/>
                <w:szCs w:val="24"/>
              </w:rPr>
            </w:pPr>
            <w:r w:rsidRPr="00E518F7">
              <w:rPr>
                <w:rFonts w:ascii="Times New Roman" w:eastAsia="Calibri" w:hAnsi="Times New Roman" w:cs="B Lotus"/>
                <w:sz w:val="24"/>
                <w:szCs w:val="24"/>
              </w:rPr>
              <w:t>1.43</w:t>
            </w:r>
          </w:p>
        </w:tc>
        <w:tc>
          <w:tcPr>
            <w:tcW w:w="1485" w:type="dxa"/>
          </w:tcPr>
          <w:p w:rsidR="00E1322C" w:rsidRPr="00E518F7" w:rsidRDefault="00E1322C" w:rsidP="009833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B Lotus"/>
                <w:sz w:val="24"/>
                <w:szCs w:val="24"/>
                <w:rtl/>
              </w:rPr>
            </w:pPr>
            <w:r w:rsidRPr="00E518F7">
              <w:rPr>
                <w:rFonts w:ascii="Times New Roman" w:eastAsia="Calibri" w:hAnsi="Times New Roman" w:cs="B Lotus"/>
                <w:sz w:val="24"/>
                <w:szCs w:val="24"/>
              </w:rPr>
              <w:t>2</w:t>
            </w:r>
          </w:p>
        </w:tc>
      </w:tr>
      <w:tr w:rsidR="00E1322C" w:rsidRPr="00E518F7" w:rsidTr="00983322">
        <w:tc>
          <w:tcPr>
            <w:tcW w:w="2087" w:type="dxa"/>
          </w:tcPr>
          <w:p w:rsidR="00E1322C" w:rsidRPr="00E518F7" w:rsidRDefault="00E1322C" w:rsidP="009833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B Lotus"/>
                <w:sz w:val="24"/>
                <w:szCs w:val="24"/>
                <w:rtl/>
              </w:rPr>
            </w:pPr>
            <w:r w:rsidRPr="00E518F7">
              <w:rPr>
                <w:rFonts w:ascii="Times New Roman" w:eastAsia="Calibri" w:hAnsi="Times New Roman" w:cs="B Lotus"/>
                <w:sz w:val="24"/>
                <w:szCs w:val="24"/>
              </w:rPr>
              <w:t>1.45</w:t>
            </w:r>
          </w:p>
        </w:tc>
        <w:tc>
          <w:tcPr>
            <w:tcW w:w="1485" w:type="dxa"/>
          </w:tcPr>
          <w:p w:rsidR="00E1322C" w:rsidRPr="00E518F7" w:rsidRDefault="00E1322C" w:rsidP="009833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B Lotus"/>
                <w:sz w:val="24"/>
                <w:szCs w:val="24"/>
                <w:rtl/>
              </w:rPr>
            </w:pPr>
            <w:r w:rsidRPr="00E518F7">
              <w:rPr>
                <w:rFonts w:ascii="Times New Roman" w:eastAsia="Calibri" w:hAnsi="Times New Roman" w:cs="B Lotus"/>
                <w:sz w:val="24"/>
                <w:szCs w:val="24"/>
              </w:rPr>
              <w:t>3</w:t>
            </w:r>
          </w:p>
        </w:tc>
      </w:tr>
      <w:tr w:rsidR="00E1322C" w:rsidRPr="00E518F7" w:rsidTr="00983322">
        <w:tc>
          <w:tcPr>
            <w:tcW w:w="2087" w:type="dxa"/>
          </w:tcPr>
          <w:p w:rsidR="00E1322C" w:rsidRPr="00E518F7" w:rsidRDefault="00E1322C" w:rsidP="009833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B Lotus"/>
                <w:sz w:val="24"/>
                <w:szCs w:val="24"/>
                <w:rtl/>
                <w:lang w:bidi="fa-IR"/>
              </w:rPr>
            </w:pPr>
            <w:r w:rsidRPr="00E518F7">
              <w:rPr>
                <w:rFonts w:ascii="Times New Roman" w:eastAsia="Calibri" w:hAnsi="Times New Roman" w:cs="B Lotus"/>
                <w:sz w:val="24"/>
                <w:szCs w:val="24"/>
              </w:rPr>
              <w:t>1.42</w:t>
            </w:r>
          </w:p>
        </w:tc>
        <w:tc>
          <w:tcPr>
            <w:tcW w:w="1485" w:type="dxa"/>
          </w:tcPr>
          <w:p w:rsidR="00E1322C" w:rsidRPr="00E518F7" w:rsidRDefault="00E1322C" w:rsidP="009833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alibri" w:hAnsi="Times New Roman" w:cs="B Lotus"/>
                <w:sz w:val="24"/>
                <w:szCs w:val="24"/>
                <w:rtl/>
              </w:rPr>
            </w:pPr>
            <w:r w:rsidRPr="00E518F7">
              <w:rPr>
                <w:rFonts w:ascii="Times New Roman" w:eastAsia="Calibri" w:hAnsi="Times New Roman" w:cs="B Lotus"/>
                <w:sz w:val="24"/>
                <w:szCs w:val="24"/>
              </w:rPr>
              <w:t>4</w:t>
            </w:r>
          </w:p>
        </w:tc>
      </w:tr>
    </w:tbl>
    <w:p w:rsidR="00E1322C" w:rsidRPr="00E518F7" w:rsidRDefault="00E1322C" w:rsidP="00E1322C">
      <w:pPr>
        <w:keepNext/>
        <w:keepLines/>
        <w:spacing w:before="40" w:after="0" w:line="480" w:lineRule="auto"/>
        <w:outlineLvl w:val="2"/>
        <w:rPr>
          <w:rFonts w:asciiTheme="majorBidi" w:eastAsiaTheme="majorEastAsia" w:hAnsiTheme="majorBidi" w:cstheme="majorBidi"/>
          <w:sz w:val="24"/>
          <w:szCs w:val="24"/>
          <w:lang w:val="en"/>
        </w:rPr>
      </w:pPr>
    </w:p>
    <w:p w:rsidR="00E1322C" w:rsidRPr="00E1322C" w:rsidRDefault="00E1322C" w:rsidP="00E1322C">
      <w:pPr>
        <w:jc w:val="center"/>
      </w:pPr>
    </w:p>
    <w:sectPr w:rsidR="00E1322C" w:rsidRPr="00E132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BC0"/>
    <w:rsid w:val="00060F53"/>
    <w:rsid w:val="00116F73"/>
    <w:rsid w:val="001A648D"/>
    <w:rsid w:val="003427EB"/>
    <w:rsid w:val="004946FC"/>
    <w:rsid w:val="00577E20"/>
    <w:rsid w:val="00965F8D"/>
    <w:rsid w:val="00A304CD"/>
    <w:rsid w:val="00A40DD8"/>
    <w:rsid w:val="00A43B98"/>
    <w:rsid w:val="00AD3A88"/>
    <w:rsid w:val="00E1322C"/>
    <w:rsid w:val="00E4743C"/>
    <w:rsid w:val="00E518F7"/>
    <w:rsid w:val="00F351BB"/>
    <w:rsid w:val="00F41BC0"/>
    <w:rsid w:val="00F86E2A"/>
    <w:rsid w:val="00F9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F41BC0"/>
  </w:style>
  <w:style w:type="character" w:styleId="Hyperlink">
    <w:name w:val="Hyperlink"/>
    <w:basedOn w:val="DefaultParagraphFont"/>
    <w:uiPriority w:val="99"/>
    <w:unhideWhenUsed/>
    <w:rsid w:val="00F41BC0"/>
    <w:rPr>
      <w:color w:val="0000FF"/>
      <w:u w:val="single"/>
    </w:rPr>
  </w:style>
  <w:style w:type="character" w:styleId="Strong">
    <w:name w:val="Strong"/>
    <w:uiPriority w:val="22"/>
    <w:qFormat/>
    <w:rsid w:val="00F41BC0"/>
    <w:rPr>
      <w:b/>
      <w:bCs/>
    </w:rPr>
  </w:style>
  <w:style w:type="table" w:styleId="TableGrid">
    <w:name w:val="Table Grid"/>
    <w:basedOn w:val="TableNormal"/>
    <w:uiPriority w:val="39"/>
    <w:rsid w:val="00E51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B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F41BC0"/>
  </w:style>
  <w:style w:type="character" w:styleId="Hyperlink">
    <w:name w:val="Hyperlink"/>
    <w:basedOn w:val="DefaultParagraphFont"/>
    <w:uiPriority w:val="99"/>
    <w:unhideWhenUsed/>
    <w:rsid w:val="00F41BC0"/>
    <w:rPr>
      <w:color w:val="0000FF"/>
      <w:u w:val="single"/>
    </w:rPr>
  </w:style>
  <w:style w:type="character" w:styleId="Strong">
    <w:name w:val="Strong"/>
    <w:uiPriority w:val="22"/>
    <w:qFormat/>
    <w:rsid w:val="00F41BC0"/>
    <w:rPr>
      <w:b/>
      <w:bCs/>
    </w:rPr>
  </w:style>
  <w:style w:type="table" w:styleId="TableGrid">
    <w:name w:val="Table Grid"/>
    <w:basedOn w:val="TableNormal"/>
    <w:uiPriority w:val="39"/>
    <w:rsid w:val="00E51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nneth.mackenzie@vuw.ac.n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ourbakhs@yahoo.com" TargetMode="Externa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h-ghayour@iaun.ac.ir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rezaebrahami@1aun.ac.ir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A</dc:creator>
  <cp:lastModifiedBy>Home</cp:lastModifiedBy>
  <cp:revision>3</cp:revision>
  <dcterms:created xsi:type="dcterms:W3CDTF">2019-06-17T03:34:00Z</dcterms:created>
  <dcterms:modified xsi:type="dcterms:W3CDTF">2019-06-17T03:34:00Z</dcterms:modified>
</cp:coreProperties>
</file>