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53844" w14:textId="39B19044" w:rsidR="00C15E01" w:rsidRDefault="00C15E01" w:rsidP="00F91B21">
      <w:pPr>
        <w:spacing w:line="480" w:lineRule="auto"/>
        <w:jc w:val="right"/>
        <w:rPr>
          <w:rFonts w:ascii="Times New Roman" w:hAnsi="Times New Roman" w:cs="Times New Roman"/>
          <w:b/>
          <w:bCs/>
          <w:lang w:val="en-US"/>
        </w:rPr>
      </w:pPr>
      <w:r w:rsidRPr="00796332">
        <w:rPr>
          <w:rFonts w:ascii="Times New Roman" w:hAnsi="Times New Roman" w:cs="Times New Roman"/>
          <w:b/>
          <w:bCs/>
          <w:lang w:val="en-US"/>
        </w:rPr>
        <w:t>Paper type: General review</w:t>
      </w:r>
    </w:p>
    <w:p w14:paraId="6BF85DE9" w14:textId="77777777" w:rsidR="00BF1C6E" w:rsidRPr="00796332" w:rsidRDefault="00BF1C6E" w:rsidP="00BF1C6E">
      <w:pPr>
        <w:spacing w:line="480" w:lineRule="auto"/>
        <w:jc w:val="right"/>
        <w:rPr>
          <w:rFonts w:ascii="Times New Roman" w:hAnsi="Times New Roman" w:cs="Times New Roman"/>
          <w:b/>
          <w:bCs/>
          <w:lang w:val="en-US"/>
        </w:rPr>
      </w:pPr>
    </w:p>
    <w:p w14:paraId="6D0C32E3" w14:textId="5BE36805" w:rsidR="00C15E01" w:rsidRDefault="00C15E01" w:rsidP="00C15E01">
      <w:pPr>
        <w:spacing w:line="480" w:lineRule="auto"/>
        <w:jc w:val="center"/>
        <w:rPr>
          <w:rFonts w:ascii="Times New Roman" w:hAnsi="Times New Roman" w:cs="Times New Roman"/>
          <w:b/>
          <w:bCs/>
          <w:lang w:val="en-US"/>
        </w:rPr>
      </w:pPr>
      <w:r w:rsidRPr="00796332">
        <w:rPr>
          <w:rFonts w:ascii="Times New Roman" w:hAnsi="Times New Roman" w:cs="Times New Roman"/>
          <w:b/>
          <w:bCs/>
          <w:lang w:val="en-US"/>
        </w:rPr>
        <w:t xml:space="preserve">(RE)DISCOVERING SOCIAL IDENTITY THEORY: AN AGENDA FOR </w:t>
      </w:r>
      <w:r w:rsidR="00FB4C1D">
        <w:rPr>
          <w:rFonts w:ascii="Times New Roman" w:hAnsi="Times New Roman" w:cs="Times New Roman"/>
          <w:b/>
          <w:bCs/>
          <w:lang w:val="en-US"/>
        </w:rPr>
        <w:t>MULTINATIONAL ENTERPRISE</w:t>
      </w:r>
      <w:r w:rsidRPr="00796332">
        <w:rPr>
          <w:rFonts w:ascii="Times New Roman" w:hAnsi="Times New Roman" w:cs="Times New Roman"/>
          <w:b/>
          <w:bCs/>
          <w:lang w:val="en-US"/>
        </w:rPr>
        <w:t xml:space="preserve"> INTERNALIZATION THEORY</w:t>
      </w:r>
    </w:p>
    <w:p w14:paraId="2BD49BE8" w14:textId="77777777" w:rsidR="00BF1C6E" w:rsidRPr="00796332" w:rsidRDefault="00BF1C6E" w:rsidP="00C15E01">
      <w:pPr>
        <w:spacing w:line="480" w:lineRule="auto"/>
        <w:jc w:val="center"/>
        <w:rPr>
          <w:rFonts w:ascii="Times New Roman" w:hAnsi="Times New Roman" w:cs="Times New Roman"/>
          <w:b/>
          <w:bCs/>
          <w:lang w:val="en-US"/>
        </w:rPr>
      </w:pPr>
    </w:p>
    <w:p w14:paraId="0809126C" w14:textId="77777777" w:rsidR="00C15E01" w:rsidRPr="00796332" w:rsidRDefault="00C15E01" w:rsidP="00C15E01">
      <w:pPr>
        <w:spacing w:line="480" w:lineRule="auto"/>
        <w:jc w:val="both"/>
        <w:rPr>
          <w:rFonts w:ascii="Times New Roman" w:hAnsi="Times New Roman" w:cs="Times New Roman"/>
          <w:b/>
          <w:bCs/>
          <w:lang w:val="en-US"/>
        </w:rPr>
      </w:pPr>
      <w:r w:rsidRPr="00796332">
        <w:rPr>
          <w:rFonts w:ascii="Times New Roman" w:hAnsi="Times New Roman" w:cs="Times New Roman"/>
          <w:b/>
          <w:bCs/>
          <w:lang w:val="en-US"/>
        </w:rPr>
        <w:t>ABSTRACT</w:t>
      </w:r>
    </w:p>
    <w:p w14:paraId="5F1478B2" w14:textId="6694E3B1" w:rsidR="00C15E01" w:rsidRDefault="00C15E01" w:rsidP="00C15E01">
      <w:pPr>
        <w:spacing w:line="480" w:lineRule="auto"/>
        <w:jc w:val="both"/>
        <w:rPr>
          <w:lang w:val="en-US"/>
        </w:rPr>
      </w:pPr>
      <w:r w:rsidRPr="00796332">
        <w:rPr>
          <w:rFonts w:ascii="Times New Roman" w:hAnsi="Times New Roman" w:cs="Times New Roman"/>
          <w:b/>
          <w:bCs/>
          <w:lang w:val="en-US"/>
        </w:rPr>
        <w:t xml:space="preserve">Purpose: </w:t>
      </w:r>
      <w:r w:rsidRPr="00796332">
        <w:rPr>
          <w:rFonts w:ascii="Times New Roman" w:hAnsi="Times New Roman" w:cs="Times New Roman"/>
          <w:lang w:val="en-US"/>
        </w:rPr>
        <w:t>Firm</w:t>
      </w:r>
      <w:r w:rsidRPr="00796332">
        <w:rPr>
          <w:rFonts w:ascii="Times New Roman" w:hAnsi="Times New Roman" w:cs="Times New Roman"/>
          <w:b/>
          <w:bCs/>
          <w:lang w:val="en-US"/>
        </w:rPr>
        <w:t xml:space="preserve"> </w:t>
      </w:r>
      <w:r w:rsidRPr="00796332">
        <w:rPr>
          <w:rFonts w:ascii="Times New Roman" w:hAnsi="Times New Roman" w:cs="Times New Roman"/>
          <w:lang w:val="en-US"/>
        </w:rPr>
        <w:t xml:space="preserve">internalization is a central concept within the business strategy literature, as part of </w:t>
      </w:r>
      <w:r w:rsidR="00110A12">
        <w:rPr>
          <w:rFonts w:ascii="Times New Roman" w:hAnsi="Times New Roman" w:cs="Times New Roman"/>
          <w:lang w:val="en-US"/>
        </w:rPr>
        <w:t xml:space="preserve">the </w:t>
      </w:r>
      <w:r w:rsidR="006C360E">
        <w:rPr>
          <w:rFonts w:ascii="Times New Roman" w:hAnsi="Times New Roman" w:cs="Times New Roman"/>
          <w:lang w:val="en-US"/>
        </w:rPr>
        <w:t xml:space="preserve">broader </w:t>
      </w:r>
      <w:r w:rsidRPr="00796332">
        <w:rPr>
          <w:rFonts w:ascii="Times New Roman" w:hAnsi="Times New Roman" w:cs="Times New Roman"/>
          <w:lang w:val="en-US"/>
        </w:rPr>
        <w:t xml:space="preserve">social sciences. The purpose of this paper is to show </w:t>
      </w:r>
      <w:r w:rsidRPr="00796332">
        <w:rPr>
          <w:rFonts w:ascii="Times New Roman" w:hAnsi="Times New Roman" w:cs="Times New Roman"/>
          <w:i/>
          <w:iCs/>
          <w:lang w:val="en-US"/>
        </w:rPr>
        <w:t xml:space="preserve">how </w:t>
      </w:r>
      <w:r w:rsidRPr="00796332">
        <w:rPr>
          <w:rFonts w:ascii="Times New Roman" w:hAnsi="Times New Roman" w:cs="Times New Roman"/>
          <w:lang w:val="en-US"/>
        </w:rPr>
        <w:t xml:space="preserve">and </w:t>
      </w:r>
      <w:r w:rsidRPr="00796332">
        <w:rPr>
          <w:rFonts w:ascii="Times New Roman" w:hAnsi="Times New Roman" w:cs="Times New Roman"/>
          <w:i/>
          <w:iCs/>
          <w:lang w:val="en-US"/>
        </w:rPr>
        <w:t>where</w:t>
      </w:r>
      <w:r w:rsidRPr="00796332">
        <w:rPr>
          <w:rFonts w:ascii="Times New Roman" w:hAnsi="Times New Roman" w:cs="Times New Roman"/>
          <w:lang w:val="en-US"/>
        </w:rPr>
        <w:t xml:space="preserve"> MNE internalization theory can benefit from a SIT perspective to better understand 21</w:t>
      </w:r>
      <w:r w:rsidRPr="00796332">
        <w:rPr>
          <w:rFonts w:ascii="Times New Roman" w:hAnsi="Times New Roman" w:cs="Times New Roman"/>
          <w:vertAlign w:val="superscript"/>
          <w:lang w:val="en-US"/>
        </w:rPr>
        <w:t>st</w:t>
      </w:r>
      <w:r w:rsidRPr="00796332">
        <w:rPr>
          <w:rFonts w:ascii="Times New Roman" w:hAnsi="Times New Roman" w:cs="Times New Roman"/>
          <w:lang w:val="en-US"/>
        </w:rPr>
        <w:t xml:space="preserve"> century multinational enterprise</w:t>
      </w:r>
      <w:r w:rsidR="00110A12">
        <w:rPr>
          <w:rFonts w:ascii="Times New Roman" w:hAnsi="Times New Roman" w:cs="Times New Roman"/>
          <w:lang w:val="en-US"/>
        </w:rPr>
        <w:t>s</w:t>
      </w:r>
      <w:r w:rsidRPr="00796332">
        <w:rPr>
          <w:rFonts w:ascii="Times New Roman" w:hAnsi="Times New Roman" w:cs="Times New Roman"/>
          <w:lang w:val="en-US"/>
        </w:rPr>
        <w:t xml:space="preserve"> (MNE</w:t>
      </w:r>
      <w:r w:rsidR="00110A12">
        <w:rPr>
          <w:rFonts w:ascii="Times New Roman" w:hAnsi="Times New Roman" w:cs="Times New Roman"/>
          <w:lang w:val="en-US"/>
        </w:rPr>
        <w:t>s</w:t>
      </w:r>
      <w:r w:rsidRPr="00796332">
        <w:rPr>
          <w:rFonts w:ascii="Times New Roman" w:hAnsi="Times New Roman" w:cs="Times New Roman"/>
          <w:lang w:val="en-US"/>
        </w:rPr>
        <w:t>).</w:t>
      </w:r>
      <w:r w:rsidRPr="00796332">
        <w:rPr>
          <w:lang w:val="en-US"/>
        </w:rPr>
        <w:t xml:space="preserve"> </w:t>
      </w:r>
    </w:p>
    <w:p w14:paraId="18EC6C06" w14:textId="77777777" w:rsidR="00BF1C6E" w:rsidRPr="00796332" w:rsidRDefault="00BF1C6E" w:rsidP="00C15E01">
      <w:pPr>
        <w:spacing w:line="480" w:lineRule="auto"/>
        <w:jc w:val="both"/>
        <w:rPr>
          <w:rFonts w:ascii="Times New Roman" w:hAnsi="Times New Roman" w:cs="Times New Roman"/>
          <w:lang w:val="en-US"/>
        </w:rPr>
      </w:pPr>
    </w:p>
    <w:p w14:paraId="2F673F19" w14:textId="313734EC" w:rsidR="00C15E01" w:rsidRDefault="00C15E01" w:rsidP="00C15E01">
      <w:pPr>
        <w:spacing w:line="480" w:lineRule="auto"/>
        <w:jc w:val="both"/>
        <w:rPr>
          <w:rFonts w:ascii="Times New Roman" w:hAnsi="Times New Roman" w:cs="Times New Roman"/>
          <w:lang w:val="en-US"/>
        </w:rPr>
      </w:pPr>
      <w:r w:rsidRPr="00796332">
        <w:rPr>
          <w:rFonts w:ascii="Times New Roman" w:hAnsi="Times New Roman" w:cs="Times New Roman"/>
          <w:b/>
          <w:bCs/>
          <w:lang w:val="en-US"/>
        </w:rPr>
        <w:t xml:space="preserve">Design/methodology/approach: </w:t>
      </w:r>
      <w:r w:rsidRPr="00796332">
        <w:rPr>
          <w:rFonts w:ascii="Times New Roman" w:hAnsi="Times New Roman" w:cs="Times New Roman"/>
          <w:lang w:val="en-US"/>
        </w:rPr>
        <w:t>This paper provides a review and future research agenda for the use of SIT relat</w:t>
      </w:r>
      <w:r w:rsidR="00110A12">
        <w:rPr>
          <w:rFonts w:ascii="Times New Roman" w:hAnsi="Times New Roman" w:cs="Times New Roman"/>
          <w:lang w:val="en-US"/>
        </w:rPr>
        <w:t>ed</w:t>
      </w:r>
      <w:r w:rsidRPr="00796332">
        <w:rPr>
          <w:rFonts w:ascii="Times New Roman" w:hAnsi="Times New Roman" w:cs="Times New Roman"/>
          <w:lang w:val="en-US"/>
        </w:rPr>
        <w:t xml:space="preserve"> to MNE internalization theory. We complement an evolutionary review of SIT literature with a systematic bibliometric analysis identifying specific thematic gaps. Extending Buckley and Casson</w:t>
      </w:r>
      <w:r w:rsidR="00A95A72" w:rsidRPr="00796332">
        <w:rPr>
          <w:rFonts w:ascii="Times New Roman" w:hAnsi="Times New Roman" w:cs="Times New Roman"/>
          <w:lang w:val="en-US"/>
        </w:rPr>
        <w:t>’</w:t>
      </w:r>
      <w:r w:rsidRPr="00796332">
        <w:rPr>
          <w:rFonts w:ascii="Times New Roman" w:hAnsi="Times New Roman" w:cs="Times New Roman"/>
          <w:lang w:val="en-US"/>
        </w:rPr>
        <w:t xml:space="preserve">s review </w:t>
      </w:r>
      <w:r w:rsidR="00110A12">
        <w:rPr>
          <w:rFonts w:ascii="Times New Roman" w:hAnsi="Times New Roman" w:cs="Times New Roman"/>
          <w:lang w:val="en-US"/>
        </w:rPr>
        <w:t xml:space="preserve">of </w:t>
      </w:r>
      <w:r w:rsidRPr="00796332">
        <w:rPr>
          <w:rFonts w:ascii="Times New Roman" w:hAnsi="Times New Roman" w:cs="Times New Roman"/>
          <w:lang w:val="en-US"/>
        </w:rPr>
        <w:t xml:space="preserve">and future research agenda for MNE internalization theory, we propose three specific future research directions </w:t>
      </w:r>
      <w:r w:rsidR="00110A12">
        <w:rPr>
          <w:rFonts w:ascii="Times New Roman" w:hAnsi="Times New Roman" w:cs="Times New Roman"/>
          <w:lang w:val="en-US"/>
        </w:rPr>
        <w:t xml:space="preserve">along </w:t>
      </w:r>
      <w:r w:rsidRPr="00796332">
        <w:rPr>
          <w:rFonts w:ascii="Times New Roman" w:hAnsi="Times New Roman" w:cs="Times New Roman"/>
          <w:lang w:val="en-US"/>
        </w:rPr>
        <w:t xml:space="preserve">with </w:t>
      </w:r>
      <w:r w:rsidR="006C360E">
        <w:rPr>
          <w:rFonts w:ascii="Times New Roman" w:hAnsi="Times New Roman" w:cs="Times New Roman"/>
          <w:lang w:val="en-US"/>
        </w:rPr>
        <w:t xml:space="preserve">20 </w:t>
      </w:r>
      <w:r w:rsidRPr="00796332">
        <w:rPr>
          <w:rFonts w:ascii="Times New Roman" w:hAnsi="Times New Roman" w:cs="Times New Roman"/>
          <w:lang w:val="en-US"/>
        </w:rPr>
        <w:t xml:space="preserve">guiding research questions. </w:t>
      </w:r>
    </w:p>
    <w:p w14:paraId="5AF5F9B6" w14:textId="77777777" w:rsidR="00BF1C6E" w:rsidRPr="00796332" w:rsidRDefault="00BF1C6E" w:rsidP="00C15E01">
      <w:pPr>
        <w:spacing w:line="480" w:lineRule="auto"/>
        <w:jc w:val="both"/>
        <w:rPr>
          <w:rFonts w:ascii="Times New Roman" w:hAnsi="Times New Roman" w:cs="Times New Roman"/>
          <w:lang w:val="en-US"/>
        </w:rPr>
      </w:pPr>
    </w:p>
    <w:p w14:paraId="26EC7448" w14:textId="63C1E0B2" w:rsidR="00C15E01" w:rsidRPr="00796332" w:rsidRDefault="00C15E01" w:rsidP="00C15E01">
      <w:pPr>
        <w:spacing w:line="480" w:lineRule="auto"/>
        <w:jc w:val="both"/>
        <w:rPr>
          <w:rFonts w:ascii="Times New Roman" w:hAnsi="Times New Roman" w:cs="Times New Roman"/>
          <w:lang w:val="en-US"/>
        </w:rPr>
      </w:pPr>
      <w:r w:rsidRPr="00796332">
        <w:rPr>
          <w:rFonts w:ascii="Times New Roman" w:hAnsi="Times New Roman" w:cs="Times New Roman"/>
          <w:b/>
          <w:bCs/>
          <w:lang w:val="en-US"/>
        </w:rPr>
        <w:t xml:space="preserve">Findings: </w:t>
      </w:r>
      <w:r w:rsidRPr="00796332">
        <w:rPr>
          <w:rFonts w:ascii="Times New Roman" w:hAnsi="Times New Roman" w:cs="Times New Roman"/>
          <w:lang w:val="en-US"/>
        </w:rPr>
        <w:t>International business (IB) scholars are familiar with limited aspects of SIT and apply it only in certain research</w:t>
      </w:r>
      <w:r w:rsidR="00110A12">
        <w:rPr>
          <w:rFonts w:ascii="Times New Roman" w:hAnsi="Times New Roman" w:cs="Times New Roman"/>
          <w:lang w:val="en-US"/>
        </w:rPr>
        <w:t xml:space="preserve"> </w:t>
      </w:r>
      <w:r w:rsidR="00110A12" w:rsidRPr="00796332">
        <w:rPr>
          <w:rFonts w:ascii="Times New Roman" w:hAnsi="Times New Roman" w:cs="Times New Roman"/>
          <w:lang w:val="en-US"/>
        </w:rPr>
        <w:t>areas</w:t>
      </w:r>
      <w:r w:rsidR="00110A12">
        <w:rPr>
          <w:rFonts w:ascii="Times New Roman" w:hAnsi="Times New Roman" w:cs="Times New Roman"/>
          <w:lang w:val="en-US"/>
        </w:rPr>
        <w:t>,</w:t>
      </w:r>
      <w:r w:rsidRPr="00796332">
        <w:rPr>
          <w:rFonts w:ascii="Times New Roman" w:hAnsi="Times New Roman" w:cs="Times New Roman"/>
          <w:lang w:val="en-US"/>
        </w:rPr>
        <w:t xml:space="preserve"> mainly connected to human resource management and leadership, organizational identity and work-related outcomes or international marketing. Strategic management and strategy</w:t>
      </w:r>
      <w:r w:rsidR="00110A12">
        <w:rPr>
          <w:rFonts w:ascii="Times New Roman" w:hAnsi="Times New Roman" w:cs="Times New Roman"/>
          <w:lang w:val="en-US"/>
        </w:rPr>
        <w:t>-</w:t>
      </w:r>
      <w:r w:rsidRPr="00796332">
        <w:rPr>
          <w:rFonts w:ascii="Times New Roman" w:hAnsi="Times New Roman" w:cs="Times New Roman"/>
          <w:lang w:val="en-US"/>
        </w:rPr>
        <w:t xml:space="preserve">related IB </w:t>
      </w:r>
      <w:r w:rsidR="000C5163">
        <w:rPr>
          <w:rFonts w:ascii="Times New Roman" w:hAnsi="Times New Roman" w:cs="Times New Roman"/>
          <w:lang w:val="en-US"/>
        </w:rPr>
        <w:t xml:space="preserve">scholars </w:t>
      </w:r>
      <w:r w:rsidRPr="00796332">
        <w:rPr>
          <w:rFonts w:ascii="Times New Roman" w:hAnsi="Times New Roman" w:cs="Times New Roman"/>
          <w:lang w:val="en-US"/>
        </w:rPr>
        <w:t xml:space="preserve">are less familiar with SIT, despite growing interest in MNE micro-foundations and decision-making under uncertainty. </w:t>
      </w:r>
    </w:p>
    <w:p w14:paraId="5835AB99" w14:textId="6709BCAE" w:rsidR="00C15E01" w:rsidRDefault="00C15E01" w:rsidP="00C15E01">
      <w:pPr>
        <w:spacing w:line="480" w:lineRule="auto"/>
        <w:jc w:val="both"/>
        <w:rPr>
          <w:rFonts w:ascii="Times New Roman" w:hAnsi="Times New Roman" w:cs="Times New Roman"/>
          <w:lang w:val="en-US"/>
        </w:rPr>
      </w:pPr>
      <w:r w:rsidRPr="00796332">
        <w:rPr>
          <w:rFonts w:ascii="Times New Roman" w:hAnsi="Times New Roman" w:cs="Times New Roman"/>
          <w:b/>
          <w:bCs/>
          <w:lang w:val="en-US"/>
        </w:rPr>
        <w:lastRenderedPageBreak/>
        <w:t xml:space="preserve">Originality: </w:t>
      </w:r>
      <w:r w:rsidRPr="00796332">
        <w:rPr>
          <w:rFonts w:ascii="Times New Roman" w:hAnsi="Times New Roman" w:cs="Times New Roman"/>
          <w:lang w:val="en-US"/>
        </w:rPr>
        <w:t>We position SIT as a natural meta-theor</w:t>
      </w:r>
      <w:r w:rsidR="000C5163">
        <w:rPr>
          <w:rFonts w:ascii="Times New Roman" w:hAnsi="Times New Roman" w:cs="Times New Roman"/>
          <w:lang w:val="en-US"/>
        </w:rPr>
        <w:t>etical</w:t>
      </w:r>
      <w:r w:rsidRPr="00796332">
        <w:rPr>
          <w:rFonts w:ascii="Times New Roman" w:hAnsi="Times New Roman" w:cs="Times New Roman"/>
          <w:lang w:val="en-US"/>
        </w:rPr>
        <w:t xml:space="preserve"> fit to MNE internalization theory. By providing a future research agenda </w:t>
      </w:r>
      <w:r w:rsidR="000C5163">
        <w:rPr>
          <w:rFonts w:ascii="Times New Roman" w:hAnsi="Times New Roman" w:cs="Times New Roman"/>
          <w:lang w:val="en-US"/>
        </w:rPr>
        <w:t xml:space="preserve">along </w:t>
      </w:r>
      <w:r w:rsidRPr="00796332">
        <w:rPr>
          <w:rFonts w:ascii="Times New Roman" w:hAnsi="Times New Roman" w:cs="Times New Roman"/>
          <w:lang w:val="en-US"/>
        </w:rPr>
        <w:t xml:space="preserve">with </w:t>
      </w:r>
      <w:r w:rsidR="00BF1C6E">
        <w:rPr>
          <w:rFonts w:ascii="Times New Roman" w:hAnsi="Times New Roman" w:cs="Times New Roman"/>
          <w:lang w:val="en-US"/>
        </w:rPr>
        <w:t xml:space="preserve">20 </w:t>
      </w:r>
      <w:r w:rsidRPr="00796332">
        <w:rPr>
          <w:rFonts w:ascii="Times New Roman" w:hAnsi="Times New Roman" w:cs="Times New Roman"/>
          <w:lang w:val="en-US"/>
        </w:rPr>
        <w:t xml:space="preserve">supporting research questions, we help </w:t>
      </w:r>
      <w:r w:rsidR="000C5163">
        <w:rPr>
          <w:rFonts w:ascii="Times New Roman" w:hAnsi="Times New Roman" w:cs="Times New Roman"/>
          <w:lang w:val="en-US"/>
        </w:rPr>
        <w:t xml:space="preserve">to </w:t>
      </w:r>
      <w:r w:rsidRPr="00796332">
        <w:rPr>
          <w:rFonts w:ascii="Times New Roman" w:hAnsi="Times New Roman" w:cs="Times New Roman"/>
          <w:lang w:val="en-US"/>
        </w:rPr>
        <w:t xml:space="preserve">advance MNE internalization theory by linking individual, group and intergroup perspectives against a more socially nuanced, interactionist and dynamic view of MNEs and their decision making. </w:t>
      </w:r>
    </w:p>
    <w:p w14:paraId="7B985EBC" w14:textId="77777777" w:rsidR="00BF1C6E" w:rsidRPr="00796332" w:rsidRDefault="00BF1C6E" w:rsidP="00C15E01">
      <w:pPr>
        <w:spacing w:line="480" w:lineRule="auto"/>
        <w:jc w:val="both"/>
        <w:rPr>
          <w:rFonts w:ascii="Times New Roman" w:hAnsi="Times New Roman" w:cs="Times New Roman"/>
          <w:lang w:val="en-US"/>
        </w:rPr>
      </w:pPr>
    </w:p>
    <w:p w14:paraId="1E04E453" w14:textId="718A213E" w:rsidR="00C15E01" w:rsidRDefault="00C15E01" w:rsidP="00C15E01">
      <w:pPr>
        <w:spacing w:line="480" w:lineRule="auto"/>
        <w:jc w:val="both"/>
        <w:rPr>
          <w:rFonts w:ascii="Times New Roman" w:hAnsi="Times New Roman" w:cs="Times New Roman"/>
          <w:lang w:val="en-US"/>
        </w:rPr>
      </w:pPr>
      <w:r w:rsidRPr="00796332">
        <w:rPr>
          <w:rFonts w:ascii="Times New Roman" w:hAnsi="Times New Roman" w:cs="Times New Roman"/>
          <w:b/>
          <w:bCs/>
          <w:lang w:val="en-US"/>
        </w:rPr>
        <w:t xml:space="preserve">KEYWORDS: </w:t>
      </w:r>
      <w:r w:rsidRPr="00796332">
        <w:rPr>
          <w:rFonts w:ascii="Times New Roman" w:hAnsi="Times New Roman" w:cs="Times New Roman"/>
          <w:lang w:val="en-US"/>
        </w:rPr>
        <w:t>MNE internalization theory, social identity theory (SIT), review, research agenda, uncertainty</w:t>
      </w:r>
    </w:p>
    <w:p w14:paraId="5B2A488C" w14:textId="77777777" w:rsidR="00BF1C6E" w:rsidRPr="00796332" w:rsidRDefault="00BF1C6E" w:rsidP="00C15E01">
      <w:pPr>
        <w:spacing w:line="480" w:lineRule="auto"/>
        <w:jc w:val="both"/>
        <w:rPr>
          <w:rFonts w:ascii="Times New Roman" w:hAnsi="Times New Roman" w:cs="Times New Roman"/>
          <w:lang w:val="en-US"/>
        </w:rPr>
      </w:pPr>
    </w:p>
    <w:p w14:paraId="50786436" w14:textId="77777777" w:rsidR="00E1647B" w:rsidRDefault="00E1647B" w:rsidP="00E1647B">
      <w:pPr>
        <w:spacing w:after="160" w:line="259" w:lineRule="auto"/>
        <w:rPr>
          <w:rFonts w:ascii="Times New Roman" w:hAnsi="Times New Roman" w:cs="Times New Roman"/>
          <w:b/>
          <w:bCs/>
          <w:lang w:val="en-US"/>
        </w:rPr>
        <w:sectPr w:rsidR="00E1647B">
          <w:footerReference w:type="even" r:id="rId7"/>
          <w:footerReference w:type="default" r:id="rId8"/>
          <w:pgSz w:w="12240" w:h="15840"/>
          <w:pgMar w:top="1440" w:right="1440" w:bottom="1440" w:left="1440" w:header="720" w:footer="720" w:gutter="0"/>
          <w:cols w:space="720"/>
          <w:docGrid w:linePitch="360"/>
        </w:sectPr>
      </w:pPr>
    </w:p>
    <w:p w14:paraId="35A93E0A" w14:textId="77777777" w:rsidR="00E1647B" w:rsidRPr="00796332" w:rsidRDefault="00E1647B" w:rsidP="00E1647B">
      <w:pPr>
        <w:spacing w:line="480" w:lineRule="auto"/>
        <w:jc w:val="center"/>
        <w:rPr>
          <w:rFonts w:ascii="Times New Roman" w:hAnsi="Times New Roman" w:cs="Times New Roman"/>
          <w:b/>
          <w:bCs/>
          <w:lang w:val="en-US"/>
        </w:rPr>
      </w:pPr>
      <w:r w:rsidRPr="00796332">
        <w:rPr>
          <w:rFonts w:ascii="Times New Roman" w:hAnsi="Times New Roman" w:cs="Times New Roman"/>
          <w:b/>
          <w:bCs/>
          <w:lang w:val="en-US"/>
        </w:rPr>
        <w:lastRenderedPageBreak/>
        <w:t xml:space="preserve">(RE)DISCOVERING SOCIAL IDENTITY THEORY: AN AGENDA FOR </w:t>
      </w:r>
      <w:r>
        <w:rPr>
          <w:rFonts w:ascii="Times New Roman" w:hAnsi="Times New Roman" w:cs="Times New Roman"/>
          <w:b/>
          <w:bCs/>
          <w:lang w:val="en-US"/>
        </w:rPr>
        <w:t xml:space="preserve">MULTINATIONAL ENTERPRISE </w:t>
      </w:r>
      <w:r w:rsidRPr="00796332">
        <w:rPr>
          <w:rFonts w:ascii="Times New Roman" w:hAnsi="Times New Roman" w:cs="Times New Roman"/>
          <w:b/>
          <w:bCs/>
          <w:lang w:val="en-US"/>
        </w:rPr>
        <w:t>INTERNALIZATION THEORY</w:t>
      </w:r>
    </w:p>
    <w:p w14:paraId="38BDD7FB" w14:textId="77777777" w:rsidR="00E1647B" w:rsidRPr="00796332" w:rsidRDefault="00E1647B" w:rsidP="00E1647B">
      <w:pPr>
        <w:spacing w:line="480" w:lineRule="auto"/>
        <w:jc w:val="center"/>
        <w:rPr>
          <w:rFonts w:ascii="Times New Roman" w:hAnsi="Times New Roman" w:cs="Times New Roman"/>
          <w:b/>
          <w:bCs/>
          <w:lang w:val="en-US"/>
        </w:rPr>
      </w:pPr>
    </w:p>
    <w:p w14:paraId="6613838F" w14:textId="77777777" w:rsidR="00E1647B" w:rsidRPr="00796332" w:rsidRDefault="00E1647B" w:rsidP="00E1647B">
      <w:pPr>
        <w:spacing w:line="480" w:lineRule="auto"/>
        <w:jc w:val="both"/>
        <w:rPr>
          <w:rFonts w:ascii="Times New Roman" w:hAnsi="Times New Roman" w:cs="Times New Roman"/>
          <w:b/>
          <w:bCs/>
          <w:lang w:val="en-US"/>
        </w:rPr>
      </w:pPr>
      <w:r w:rsidRPr="00796332">
        <w:rPr>
          <w:rFonts w:ascii="Times New Roman" w:hAnsi="Times New Roman" w:cs="Times New Roman"/>
          <w:b/>
          <w:bCs/>
          <w:lang w:val="en-US"/>
        </w:rPr>
        <w:t>1. INTRODUCTION</w:t>
      </w:r>
    </w:p>
    <w:p w14:paraId="15AAFAD0" w14:textId="77777777" w:rsidR="00E1647B" w:rsidRPr="00796332" w:rsidRDefault="00E1647B" w:rsidP="00E1647B">
      <w:pPr>
        <w:spacing w:line="480" w:lineRule="auto"/>
        <w:jc w:val="both"/>
        <w:rPr>
          <w:rFonts w:ascii="Times New Roman" w:hAnsi="Times New Roman" w:cs="Times New Roman"/>
          <w:lang w:val="en-US"/>
        </w:rPr>
      </w:pPr>
      <w:r w:rsidRPr="008F7106">
        <w:rPr>
          <w:rFonts w:ascii="Times New Roman" w:hAnsi="Times New Roman" w:cs="Times New Roman"/>
          <w:lang w:val="en-US"/>
        </w:rPr>
        <w:t>“Internalisation theory is, by its nature, comparative (internal versus external, location A versus location B)”</w:t>
      </w:r>
      <w:r w:rsidRPr="00796332">
        <w:rPr>
          <w:rFonts w:ascii="Times New Roman" w:hAnsi="Times New Roman" w:cs="Times New Roman"/>
          <w:i/>
          <w:iCs/>
          <w:lang w:val="en-US"/>
        </w:rPr>
        <w:t xml:space="preserve"> </w:t>
      </w:r>
      <w:r w:rsidRPr="00796332">
        <w:rPr>
          <w:rFonts w:ascii="Times New Roman" w:hAnsi="Times New Roman" w:cs="Times New Roman"/>
          <w:lang w:val="en-US"/>
        </w:rPr>
        <w:t>(Buckley, 2014, p. 240)</w:t>
      </w:r>
      <w:r>
        <w:rPr>
          <w:rFonts w:ascii="Times New Roman" w:hAnsi="Times New Roman" w:cs="Times New Roman"/>
          <w:lang w:val="en-US"/>
        </w:rPr>
        <w:t>.</w:t>
      </w:r>
    </w:p>
    <w:p w14:paraId="5B64CCAF" w14:textId="77777777" w:rsidR="00E1647B" w:rsidRPr="00796332" w:rsidRDefault="00E1647B" w:rsidP="00E1647B">
      <w:pPr>
        <w:spacing w:line="480" w:lineRule="auto"/>
        <w:jc w:val="both"/>
        <w:rPr>
          <w:rFonts w:ascii="Times New Roman" w:hAnsi="Times New Roman" w:cs="Times New Roman"/>
          <w:lang w:val="en-US"/>
        </w:rPr>
      </w:pPr>
    </w:p>
    <w:p w14:paraId="450D4E95" w14:textId="77777777" w:rsidR="00E1647B" w:rsidRPr="00796332" w:rsidRDefault="00E1647B" w:rsidP="00E1647B">
      <w:pPr>
        <w:spacing w:line="480" w:lineRule="auto"/>
        <w:jc w:val="both"/>
        <w:rPr>
          <w:rFonts w:ascii="Times New Roman" w:hAnsi="Times New Roman" w:cs="Times New Roman"/>
          <w:lang w:val="en-US"/>
        </w:rPr>
      </w:pPr>
      <w:r>
        <w:rPr>
          <w:rFonts w:ascii="Times New Roman" w:hAnsi="Times New Roman" w:cs="Times New Roman"/>
          <w:lang w:val="en-US"/>
        </w:rPr>
        <w:t>M</w:t>
      </w:r>
      <w:r w:rsidRPr="00796332">
        <w:rPr>
          <w:rFonts w:ascii="Times New Roman" w:hAnsi="Times New Roman" w:cs="Times New Roman"/>
          <w:lang w:val="en-US"/>
        </w:rPr>
        <w:t>ultinational enterprise</w:t>
      </w:r>
      <w:r>
        <w:rPr>
          <w:rFonts w:ascii="Times New Roman" w:hAnsi="Times New Roman" w:cs="Times New Roman"/>
          <w:lang w:val="en-US"/>
        </w:rPr>
        <w:t>s</w:t>
      </w:r>
      <w:r w:rsidRPr="00796332">
        <w:rPr>
          <w:rFonts w:ascii="Times New Roman" w:hAnsi="Times New Roman" w:cs="Times New Roman"/>
          <w:lang w:val="en-US"/>
        </w:rPr>
        <w:t xml:space="preserve"> (MNE</w:t>
      </w:r>
      <w:r>
        <w:rPr>
          <w:rFonts w:ascii="Times New Roman" w:hAnsi="Times New Roman" w:cs="Times New Roman"/>
          <w:lang w:val="en-US"/>
        </w:rPr>
        <w:t>s</w:t>
      </w:r>
      <w:r w:rsidRPr="00796332">
        <w:rPr>
          <w:rFonts w:ascii="Times New Roman" w:hAnsi="Times New Roman" w:cs="Times New Roman"/>
          <w:lang w:val="en-US"/>
        </w:rPr>
        <w:t xml:space="preserve">) </w:t>
      </w:r>
      <w:r>
        <w:rPr>
          <w:rFonts w:ascii="Times New Roman" w:hAnsi="Times New Roman" w:cs="Times New Roman"/>
          <w:lang w:val="en-US"/>
        </w:rPr>
        <w:t xml:space="preserve">are </w:t>
      </w:r>
      <w:r w:rsidRPr="00796332">
        <w:rPr>
          <w:rFonts w:ascii="Times New Roman" w:hAnsi="Times New Roman" w:cs="Times New Roman"/>
          <w:lang w:val="en-US"/>
        </w:rPr>
        <w:t>embedded firm</w:t>
      </w:r>
      <w:r>
        <w:rPr>
          <w:rFonts w:ascii="Times New Roman" w:hAnsi="Times New Roman" w:cs="Times New Roman"/>
          <w:lang w:val="en-US"/>
        </w:rPr>
        <w:t>s</w:t>
      </w:r>
      <w:r w:rsidRPr="00796332">
        <w:rPr>
          <w:rFonts w:ascii="Times New Roman" w:hAnsi="Times New Roman" w:cs="Times New Roman"/>
          <w:lang w:val="en-US"/>
        </w:rPr>
        <w:t xml:space="preserve"> </w:t>
      </w:r>
      <w:r>
        <w:rPr>
          <w:rFonts w:ascii="Times New Roman" w:hAnsi="Times New Roman" w:cs="Times New Roman"/>
          <w:lang w:val="en-US"/>
        </w:rPr>
        <w:t xml:space="preserve">that </w:t>
      </w:r>
      <w:r w:rsidRPr="00796332">
        <w:rPr>
          <w:rFonts w:ascii="Times New Roman" w:hAnsi="Times New Roman" w:cs="Times New Roman"/>
          <w:lang w:val="en-US"/>
        </w:rPr>
        <w:t>engag</w:t>
      </w:r>
      <w:r>
        <w:rPr>
          <w:rFonts w:ascii="Times New Roman" w:hAnsi="Times New Roman" w:cs="Times New Roman"/>
          <w:lang w:val="en-US"/>
        </w:rPr>
        <w:t>e</w:t>
      </w:r>
      <w:r w:rsidRPr="00796332">
        <w:rPr>
          <w:rFonts w:ascii="Times New Roman" w:hAnsi="Times New Roman" w:cs="Times New Roman"/>
          <w:lang w:val="en-US"/>
        </w:rPr>
        <w:t xml:space="preserve"> in internalization</w:t>
      </w:r>
      <w:r>
        <w:rPr>
          <w:rFonts w:ascii="Times New Roman" w:hAnsi="Times New Roman" w:cs="Times New Roman"/>
          <w:lang w:val="en-US"/>
        </w:rPr>
        <w:t>/</w:t>
      </w:r>
      <w:r w:rsidRPr="00796332">
        <w:rPr>
          <w:rFonts w:ascii="Times New Roman" w:hAnsi="Times New Roman" w:cs="Times New Roman"/>
          <w:lang w:val="en-US"/>
        </w:rPr>
        <w:t xml:space="preserve">externalization decisions and control value-adding activities in different locations (Buckley, 2016a). Born </w:t>
      </w:r>
      <w:r>
        <w:rPr>
          <w:rFonts w:ascii="Times New Roman" w:hAnsi="Times New Roman" w:cs="Times New Roman"/>
          <w:lang w:val="en-US"/>
        </w:rPr>
        <w:t>from</w:t>
      </w:r>
      <w:r w:rsidRPr="00796332">
        <w:rPr>
          <w:rFonts w:ascii="Times New Roman" w:hAnsi="Times New Roman" w:cs="Times New Roman"/>
          <w:lang w:val="en-US"/>
        </w:rPr>
        <w:t xml:space="preserve"> economic theory (Casson, 2014), MNE internalization theory was developed by Buckley and Casson (1976) to explore endogenous MNE behavior against an exogenous environment (Buckley and Casson, 2020). However, the existence of MNEs remains a kind of tautological net result “when the benefits of internalization exceed the costs” (Buckley and Casson, 2020, p. 240). For example, this has obvious implications for how firm boundaries are understood, as economic and social boundaries may differ significantly and impact MNE</w:t>
      </w:r>
      <w:r>
        <w:rPr>
          <w:rFonts w:ascii="Times New Roman" w:hAnsi="Times New Roman" w:cs="Times New Roman"/>
          <w:lang w:val="en-US"/>
        </w:rPr>
        <w:t>s’</w:t>
      </w:r>
      <w:r w:rsidRPr="00796332">
        <w:rPr>
          <w:rFonts w:ascii="Times New Roman" w:hAnsi="Times New Roman" w:cs="Times New Roman"/>
          <w:lang w:val="en-US"/>
        </w:rPr>
        <w:t xml:space="preserve"> decision making. </w:t>
      </w:r>
    </w:p>
    <w:p w14:paraId="2A8C9162" w14:textId="77777777" w:rsidR="00E1647B" w:rsidRPr="00796332" w:rsidRDefault="00E1647B" w:rsidP="00E1647B">
      <w:pPr>
        <w:spacing w:line="480" w:lineRule="auto"/>
        <w:ind w:firstLine="567"/>
        <w:jc w:val="both"/>
        <w:rPr>
          <w:rFonts w:ascii="Times New Roman" w:hAnsi="Times New Roman" w:cs="Times New Roman"/>
          <w:lang w:val="en-US"/>
        </w:rPr>
      </w:pPr>
      <w:r w:rsidRPr="00796332">
        <w:rPr>
          <w:rFonts w:ascii="Times New Roman" w:hAnsi="Times New Roman" w:cs="Times New Roman"/>
          <w:lang w:val="en-US"/>
        </w:rPr>
        <w:t>We argue that the internal</w:t>
      </w:r>
      <w:r>
        <w:rPr>
          <w:rFonts w:ascii="Times New Roman" w:hAnsi="Times New Roman" w:cs="Times New Roman"/>
          <w:lang w:val="en-US"/>
        </w:rPr>
        <w:t>/</w:t>
      </w:r>
      <w:r w:rsidRPr="00796332">
        <w:rPr>
          <w:rFonts w:ascii="Times New Roman" w:hAnsi="Times New Roman" w:cs="Times New Roman"/>
          <w:lang w:val="en-US"/>
        </w:rPr>
        <w:t xml:space="preserve">external MNE balancing act is the precise reason why Tajfel and Turner’s (1979) social identity theory (SIT), with its focus on </w:t>
      </w:r>
      <w:r>
        <w:rPr>
          <w:rFonts w:ascii="Times New Roman" w:hAnsi="Times New Roman" w:cs="Times New Roman"/>
          <w:lang w:val="en-US"/>
        </w:rPr>
        <w:t xml:space="preserve">distinguishing </w:t>
      </w:r>
      <w:r w:rsidRPr="00796332">
        <w:rPr>
          <w:rFonts w:ascii="Times New Roman" w:hAnsi="Times New Roman" w:cs="Times New Roman"/>
          <w:lang w:val="en-US"/>
        </w:rPr>
        <w:t>in-group</w:t>
      </w:r>
      <w:r>
        <w:rPr>
          <w:rFonts w:ascii="Times New Roman" w:hAnsi="Times New Roman" w:cs="Times New Roman"/>
          <w:lang w:val="en-US"/>
        </w:rPr>
        <w:t xml:space="preserve">s from </w:t>
      </w:r>
      <w:r w:rsidRPr="00796332">
        <w:rPr>
          <w:rFonts w:ascii="Times New Roman" w:hAnsi="Times New Roman" w:cs="Times New Roman"/>
          <w:lang w:val="en-US"/>
        </w:rPr>
        <w:t>out-group</w:t>
      </w:r>
      <w:r>
        <w:rPr>
          <w:rFonts w:ascii="Times New Roman" w:hAnsi="Times New Roman" w:cs="Times New Roman"/>
          <w:lang w:val="en-US"/>
        </w:rPr>
        <w:t>s,</w:t>
      </w:r>
      <w:r w:rsidRPr="00796332">
        <w:rPr>
          <w:rFonts w:ascii="Times New Roman" w:hAnsi="Times New Roman" w:cs="Times New Roman"/>
          <w:lang w:val="en-US"/>
        </w:rPr>
        <w:t xml:space="preserve"> can be applied to MNE internalization theory. We will show </w:t>
      </w:r>
      <w:r w:rsidRPr="00796332">
        <w:rPr>
          <w:rFonts w:ascii="Times New Roman" w:hAnsi="Times New Roman" w:cs="Times New Roman"/>
          <w:i/>
          <w:iCs/>
          <w:lang w:val="en-US"/>
        </w:rPr>
        <w:t xml:space="preserve">how </w:t>
      </w:r>
      <w:r w:rsidRPr="00796332">
        <w:rPr>
          <w:rFonts w:ascii="Times New Roman" w:hAnsi="Times New Roman" w:cs="Times New Roman"/>
          <w:lang w:val="en-US"/>
        </w:rPr>
        <w:t xml:space="preserve">and </w:t>
      </w:r>
      <w:r w:rsidRPr="00796332">
        <w:rPr>
          <w:rFonts w:ascii="Times New Roman" w:hAnsi="Times New Roman" w:cs="Times New Roman"/>
          <w:i/>
          <w:iCs/>
          <w:lang w:val="en-US"/>
        </w:rPr>
        <w:t xml:space="preserve">where </w:t>
      </w:r>
      <w:r w:rsidRPr="00796332">
        <w:rPr>
          <w:rFonts w:ascii="Times New Roman" w:hAnsi="Times New Roman" w:cs="Times New Roman"/>
          <w:lang w:val="en-US"/>
        </w:rPr>
        <w:t xml:space="preserve">MNE internalization theory can benefit from a SIT perspective and how </w:t>
      </w:r>
      <w:r>
        <w:rPr>
          <w:rFonts w:ascii="Times New Roman" w:hAnsi="Times New Roman" w:cs="Times New Roman"/>
          <w:lang w:val="en-US"/>
        </w:rPr>
        <w:t xml:space="preserve">SIT </w:t>
      </w:r>
      <w:r w:rsidRPr="00796332">
        <w:rPr>
          <w:rFonts w:ascii="Times New Roman" w:hAnsi="Times New Roman" w:cs="Times New Roman"/>
          <w:lang w:val="en-US"/>
        </w:rPr>
        <w:t xml:space="preserve">can help the decision-making process </w:t>
      </w:r>
      <w:r>
        <w:rPr>
          <w:rFonts w:ascii="Times New Roman" w:hAnsi="Times New Roman" w:cs="Times New Roman"/>
          <w:lang w:val="en-US"/>
        </w:rPr>
        <w:t>for</w:t>
      </w:r>
      <w:r w:rsidRPr="00796332">
        <w:rPr>
          <w:rFonts w:ascii="Times New Roman" w:hAnsi="Times New Roman" w:cs="Times New Roman"/>
          <w:lang w:val="en-US"/>
        </w:rPr>
        <w:t xml:space="preserve"> internalization to “become a central concept in a true social science of business strategy” (Buckley and Casson, 2020, p. 250).</w:t>
      </w:r>
    </w:p>
    <w:p w14:paraId="6DB21B9D" w14:textId="77777777" w:rsidR="00E1647B" w:rsidRPr="00796332" w:rsidRDefault="00E1647B" w:rsidP="00E1647B">
      <w:pPr>
        <w:spacing w:line="480" w:lineRule="auto"/>
        <w:ind w:firstLine="567"/>
        <w:jc w:val="both"/>
        <w:rPr>
          <w:rFonts w:ascii="Times New Roman" w:hAnsi="Times New Roman" w:cs="Times New Roman"/>
          <w:lang w:val="en-US"/>
        </w:rPr>
      </w:pPr>
      <w:r w:rsidRPr="00796332">
        <w:rPr>
          <w:rFonts w:ascii="Times New Roman" w:hAnsi="Times New Roman" w:cs="Times New Roman"/>
          <w:lang w:val="en-US"/>
        </w:rPr>
        <w:lastRenderedPageBreak/>
        <w:t xml:space="preserve">Yet, </w:t>
      </w:r>
      <w:r>
        <w:rPr>
          <w:rFonts w:ascii="Times New Roman" w:hAnsi="Times New Roman" w:cs="Times New Roman"/>
          <w:lang w:val="en-US"/>
        </w:rPr>
        <w:t>probing</w:t>
      </w:r>
      <w:r w:rsidRPr="00796332">
        <w:rPr>
          <w:rFonts w:ascii="Times New Roman" w:hAnsi="Times New Roman" w:cs="Times New Roman"/>
          <w:lang w:val="en-US"/>
        </w:rPr>
        <w:t xml:space="preserve"> the inner workings of MNEs remains challenging (Buckley and Casson, 2019), regardless of the evolution of internalization theory (Buckley and Casson, 2020), recent advances </w:t>
      </w:r>
      <w:r>
        <w:rPr>
          <w:rFonts w:ascii="Times New Roman" w:hAnsi="Times New Roman" w:cs="Times New Roman"/>
          <w:lang w:val="en-US"/>
        </w:rPr>
        <w:t>in</w:t>
      </w:r>
      <w:r w:rsidRPr="00796332">
        <w:rPr>
          <w:rFonts w:ascii="Times New Roman" w:hAnsi="Times New Roman" w:cs="Times New Roman"/>
          <w:lang w:val="en-US"/>
        </w:rPr>
        <w:t xml:space="preserve"> MNE micro-foundations (Foss and Pedersen, 2019) and research on politics of identity within and by MNEs (Vaara </w:t>
      </w:r>
      <w:r w:rsidRPr="00796332">
        <w:rPr>
          <w:rFonts w:ascii="Times New Roman" w:hAnsi="Times New Roman" w:cs="Times New Roman"/>
          <w:i/>
          <w:iCs/>
          <w:lang w:val="en-US"/>
        </w:rPr>
        <w:t>et al</w:t>
      </w:r>
      <w:r w:rsidRPr="00796332">
        <w:rPr>
          <w:rFonts w:ascii="Times New Roman" w:hAnsi="Times New Roman" w:cs="Times New Roman"/>
          <w:lang w:val="en-US"/>
        </w:rPr>
        <w:t xml:space="preserve">., 2019). Buckley and Casson (2019) have stressed the need to incorporate more sociological and psychological perspectives for the continued evolution of MNE internalization theory, </w:t>
      </w:r>
      <w:r>
        <w:rPr>
          <w:rFonts w:ascii="Times New Roman" w:hAnsi="Times New Roman" w:cs="Times New Roman"/>
          <w:lang w:val="en-US"/>
        </w:rPr>
        <w:t xml:space="preserve">for which </w:t>
      </w:r>
      <w:r w:rsidRPr="00796332">
        <w:rPr>
          <w:rFonts w:ascii="Times New Roman" w:hAnsi="Times New Roman" w:cs="Times New Roman"/>
          <w:lang w:val="en-US"/>
        </w:rPr>
        <w:t xml:space="preserve">greater attention needs to be paid to individuals and social interactionism (Buckley and Casson, 2020). </w:t>
      </w:r>
    </w:p>
    <w:p w14:paraId="64DA4D05" w14:textId="77777777" w:rsidR="00E1647B" w:rsidRPr="00796332" w:rsidRDefault="00E1647B" w:rsidP="00E1647B">
      <w:pPr>
        <w:spacing w:line="480" w:lineRule="auto"/>
        <w:ind w:firstLine="567"/>
        <w:jc w:val="both"/>
        <w:rPr>
          <w:rFonts w:ascii="Times New Roman" w:hAnsi="Times New Roman" w:cs="Times New Roman"/>
          <w:lang w:val="en-US"/>
        </w:rPr>
      </w:pPr>
      <w:r w:rsidRPr="00796332">
        <w:rPr>
          <w:rFonts w:ascii="Times New Roman" w:hAnsi="Times New Roman" w:cs="Times New Roman"/>
          <w:lang w:val="en-US"/>
        </w:rPr>
        <w:t>The distinction between the “internal” and the “external” perspectives on MNEs across various levels calls for a versatile and applicable meta-theory (Buckley and Casson, 2020),</w:t>
      </w:r>
      <w:r w:rsidRPr="00796332">
        <w:rPr>
          <w:rStyle w:val="FootnoteReference"/>
          <w:rFonts w:ascii="Times New Roman" w:hAnsi="Times New Roman" w:cs="Times New Roman"/>
          <w:lang w:val="en-US"/>
        </w:rPr>
        <w:footnoteReference w:id="1"/>
      </w:r>
      <w:r w:rsidRPr="00796332">
        <w:rPr>
          <w:rFonts w:ascii="Times New Roman" w:hAnsi="Times New Roman" w:cs="Times New Roman"/>
          <w:lang w:val="en-US"/>
        </w:rPr>
        <w:t xml:space="preserve"> like internalization theory within the IB discipline (Buckley and Casson, 2020). As a social psychology meta-theory (Reese </w:t>
      </w:r>
      <w:r w:rsidRPr="00796332">
        <w:rPr>
          <w:rFonts w:ascii="Times New Roman" w:hAnsi="Times New Roman" w:cs="Times New Roman"/>
          <w:i/>
          <w:iCs/>
          <w:lang w:val="en-US"/>
        </w:rPr>
        <w:t>et al</w:t>
      </w:r>
      <w:r w:rsidRPr="00796332">
        <w:rPr>
          <w:rFonts w:ascii="Times New Roman" w:hAnsi="Times New Roman" w:cs="Times New Roman"/>
          <w:lang w:val="en-US"/>
        </w:rPr>
        <w:t>., 2019), SIT can guide IB research to</w:t>
      </w:r>
      <w:r>
        <w:rPr>
          <w:rFonts w:ascii="Times New Roman" w:hAnsi="Times New Roman" w:cs="Times New Roman"/>
          <w:lang w:val="en-US"/>
        </w:rPr>
        <w:t>ward</w:t>
      </w:r>
      <w:r w:rsidRPr="00796332">
        <w:rPr>
          <w:rFonts w:ascii="Times New Roman" w:hAnsi="Times New Roman" w:cs="Times New Roman"/>
          <w:lang w:val="en-US"/>
        </w:rPr>
        <w:t xml:space="preserve"> </w:t>
      </w:r>
      <w:r>
        <w:rPr>
          <w:rFonts w:ascii="Times New Roman" w:hAnsi="Times New Roman" w:cs="Times New Roman"/>
          <w:lang w:val="en-US"/>
        </w:rPr>
        <w:t xml:space="preserve">exploring </w:t>
      </w:r>
      <w:r w:rsidRPr="00796332">
        <w:rPr>
          <w:rFonts w:ascii="Times New Roman" w:hAnsi="Times New Roman" w:cs="Times New Roman"/>
          <w:lang w:val="en-US"/>
        </w:rPr>
        <w:t>social interactionism (Buckley, 2012; Buckley and Boddewyn, 2015; Buckley and Casson, 2020) and agency in MNEs (Buckley, 2014) as well as advance the exploration of society</w:t>
      </w:r>
      <w:r>
        <w:rPr>
          <w:rFonts w:ascii="Times New Roman" w:hAnsi="Times New Roman" w:cs="Times New Roman"/>
          <w:lang w:val="en-US"/>
        </w:rPr>
        <w:t>–</w:t>
      </w:r>
      <w:r w:rsidRPr="00796332">
        <w:rPr>
          <w:rFonts w:ascii="Times New Roman" w:hAnsi="Times New Roman" w:cs="Times New Roman"/>
          <w:lang w:val="en-US"/>
        </w:rPr>
        <w:t xml:space="preserve">economy interfaces (Buckley </w:t>
      </w:r>
      <w:r w:rsidRPr="00796332">
        <w:rPr>
          <w:rFonts w:ascii="Times New Roman" w:hAnsi="Times New Roman" w:cs="Times New Roman"/>
          <w:i/>
          <w:iCs/>
          <w:lang w:val="en-US"/>
        </w:rPr>
        <w:t>et al</w:t>
      </w:r>
      <w:r w:rsidRPr="00796332">
        <w:rPr>
          <w:rFonts w:ascii="Times New Roman" w:hAnsi="Times New Roman" w:cs="Times New Roman"/>
          <w:lang w:val="en-US"/>
        </w:rPr>
        <w:t xml:space="preserve">., 2017) at various organizational levels. </w:t>
      </w:r>
    </w:p>
    <w:p w14:paraId="25C9A3BE" w14:textId="77777777" w:rsidR="00E1647B" w:rsidRDefault="00E1647B" w:rsidP="00E1647B">
      <w:pPr>
        <w:spacing w:line="480" w:lineRule="auto"/>
        <w:ind w:firstLine="720"/>
        <w:jc w:val="both"/>
        <w:rPr>
          <w:rFonts w:ascii="TimesNewRomanPSMT" w:eastAsia="Times New Roman" w:hAnsi="TimesNewRomanPSMT" w:cs="Times New Roman"/>
          <w:lang w:val="en-US" w:eastAsia="en-GB"/>
        </w:rPr>
      </w:pPr>
      <w:r w:rsidRPr="00796332">
        <w:rPr>
          <w:rFonts w:ascii="Times New Roman" w:hAnsi="Times New Roman" w:cs="Times New Roman"/>
          <w:lang w:val="en-US"/>
        </w:rPr>
        <w:t xml:space="preserve">Our paper makes three contributions. First, we </w:t>
      </w:r>
      <w:r>
        <w:rPr>
          <w:rFonts w:ascii="Times New Roman" w:hAnsi="Times New Roman" w:cs="Times New Roman"/>
          <w:lang w:val="en-US"/>
        </w:rPr>
        <w:t>synthesize</w:t>
      </w:r>
      <w:r w:rsidRPr="00796332">
        <w:rPr>
          <w:rFonts w:ascii="Times New Roman" w:hAnsi="Times New Roman" w:cs="Times New Roman"/>
          <w:lang w:val="en-US"/>
        </w:rPr>
        <w:t xml:space="preserve"> </w:t>
      </w:r>
      <w:r w:rsidRPr="00796332">
        <w:rPr>
          <w:rFonts w:ascii="TimesNewRomanPSMT" w:hAnsi="TimesNewRomanPSMT"/>
          <w:lang w:val="en-US"/>
        </w:rPr>
        <w:t>past and recent SIT literature relevant to IB scholarship</w:t>
      </w:r>
      <w:r>
        <w:rPr>
          <w:rFonts w:ascii="TimesNewRomanPSMT" w:hAnsi="TimesNewRomanPSMT"/>
          <w:lang w:val="en-US"/>
        </w:rPr>
        <w:t>,</w:t>
      </w:r>
      <w:r w:rsidRPr="00796332">
        <w:rPr>
          <w:rFonts w:ascii="TimesNewRomanPSMT" w:hAnsi="TimesNewRomanPSMT"/>
          <w:lang w:val="en-US"/>
        </w:rPr>
        <w:t xml:space="preserve"> with a particular emphasis on how SIT is becoming increasingly relevant in the current global </w:t>
      </w:r>
      <w:proofErr w:type="gramStart"/>
      <w:r w:rsidRPr="00796332">
        <w:rPr>
          <w:rFonts w:ascii="TimesNewRomanPSMT" w:hAnsi="TimesNewRomanPSMT"/>
          <w:lang w:val="en-US"/>
        </w:rPr>
        <w:t>landscape</w:t>
      </w:r>
      <w:r>
        <w:rPr>
          <w:rFonts w:ascii="TimesNewRomanPSMT" w:hAnsi="TimesNewRomanPSMT"/>
          <w:lang w:val="en-US"/>
        </w:rPr>
        <w:t>,</w:t>
      </w:r>
      <w:r w:rsidRPr="00796332">
        <w:rPr>
          <w:rFonts w:ascii="TimesNewRomanPSMT" w:hAnsi="TimesNewRomanPSMT"/>
          <w:lang w:val="en-US"/>
        </w:rPr>
        <w:t xml:space="preserve"> and</w:t>
      </w:r>
      <w:proofErr w:type="gramEnd"/>
      <w:r w:rsidRPr="00796332">
        <w:rPr>
          <w:rFonts w:ascii="TimesNewRomanPSMT" w:hAnsi="TimesNewRomanPSMT"/>
          <w:lang w:val="en-US"/>
        </w:rPr>
        <w:t xml:space="preserve"> </w:t>
      </w:r>
      <w:r>
        <w:rPr>
          <w:rFonts w:ascii="TimesNewRomanPSMT" w:hAnsi="TimesNewRomanPSMT"/>
          <w:lang w:val="en-US"/>
        </w:rPr>
        <w:t xml:space="preserve">provide </w:t>
      </w:r>
      <w:r w:rsidRPr="00796332">
        <w:rPr>
          <w:rFonts w:ascii="TimesNewRomanPSMT" w:hAnsi="TimesNewRomanPSMT"/>
          <w:lang w:val="en-US"/>
        </w:rPr>
        <w:t>a more socially and psychologically nuanced view of globalization within the IB discipline. Second, we look at areas where SIT has been predominantly applied within the IB sphere</w:t>
      </w:r>
      <w:r>
        <w:rPr>
          <w:rFonts w:ascii="TimesNewRomanPSMT" w:hAnsi="TimesNewRomanPSMT"/>
          <w:lang w:val="en-US"/>
        </w:rPr>
        <w:t>. W</w:t>
      </w:r>
      <w:r w:rsidRPr="00796332">
        <w:rPr>
          <w:rFonts w:ascii="TimesNewRomanPSMT" w:hAnsi="TimesNewRomanPSMT"/>
          <w:lang w:val="en-US"/>
        </w:rPr>
        <w:t xml:space="preserve">ith the help of </w:t>
      </w:r>
      <w:r w:rsidRPr="000A78F4">
        <w:rPr>
          <w:rFonts w:ascii="TimesNewRomanPSMT" w:hAnsi="TimesNewRomanPSMT"/>
          <w:lang w:val="en-US"/>
        </w:rPr>
        <w:t>bibliometric analysis,</w:t>
      </w:r>
      <w:r w:rsidRPr="00796332">
        <w:rPr>
          <w:rFonts w:ascii="TimesNewRomanPSMT" w:hAnsi="TimesNewRomanPSMT"/>
          <w:lang w:val="en-US"/>
        </w:rPr>
        <w:t xml:space="preserve"> </w:t>
      </w:r>
      <w:r>
        <w:rPr>
          <w:rFonts w:ascii="TimesNewRomanPSMT" w:hAnsi="TimesNewRomanPSMT"/>
          <w:lang w:val="en-US"/>
        </w:rPr>
        <w:t>we</w:t>
      </w:r>
      <w:r w:rsidRPr="00796332">
        <w:rPr>
          <w:rFonts w:ascii="TimesNewRomanPSMT" w:hAnsi="TimesNewRomanPSMT"/>
          <w:lang w:val="en-US"/>
        </w:rPr>
        <w:t xml:space="preserve"> identify thematic gaps, so-called “motor</w:t>
      </w:r>
      <w:r>
        <w:rPr>
          <w:rFonts w:ascii="TimesNewRomanPSMT" w:hAnsi="TimesNewRomanPSMT"/>
          <w:lang w:val="en-US"/>
        </w:rPr>
        <w:t>s</w:t>
      </w:r>
      <w:r w:rsidRPr="00796332">
        <w:rPr>
          <w:rFonts w:ascii="TimesNewRomanPSMT" w:hAnsi="TimesNewRomanPSMT"/>
          <w:lang w:val="en-US"/>
        </w:rPr>
        <w:t xml:space="preserve">” and emerging themes </w:t>
      </w:r>
      <w:r>
        <w:rPr>
          <w:rFonts w:ascii="TimesNewRomanPSMT" w:hAnsi="TimesNewRomanPSMT"/>
          <w:lang w:val="en-US"/>
        </w:rPr>
        <w:t>when it comes to</w:t>
      </w:r>
      <w:r w:rsidRPr="00796332">
        <w:rPr>
          <w:rFonts w:ascii="TimesNewRomanPSMT" w:hAnsi="TimesNewRomanPSMT"/>
          <w:lang w:val="en-US"/>
        </w:rPr>
        <w:t xml:space="preserve"> the use of SIT </w:t>
      </w:r>
      <w:r>
        <w:rPr>
          <w:rFonts w:ascii="TimesNewRomanPSMT" w:hAnsi="TimesNewRomanPSMT"/>
          <w:lang w:val="en-US"/>
        </w:rPr>
        <w:t xml:space="preserve">applied </w:t>
      </w:r>
      <w:r>
        <w:rPr>
          <w:rFonts w:ascii="TimesNewRomanPSMT" w:hAnsi="TimesNewRomanPSMT"/>
          <w:lang w:val="en-US"/>
        </w:rPr>
        <w:lastRenderedPageBreak/>
        <w:t>to IB phenomena</w:t>
      </w:r>
      <w:r w:rsidRPr="00796332">
        <w:rPr>
          <w:rFonts w:ascii="TimesNewRomanPSMT" w:hAnsi="TimesNewRomanPSMT"/>
          <w:lang w:val="en-US"/>
        </w:rPr>
        <w:t>. Third</w:t>
      </w:r>
      <w:r w:rsidRPr="00796332">
        <w:rPr>
          <w:rFonts w:ascii="TimesNewRomanPSMT" w:eastAsia="Times New Roman" w:hAnsi="TimesNewRomanPSMT" w:cs="Times New Roman"/>
          <w:lang w:val="en-US" w:eastAsia="en-GB"/>
        </w:rPr>
        <w:t xml:space="preserve">, we propose a SIT-informed research agenda focusing on MNEs and internalization theory. Here, we complement the recent overview and future research agenda laid out for </w:t>
      </w:r>
      <w:r>
        <w:rPr>
          <w:rFonts w:ascii="TimesNewRomanPSMT" w:eastAsia="Times New Roman" w:hAnsi="TimesNewRomanPSMT" w:cs="Times New Roman"/>
          <w:lang w:val="en-US" w:eastAsia="en-GB"/>
        </w:rPr>
        <w:t xml:space="preserve">MNE </w:t>
      </w:r>
      <w:r w:rsidRPr="00796332">
        <w:rPr>
          <w:rFonts w:ascii="TimesNewRomanPSMT" w:eastAsia="Times New Roman" w:hAnsi="TimesNewRomanPSMT" w:cs="Times New Roman"/>
          <w:lang w:val="en-US" w:eastAsia="en-GB"/>
        </w:rPr>
        <w:t xml:space="preserve">internalization theory by Buckley and Casson (2020). </w:t>
      </w:r>
    </w:p>
    <w:p w14:paraId="439B6B38" w14:textId="77777777" w:rsidR="00E1647B" w:rsidRPr="00796332" w:rsidRDefault="00E1647B" w:rsidP="00E1647B">
      <w:pPr>
        <w:spacing w:line="480" w:lineRule="auto"/>
        <w:jc w:val="both"/>
        <w:rPr>
          <w:rFonts w:ascii="TimesNewRomanPSMT" w:eastAsia="Times New Roman" w:hAnsi="TimesNewRomanPSMT" w:cs="Times New Roman"/>
          <w:lang w:val="en-US" w:eastAsia="en-GB"/>
        </w:rPr>
      </w:pPr>
    </w:p>
    <w:p w14:paraId="3C6D09DA" w14:textId="77777777" w:rsidR="00E1647B" w:rsidRPr="00796332" w:rsidRDefault="00E1647B" w:rsidP="00E1647B">
      <w:pPr>
        <w:spacing w:line="480" w:lineRule="auto"/>
        <w:jc w:val="both"/>
        <w:rPr>
          <w:rFonts w:ascii="TimesNewRomanPSMT" w:hAnsi="TimesNewRomanPSMT"/>
          <w:b/>
          <w:bCs/>
          <w:lang w:val="en-US"/>
        </w:rPr>
      </w:pPr>
      <w:r w:rsidRPr="00796332">
        <w:rPr>
          <w:rFonts w:ascii="Times New Roman" w:hAnsi="Times New Roman" w:cs="Times New Roman"/>
          <w:b/>
          <w:bCs/>
          <w:lang w:val="en-US"/>
        </w:rPr>
        <w:t>2. THE BIRTH AND EVOLUTION OF SOCIAL IDENTITY THEORY</w:t>
      </w:r>
    </w:p>
    <w:p w14:paraId="3E1FC71D" w14:textId="77777777" w:rsidR="00E1647B" w:rsidRPr="00796332" w:rsidRDefault="00E1647B" w:rsidP="00E1647B">
      <w:pPr>
        <w:spacing w:line="480" w:lineRule="auto"/>
        <w:jc w:val="both"/>
        <w:rPr>
          <w:rFonts w:ascii="Times New Roman" w:hAnsi="Times New Roman" w:cs="Times New Roman"/>
          <w:lang w:val="en-US"/>
        </w:rPr>
      </w:pPr>
    </w:p>
    <w:p w14:paraId="642671FC" w14:textId="77777777" w:rsidR="00E1647B" w:rsidRPr="00796332" w:rsidRDefault="00E1647B" w:rsidP="00E1647B">
      <w:pPr>
        <w:spacing w:line="480" w:lineRule="auto"/>
        <w:jc w:val="both"/>
        <w:rPr>
          <w:rFonts w:ascii="Times New Roman" w:hAnsi="Times New Roman" w:cs="Times New Roman"/>
          <w:lang w:val="en-US"/>
        </w:rPr>
      </w:pPr>
      <w:r w:rsidRPr="00796332">
        <w:rPr>
          <w:rFonts w:ascii="Times New Roman" w:hAnsi="Times New Roman" w:cs="Times New Roman"/>
          <w:lang w:val="en-US"/>
        </w:rPr>
        <w:t xml:space="preserve">In this section, we provide an overview of Tajfel and Turner’s (1979) </w:t>
      </w:r>
      <w:r>
        <w:rPr>
          <w:rFonts w:ascii="Times New Roman" w:hAnsi="Times New Roman" w:cs="Times New Roman"/>
          <w:lang w:val="en-US"/>
        </w:rPr>
        <w:t>social identity theory (</w:t>
      </w:r>
      <w:r w:rsidRPr="00796332">
        <w:rPr>
          <w:rFonts w:ascii="Times New Roman" w:hAnsi="Times New Roman" w:cs="Times New Roman"/>
          <w:lang w:val="en-US"/>
        </w:rPr>
        <w:t>SIT</w:t>
      </w:r>
      <w:r>
        <w:rPr>
          <w:rFonts w:ascii="Times New Roman" w:hAnsi="Times New Roman" w:cs="Times New Roman"/>
          <w:lang w:val="en-US"/>
        </w:rPr>
        <w:t>)</w:t>
      </w:r>
      <w:r w:rsidRPr="00796332">
        <w:rPr>
          <w:rFonts w:ascii="Times New Roman" w:hAnsi="Times New Roman" w:cs="Times New Roman"/>
          <w:lang w:val="en-US"/>
        </w:rPr>
        <w:t xml:space="preserve">, which </w:t>
      </w:r>
      <w:r>
        <w:rPr>
          <w:rFonts w:ascii="Times New Roman" w:hAnsi="Times New Roman" w:cs="Times New Roman"/>
          <w:lang w:val="en-US"/>
        </w:rPr>
        <w:t xml:space="preserve">is aimed at </w:t>
      </w:r>
      <w:r w:rsidRPr="00796332">
        <w:rPr>
          <w:rFonts w:ascii="Times New Roman" w:hAnsi="Times New Roman" w:cs="Times New Roman"/>
          <w:lang w:val="en-US"/>
        </w:rPr>
        <w:t>contextualiz</w:t>
      </w:r>
      <w:r>
        <w:rPr>
          <w:rFonts w:ascii="Times New Roman" w:hAnsi="Times New Roman" w:cs="Times New Roman"/>
          <w:lang w:val="en-US"/>
        </w:rPr>
        <w:t>ing</w:t>
      </w:r>
      <w:r w:rsidRPr="00796332">
        <w:rPr>
          <w:rFonts w:ascii="Times New Roman" w:hAnsi="Times New Roman" w:cs="Times New Roman"/>
          <w:lang w:val="en-US"/>
        </w:rPr>
        <w:t xml:space="preserve"> </w:t>
      </w:r>
      <w:r>
        <w:rPr>
          <w:rFonts w:ascii="Times New Roman" w:hAnsi="Times New Roman" w:cs="Times New Roman"/>
          <w:lang w:val="en-US"/>
        </w:rPr>
        <w:t xml:space="preserve">SIT’s </w:t>
      </w:r>
      <w:r w:rsidRPr="00796332">
        <w:rPr>
          <w:rFonts w:ascii="Times New Roman" w:hAnsi="Times New Roman" w:cs="Times New Roman"/>
          <w:lang w:val="en-US"/>
        </w:rPr>
        <w:t>origins</w:t>
      </w:r>
      <w:r>
        <w:rPr>
          <w:rFonts w:ascii="Times New Roman" w:hAnsi="Times New Roman" w:cs="Times New Roman"/>
          <w:lang w:val="en-US"/>
        </w:rPr>
        <w:t xml:space="preserve">; </w:t>
      </w:r>
      <w:r w:rsidRPr="00796332">
        <w:rPr>
          <w:rFonts w:ascii="Times New Roman" w:hAnsi="Times New Roman" w:cs="Times New Roman"/>
          <w:lang w:val="en-US"/>
        </w:rPr>
        <w:t>summarize its evolution</w:t>
      </w:r>
      <w:r>
        <w:rPr>
          <w:rFonts w:ascii="Times New Roman" w:hAnsi="Times New Roman" w:cs="Times New Roman"/>
          <w:lang w:val="en-US"/>
        </w:rPr>
        <w:t>;</w:t>
      </w:r>
      <w:r w:rsidRPr="00796332">
        <w:rPr>
          <w:rFonts w:ascii="Times New Roman" w:hAnsi="Times New Roman" w:cs="Times New Roman"/>
          <w:lang w:val="en-US"/>
        </w:rPr>
        <w:t xml:space="preserve"> and highlight contemporary developments indicating potential future applications. This section follows </w:t>
      </w:r>
      <w:r>
        <w:rPr>
          <w:rFonts w:ascii="Times New Roman" w:hAnsi="Times New Roman" w:cs="Times New Roman"/>
          <w:lang w:val="en-US"/>
        </w:rPr>
        <w:t xml:space="preserve">the </w:t>
      </w:r>
      <w:r w:rsidRPr="00796332">
        <w:rPr>
          <w:rFonts w:ascii="Times New Roman" w:hAnsi="Times New Roman" w:cs="Times New Roman"/>
          <w:lang w:val="en-US"/>
        </w:rPr>
        <w:t xml:space="preserve">historical-contextual approach taken up by Buckley and Casson (2020), </w:t>
      </w:r>
      <w:r>
        <w:rPr>
          <w:rFonts w:ascii="Times New Roman" w:hAnsi="Times New Roman" w:cs="Times New Roman"/>
          <w:lang w:val="en-US"/>
        </w:rPr>
        <w:t xml:space="preserve">which showed </w:t>
      </w:r>
      <w:r w:rsidRPr="00796332">
        <w:rPr>
          <w:rFonts w:ascii="Times New Roman" w:hAnsi="Times New Roman" w:cs="Times New Roman"/>
          <w:lang w:val="en-US"/>
        </w:rPr>
        <w:t>the versatility and robustness of MNE internalization theory as a general IB theory of MNEs. We argue that the evolution of SIT – from examining out-group degradation to in-group distinction to addressing issues of collective behavio</w:t>
      </w:r>
      <w:r>
        <w:rPr>
          <w:rFonts w:ascii="Times New Roman" w:hAnsi="Times New Roman" w:cs="Times New Roman"/>
          <w:lang w:val="en-US"/>
        </w:rPr>
        <w:t>r</w:t>
      </w:r>
      <w:r w:rsidRPr="00796332">
        <w:rPr>
          <w:rFonts w:ascii="Times New Roman" w:hAnsi="Times New Roman" w:cs="Times New Roman"/>
          <w:lang w:val="en-US"/>
        </w:rPr>
        <w:t xml:space="preserve"> and social change in the face of uncertainty – </w:t>
      </w:r>
      <w:r>
        <w:rPr>
          <w:rFonts w:ascii="Times New Roman" w:hAnsi="Times New Roman" w:cs="Times New Roman"/>
          <w:lang w:val="en-US"/>
        </w:rPr>
        <w:t xml:space="preserve">can </w:t>
      </w:r>
      <w:r w:rsidRPr="00796332">
        <w:rPr>
          <w:rFonts w:ascii="Times New Roman" w:hAnsi="Times New Roman" w:cs="Times New Roman"/>
          <w:lang w:val="en-US"/>
        </w:rPr>
        <w:t xml:space="preserve">provide the basis for informing new areas of research, including on MNEs and their internalization processes. </w:t>
      </w:r>
    </w:p>
    <w:p w14:paraId="31EFB135" w14:textId="77777777" w:rsidR="00E1647B" w:rsidRPr="00796332" w:rsidRDefault="00E1647B" w:rsidP="00E1647B">
      <w:pPr>
        <w:spacing w:line="480" w:lineRule="auto"/>
        <w:jc w:val="both"/>
        <w:rPr>
          <w:rFonts w:ascii="Times New Roman" w:hAnsi="Times New Roman" w:cs="Times New Roman"/>
          <w:lang w:val="en-US"/>
        </w:rPr>
      </w:pPr>
    </w:p>
    <w:p w14:paraId="536DFDDE" w14:textId="77777777" w:rsidR="00E1647B" w:rsidRPr="00796332" w:rsidRDefault="00E1647B" w:rsidP="00E1647B">
      <w:pPr>
        <w:spacing w:line="480" w:lineRule="auto"/>
        <w:jc w:val="both"/>
        <w:rPr>
          <w:rFonts w:ascii="Times New Roman" w:hAnsi="Times New Roman" w:cs="Times New Roman"/>
          <w:b/>
          <w:bCs/>
          <w:lang w:val="en-US"/>
        </w:rPr>
      </w:pPr>
      <w:r w:rsidRPr="00796332">
        <w:rPr>
          <w:rFonts w:ascii="Times New Roman" w:hAnsi="Times New Roman" w:cs="Times New Roman"/>
          <w:b/>
          <w:bCs/>
          <w:lang w:val="en-US"/>
        </w:rPr>
        <w:t xml:space="preserve">2.1 Understanding the origins of </w:t>
      </w:r>
      <w:r>
        <w:rPr>
          <w:rFonts w:ascii="Times New Roman" w:hAnsi="Times New Roman" w:cs="Times New Roman"/>
          <w:b/>
          <w:bCs/>
          <w:lang w:val="en-US"/>
        </w:rPr>
        <w:t>social identity theory</w:t>
      </w:r>
    </w:p>
    <w:p w14:paraId="3DB10FA8" w14:textId="77777777" w:rsidR="00E1647B" w:rsidRPr="00796332" w:rsidRDefault="00E1647B" w:rsidP="00E1647B">
      <w:pPr>
        <w:spacing w:line="480" w:lineRule="auto"/>
        <w:jc w:val="both"/>
        <w:rPr>
          <w:rFonts w:ascii="Times New Roman" w:hAnsi="Times New Roman" w:cs="Times New Roman"/>
          <w:lang w:val="en-US"/>
        </w:rPr>
      </w:pPr>
    </w:p>
    <w:p w14:paraId="4CB269FC" w14:textId="77777777" w:rsidR="00E1647B" w:rsidRPr="00796332" w:rsidRDefault="00E1647B" w:rsidP="00E1647B">
      <w:pPr>
        <w:spacing w:line="480" w:lineRule="auto"/>
        <w:jc w:val="both"/>
        <w:rPr>
          <w:rFonts w:ascii="Times New Roman" w:hAnsi="Times New Roman" w:cs="Times New Roman"/>
          <w:lang w:val="en-US"/>
        </w:rPr>
      </w:pPr>
      <w:r w:rsidRPr="00796332">
        <w:rPr>
          <w:rFonts w:ascii="Times New Roman" w:hAnsi="Times New Roman" w:cs="Times New Roman"/>
          <w:lang w:val="en-US"/>
        </w:rPr>
        <w:t xml:space="preserve">As “a social psychological theory of intergroup relations, group processes, and the social self” (Hogg </w:t>
      </w:r>
      <w:r w:rsidRPr="00796332">
        <w:rPr>
          <w:rFonts w:ascii="Times New Roman" w:hAnsi="Times New Roman" w:cs="Times New Roman"/>
          <w:i/>
          <w:lang w:val="en-US"/>
        </w:rPr>
        <w:t>et al</w:t>
      </w:r>
      <w:r w:rsidRPr="00796332">
        <w:rPr>
          <w:rFonts w:ascii="Times New Roman" w:hAnsi="Times New Roman" w:cs="Times New Roman"/>
          <w:lang w:val="en-US"/>
        </w:rPr>
        <w:t>., 1995, p. 259), SIT is associated with the European school of social psychology. It emerged from a distinct theoretical interest in the broader contextualization of social behavio</w:t>
      </w:r>
      <w:r>
        <w:rPr>
          <w:rFonts w:ascii="Times New Roman" w:hAnsi="Times New Roman" w:cs="Times New Roman"/>
          <w:lang w:val="en-US"/>
        </w:rPr>
        <w:t>r</w:t>
      </w:r>
      <w:r w:rsidRPr="00796332">
        <w:rPr>
          <w:rFonts w:ascii="Times New Roman" w:hAnsi="Times New Roman" w:cs="Times New Roman"/>
          <w:lang w:val="en-US"/>
        </w:rPr>
        <w:t xml:space="preserve"> after WWII (Hogg </w:t>
      </w:r>
      <w:r w:rsidRPr="00796332">
        <w:rPr>
          <w:rFonts w:ascii="Times New Roman" w:hAnsi="Times New Roman" w:cs="Times New Roman"/>
          <w:i/>
          <w:lang w:val="en-US"/>
        </w:rPr>
        <w:t>et al</w:t>
      </w:r>
      <w:r w:rsidRPr="00796332">
        <w:rPr>
          <w:rFonts w:ascii="Times New Roman" w:hAnsi="Times New Roman" w:cs="Times New Roman"/>
          <w:lang w:val="en-US"/>
        </w:rPr>
        <w:t xml:space="preserve">., 2004). Its origins can be traced to the early works </w:t>
      </w:r>
      <w:r>
        <w:rPr>
          <w:rFonts w:ascii="Times New Roman" w:hAnsi="Times New Roman" w:cs="Times New Roman"/>
          <w:lang w:val="en-US"/>
        </w:rPr>
        <w:t>of</w:t>
      </w:r>
      <w:r w:rsidRPr="00796332">
        <w:rPr>
          <w:rFonts w:ascii="Times New Roman" w:hAnsi="Times New Roman" w:cs="Times New Roman"/>
          <w:lang w:val="en-US"/>
        </w:rPr>
        <w:t xml:space="preserve"> Henri Tajfel on </w:t>
      </w:r>
      <w:r>
        <w:rPr>
          <w:rFonts w:ascii="Times New Roman" w:hAnsi="Times New Roman" w:cs="Times New Roman"/>
          <w:lang w:val="en-US"/>
        </w:rPr>
        <w:t xml:space="preserve">the </w:t>
      </w:r>
      <w:r w:rsidRPr="00796332">
        <w:rPr>
          <w:rFonts w:ascii="Times New Roman" w:hAnsi="Times New Roman" w:cs="Times New Roman"/>
          <w:lang w:val="en-US"/>
        </w:rPr>
        <w:t>accentuation of perceptions</w:t>
      </w:r>
      <w:r>
        <w:rPr>
          <w:rFonts w:ascii="Times New Roman" w:hAnsi="Times New Roman" w:cs="Times New Roman"/>
          <w:lang w:val="en-US"/>
        </w:rPr>
        <w:t xml:space="preserve"> behind</w:t>
      </w:r>
      <w:r w:rsidRPr="00796332">
        <w:rPr>
          <w:rFonts w:ascii="Times New Roman" w:hAnsi="Times New Roman" w:cs="Times New Roman"/>
          <w:lang w:val="en-US"/>
        </w:rPr>
        <w:t xml:space="preserve"> social categorization</w:t>
      </w:r>
      <w:r>
        <w:rPr>
          <w:rFonts w:ascii="Times New Roman" w:hAnsi="Times New Roman" w:cs="Times New Roman"/>
          <w:lang w:val="en-US"/>
        </w:rPr>
        <w:t xml:space="preserve"> processes</w:t>
      </w:r>
      <w:r w:rsidRPr="00796332">
        <w:rPr>
          <w:rFonts w:ascii="Times New Roman" w:hAnsi="Times New Roman" w:cs="Times New Roman"/>
          <w:lang w:val="en-US"/>
        </w:rPr>
        <w:t xml:space="preserve"> in the 1950s, followed by his </w:t>
      </w:r>
      <w:r w:rsidRPr="00796332">
        <w:rPr>
          <w:rFonts w:ascii="Times New Roman" w:hAnsi="Times New Roman" w:cs="Times New Roman"/>
          <w:lang w:val="en-US"/>
        </w:rPr>
        <w:lastRenderedPageBreak/>
        <w:t xml:space="preserve">work on </w:t>
      </w:r>
      <w:r>
        <w:rPr>
          <w:rFonts w:ascii="Times New Roman" w:hAnsi="Times New Roman" w:cs="Times New Roman"/>
          <w:lang w:val="en-US"/>
        </w:rPr>
        <w:t xml:space="preserve">the </w:t>
      </w:r>
      <w:r w:rsidRPr="00796332">
        <w:rPr>
          <w:rFonts w:ascii="Times New Roman" w:hAnsi="Times New Roman" w:cs="Times New Roman"/>
          <w:lang w:val="en-US"/>
        </w:rPr>
        <w:t xml:space="preserve">cognitive background of prejudice in the 1960s, minimal (social) categorization in the early 1970s and social comparison within groups in the mid-1970s. </w:t>
      </w:r>
    </w:p>
    <w:p w14:paraId="7398CD19" w14:textId="77777777" w:rsidR="00E1647B" w:rsidRPr="00796332" w:rsidRDefault="00E1647B" w:rsidP="00E1647B">
      <w:pPr>
        <w:spacing w:line="480" w:lineRule="auto"/>
        <w:ind w:firstLine="720"/>
        <w:jc w:val="both"/>
        <w:rPr>
          <w:rFonts w:ascii="Times New Roman" w:hAnsi="Times New Roman" w:cs="Times New Roman"/>
          <w:lang w:val="en-US"/>
        </w:rPr>
      </w:pPr>
      <w:r w:rsidRPr="00796332">
        <w:rPr>
          <w:rFonts w:ascii="Times New Roman" w:hAnsi="Times New Roman" w:cs="Times New Roman"/>
          <w:lang w:val="en-US"/>
        </w:rPr>
        <w:t xml:space="preserve">At first, Tajfel focused on explaining prejudice, conflict between groups and discrimination based on out-group degradation (Turner, 1996). This work was consistent with the socio-political movements of the 1950s and 1960s. Socio-political turmoil has continued to motivate </w:t>
      </w:r>
      <w:r>
        <w:rPr>
          <w:rFonts w:ascii="Times New Roman" w:hAnsi="Times New Roman" w:cs="Times New Roman"/>
          <w:lang w:val="en-US"/>
        </w:rPr>
        <w:t>SIT’s</w:t>
      </w:r>
      <w:r w:rsidRPr="00796332">
        <w:rPr>
          <w:rFonts w:ascii="Times New Roman" w:hAnsi="Times New Roman" w:cs="Times New Roman"/>
          <w:lang w:val="en-US"/>
        </w:rPr>
        <w:t xml:space="preserve"> evolution, especially in terms of deepening our understanding of collective action, social change and extreme behaviors (Hogg </w:t>
      </w:r>
      <w:r w:rsidRPr="00796332">
        <w:rPr>
          <w:rFonts w:ascii="Times New Roman" w:hAnsi="Times New Roman" w:cs="Times New Roman"/>
          <w:i/>
          <w:iCs/>
          <w:lang w:val="en-US"/>
        </w:rPr>
        <w:t>et al</w:t>
      </w:r>
      <w:r w:rsidRPr="00796332">
        <w:rPr>
          <w:rFonts w:ascii="Times New Roman" w:hAnsi="Times New Roman" w:cs="Times New Roman"/>
          <w:lang w:val="en-US"/>
        </w:rPr>
        <w:t>., 2017; Hogg, 2019; Choi and Hogg, 2020a). In the early 1970s, Tajfel’s interest in complex social</w:t>
      </w:r>
      <w:r>
        <w:rPr>
          <w:rFonts w:ascii="Times New Roman" w:hAnsi="Times New Roman" w:cs="Times New Roman"/>
          <w:lang w:val="en-US"/>
        </w:rPr>
        <w:t>-</w:t>
      </w:r>
      <w:r w:rsidRPr="00796332">
        <w:rPr>
          <w:rFonts w:ascii="Times New Roman" w:hAnsi="Times New Roman" w:cs="Times New Roman"/>
          <w:lang w:val="en-US"/>
        </w:rPr>
        <w:t>categorization processes supplanted his focus on out-group degradation. This led to the articulation of SIT</w:t>
      </w:r>
      <w:r>
        <w:rPr>
          <w:rFonts w:ascii="Times New Roman" w:hAnsi="Times New Roman" w:cs="Times New Roman"/>
          <w:lang w:val="en-US"/>
        </w:rPr>
        <w:t xml:space="preserve"> we know today,</w:t>
      </w:r>
      <w:r w:rsidRPr="00796332">
        <w:rPr>
          <w:rFonts w:ascii="Times New Roman" w:hAnsi="Times New Roman" w:cs="Times New Roman"/>
          <w:lang w:val="en-US"/>
        </w:rPr>
        <w:t xml:space="preserve"> </w:t>
      </w:r>
      <w:r>
        <w:rPr>
          <w:rFonts w:ascii="Times New Roman" w:hAnsi="Times New Roman" w:cs="Times New Roman"/>
          <w:lang w:val="en-US"/>
        </w:rPr>
        <w:t xml:space="preserve">in </w:t>
      </w:r>
      <w:r w:rsidRPr="00796332">
        <w:rPr>
          <w:rFonts w:ascii="Times New Roman" w:hAnsi="Times New Roman" w:cs="Times New Roman"/>
          <w:lang w:val="en-US"/>
        </w:rPr>
        <w:t xml:space="preserve">collaboration with John Turner (1979), which was later continued by Michael Hogg and Dominic Abrams after Tajfel’s death in 1982. </w:t>
      </w:r>
    </w:p>
    <w:p w14:paraId="48012F25" w14:textId="77777777" w:rsidR="00E1647B" w:rsidRPr="00796332" w:rsidRDefault="00E1647B" w:rsidP="00E1647B">
      <w:pPr>
        <w:spacing w:line="480" w:lineRule="auto"/>
        <w:ind w:firstLine="360"/>
        <w:jc w:val="both"/>
        <w:rPr>
          <w:rFonts w:ascii="Times New Roman" w:hAnsi="Times New Roman" w:cs="Times New Roman"/>
          <w:lang w:val="en-US"/>
        </w:rPr>
      </w:pPr>
      <w:r w:rsidRPr="00796332">
        <w:rPr>
          <w:rFonts w:ascii="Times New Roman" w:hAnsi="Times New Roman" w:cs="Times New Roman"/>
          <w:lang w:val="en-US"/>
        </w:rPr>
        <w:tab/>
        <w:t xml:space="preserve">Tajfel’s (1972) definition of social identity </w:t>
      </w:r>
      <w:r>
        <w:rPr>
          <w:rFonts w:ascii="Times New Roman" w:hAnsi="Times New Roman" w:cs="Times New Roman"/>
          <w:lang w:val="en-US"/>
        </w:rPr>
        <w:t>was</w:t>
      </w:r>
      <w:r w:rsidRPr="00796332">
        <w:rPr>
          <w:rFonts w:ascii="Times New Roman" w:hAnsi="Times New Roman" w:cs="Times New Roman"/>
          <w:lang w:val="en-US"/>
        </w:rPr>
        <w:t xml:space="preserve"> clearly shaped by social interactionism. Later, Tajfel (1974) sought to explain how the pursuit of one’s individual and social identities is a function of their beliefs about the nature of </w:t>
      </w:r>
      <w:r>
        <w:rPr>
          <w:rFonts w:ascii="Times New Roman" w:hAnsi="Times New Roman" w:cs="Times New Roman"/>
          <w:lang w:val="en-US"/>
        </w:rPr>
        <w:t xml:space="preserve">the </w:t>
      </w:r>
      <w:r w:rsidRPr="00796332">
        <w:rPr>
          <w:rFonts w:ascii="Times New Roman" w:hAnsi="Times New Roman" w:cs="Times New Roman"/>
          <w:lang w:val="en-US"/>
        </w:rPr>
        <w:t>underlying inter-group relations related to status, legitimacy and temporality. At roughly the same time, Turner’s (1975) work on social categorization and comparative in-group/out-group classification started to connect with Tajfel’s work. By the end of the 1970s, SIT emerged as a fully articulated theory (Tajfel and Turner, 1979). At the about the same time, Buckley and Casson’s (1976) MNE internalization theory started taking shape</w:t>
      </w:r>
      <w:r>
        <w:rPr>
          <w:rFonts w:ascii="Times New Roman" w:hAnsi="Times New Roman" w:cs="Times New Roman"/>
          <w:lang w:val="en-US"/>
        </w:rPr>
        <w:t>,</w:t>
      </w:r>
      <w:r w:rsidRPr="00796332">
        <w:rPr>
          <w:rFonts w:ascii="Times New Roman" w:hAnsi="Times New Roman" w:cs="Times New Roman"/>
          <w:lang w:val="en-US"/>
        </w:rPr>
        <w:t xml:space="preserve"> and like SIT</w:t>
      </w:r>
      <w:r>
        <w:rPr>
          <w:rFonts w:ascii="Times New Roman" w:hAnsi="Times New Roman" w:cs="Times New Roman"/>
          <w:lang w:val="en-US"/>
        </w:rPr>
        <w:t>, it has</w:t>
      </w:r>
      <w:r w:rsidRPr="00796332">
        <w:rPr>
          <w:rFonts w:ascii="Times New Roman" w:hAnsi="Times New Roman" w:cs="Times New Roman"/>
          <w:lang w:val="en-US"/>
        </w:rPr>
        <w:t xml:space="preserve"> continued to evolve with the changes in the socio-economic and political landscape (Buckley and Casson, 2020).</w:t>
      </w:r>
    </w:p>
    <w:p w14:paraId="707A6A0B" w14:textId="77777777" w:rsidR="00E1647B" w:rsidRPr="00796332" w:rsidRDefault="00E1647B" w:rsidP="00E1647B">
      <w:pPr>
        <w:spacing w:line="480" w:lineRule="auto"/>
        <w:ind w:firstLine="360"/>
        <w:jc w:val="both"/>
        <w:rPr>
          <w:rFonts w:ascii="Times New Roman" w:hAnsi="Times New Roman" w:cs="Times New Roman"/>
          <w:lang w:val="en-US"/>
        </w:rPr>
      </w:pPr>
      <w:r w:rsidRPr="00796332">
        <w:rPr>
          <w:rFonts w:ascii="Times New Roman" w:hAnsi="Times New Roman" w:cs="Times New Roman"/>
          <w:lang w:val="en-US"/>
        </w:rPr>
        <w:t xml:space="preserve">In the 1980s, the legacy of Tajfel’s work developed into the establishment of self-categorization theory (Turner </w:t>
      </w:r>
      <w:r w:rsidRPr="00796332">
        <w:rPr>
          <w:rFonts w:ascii="Times New Roman" w:hAnsi="Times New Roman" w:cs="Times New Roman"/>
          <w:i/>
          <w:lang w:val="en-US"/>
        </w:rPr>
        <w:t>et al</w:t>
      </w:r>
      <w:r w:rsidRPr="00796332">
        <w:rPr>
          <w:rFonts w:ascii="Times New Roman" w:hAnsi="Times New Roman" w:cs="Times New Roman"/>
          <w:lang w:val="en-US"/>
        </w:rPr>
        <w:t xml:space="preserve">., 1987), which </w:t>
      </w:r>
      <w:r>
        <w:rPr>
          <w:rFonts w:ascii="Times New Roman" w:hAnsi="Times New Roman" w:cs="Times New Roman"/>
          <w:lang w:val="en-US"/>
        </w:rPr>
        <w:t>explains</w:t>
      </w:r>
      <w:r w:rsidRPr="00796332">
        <w:rPr>
          <w:rFonts w:ascii="Times New Roman" w:hAnsi="Times New Roman" w:cs="Times New Roman"/>
          <w:lang w:val="en-US"/>
        </w:rPr>
        <w:t xml:space="preserve"> </w:t>
      </w:r>
      <w:r>
        <w:rPr>
          <w:rFonts w:ascii="Times New Roman" w:hAnsi="Times New Roman" w:cs="Times New Roman"/>
          <w:lang w:val="en-US"/>
        </w:rPr>
        <w:t xml:space="preserve">a group’s </w:t>
      </w:r>
      <w:r w:rsidRPr="00796332">
        <w:rPr>
          <w:rFonts w:ascii="Times New Roman" w:hAnsi="Times New Roman" w:cs="Times New Roman"/>
          <w:lang w:val="en-US"/>
        </w:rPr>
        <w:t xml:space="preserve">social identity formation. It extensively drew on Turner’s work on social categorization (1975) as well as his subsequent work </w:t>
      </w:r>
      <w:r w:rsidRPr="00796332">
        <w:rPr>
          <w:rFonts w:ascii="Times New Roman" w:hAnsi="Times New Roman" w:cs="Times New Roman"/>
          <w:lang w:val="en-US"/>
        </w:rPr>
        <w:lastRenderedPageBreak/>
        <w:t xml:space="preserve">on social influence processes (1982) and self-categorization (1985). By the end of the 1980s, Hogg and Abrams (1988) </w:t>
      </w:r>
      <w:r>
        <w:rPr>
          <w:rFonts w:ascii="Times New Roman" w:hAnsi="Times New Roman" w:cs="Times New Roman"/>
          <w:lang w:val="en-US"/>
        </w:rPr>
        <w:t xml:space="preserve">integrated </w:t>
      </w:r>
      <w:r w:rsidRPr="00796332">
        <w:rPr>
          <w:rFonts w:ascii="Times New Roman" w:hAnsi="Times New Roman" w:cs="Times New Roman"/>
          <w:lang w:val="en-US"/>
        </w:rPr>
        <w:t xml:space="preserve">the various theoretical spin-offs </w:t>
      </w:r>
      <w:r>
        <w:rPr>
          <w:rFonts w:ascii="Times New Roman" w:hAnsi="Times New Roman" w:cs="Times New Roman"/>
          <w:lang w:val="en-US"/>
        </w:rPr>
        <w:t>into</w:t>
      </w:r>
      <w:r w:rsidRPr="00796332">
        <w:rPr>
          <w:rFonts w:ascii="Times New Roman" w:hAnsi="Times New Roman" w:cs="Times New Roman"/>
          <w:lang w:val="en-US"/>
        </w:rPr>
        <w:t xml:space="preserve"> an expanded version of SIT. Despite these developments, when IB scholars refer to SIT today, they mostly refer to Tajfel and Turner’s (1979) seminal work and </w:t>
      </w:r>
      <w:r>
        <w:rPr>
          <w:rFonts w:ascii="Times New Roman" w:hAnsi="Times New Roman" w:cs="Times New Roman"/>
          <w:lang w:val="en-US"/>
        </w:rPr>
        <w:t xml:space="preserve">most often </w:t>
      </w:r>
      <w:r w:rsidRPr="00796332">
        <w:rPr>
          <w:rFonts w:ascii="Times New Roman" w:hAnsi="Times New Roman" w:cs="Times New Roman"/>
          <w:lang w:val="en-US"/>
        </w:rPr>
        <w:t xml:space="preserve">reduce it to in-group/out-group behavior processes. </w:t>
      </w:r>
      <w:r>
        <w:rPr>
          <w:rFonts w:ascii="Times New Roman" w:hAnsi="Times New Roman" w:cs="Times New Roman"/>
          <w:lang w:val="en-US"/>
        </w:rPr>
        <w:t>IB scholars</w:t>
      </w:r>
      <w:r w:rsidRPr="00796332">
        <w:rPr>
          <w:rFonts w:ascii="Times New Roman" w:hAnsi="Times New Roman" w:cs="Times New Roman"/>
          <w:lang w:val="en-US"/>
        </w:rPr>
        <w:t xml:space="preserve"> less often draw on the expanded meta-theoretical framework subsequently articulated by Tajfel and Turner’s students, particularly </w:t>
      </w:r>
      <w:r>
        <w:rPr>
          <w:rFonts w:ascii="Times New Roman" w:hAnsi="Times New Roman" w:cs="Times New Roman"/>
          <w:lang w:val="en-US"/>
        </w:rPr>
        <w:t xml:space="preserve">by </w:t>
      </w:r>
      <w:r w:rsidRPr="00796332">
        <w:rPr>
          <w:rFonts w:ascii="Times New Roman" w:hAnsi="Times New Roman" w:cs="Times New Roman"/>
          <w:lang w:val="en-US"/>
        </w:rPr>
        <w:t>Michael Hogg</w:t>
      </w:r>
      <w:r>
        <w:rPr>
          <w:rFonts w:ascii="Times New Roman" w:hAnsi="Times New Roman" w:cs="Times New Roman"/>
          <w:lang w:val="en-US"/>
        </w:rPr>
        <w:t>,</w:t>
      </w:r>
      <w:r w:rsidRPr="00796332">
        <w:rPr>
          <w:rFonts w:ascii="Times New Roman" w:hAnsi="Times New Roman" w:cs="Times New Roman"/>
          <w:lang w:val="en-US"/>
        </w:rPr>
        <w:t xml:space="preserve"> which </w:t>
      </w:r>
      <w:r>
        <w:rPr>
          <w:rFonts w:ascii="Times New Roman" w:hAnsi="Times New Roman" w:cs="Times New Roman"/>
          <w:lang w:val="en-US"/>
        </w:rPr>
        <w:t xml:space="preserve">has </w:t>
      </w:r>
      <w:r w:rsidRPr="00796332">
        <w:rPr>
          <w:rFonts w:ascii="Times New Roman" w:hAnsi="Times New Roman" w:cs="Times New Roman"/>
          <w:lang w:val="en-US"/>
        </w:rPr>
        <w:t>increasingly focuse</w:t>
      </w:r>
      <w:r>
        <w:rPr>
          <w:rFonts w:ascii="Times New Roman" w:hAnsi="Times New Roman" w:cs="Times New Roman"/>
          <w:lang w:val="en-US"/>
        </w:rPr>
        <w:t>d</w:t>
      </w:r>
      <w:r w:rsidRPr="00796332">
        <w:rPr>
          <w:rFonts w:ascii="Times New Roman" w:hAnsi="Times New Roman" w:cs="Times New Roman"/>
          <w:lang w:val="en-US"/>
        </w:rPr>
        <w:t xml:space="preserve"> on uncertainty. </w:t>
      </w:r>
    </w:p>
    <w:p w14:paraId="23430C67" w14:textId="77777777" w:rsidR="00E1647B" w:rsidRPr="00796332" w:rsidRDefault="00E1647B" w:rsidP="00E1647B">
      <w:pPr>
        <w:spacing w:line="480" w:lineRule="auto"/>
        <w:jc w:val="both"/>
        <w:rPr>
          <w:rFonts w:ascii="Times New Roman" w:hAnsi="Times New Roman" w:cs="Times New Roman"/>
          <w:lang w:val="en-US"/>
        </w:rPr>
      </w:pPr>
    </w:p>
    <w:p w14:paraId="5E3F8E2D" w14:textId="77777777" w:rsidR="00E1647B" w:rsidRPr="00796332" w:rsidRDefault="00E1647B" w:rsidP="00E1647B">
      <w:pPr>
        <w:spacing w:line="480" w:lineRule="auto"/>
        <w:jc w:val="both"/>
        <w:rPr>
          <w:rFonts w:ascii="Times New Roman" w:hAnsi="Times New Roman" w:cs="Times New Roman"/>
          <w:b/>
          <w:bCs/>
          <w:lang w:val="en-US"/>
        </w:rPr>
      </w:pPr>
      <w:r w:rsidRPr="00796332">
        <w:rPr>
          <w:rFonts w:ascii="Times New Roman" w:hAnsi="Times New Roman" w:cs="Times New Roman"/>
          <w:b/>
          <w:bCs/>
          <w:lang w:val="en-US"/>
        </w:rPr>
        <w:t xml:space="preserve">2.2 Evolution of </w:t>
      </w:r>
      <w:r>
        <w:rPr>
          <w:rFonts w:ascii="Times New Roman" w:hAnsi="Times New Roman" w:cs="Times New Roman"/>
          <w:b/>
          <w:bCs/>
          <w:lang w:val="en-US"/>
        </w:rPr>
        <w:t>social identity theory</w:t>
      </w:r>
    </w:p>
    <w:p w14:paraId="473E4E7B" w14:textId="77777777" w:rsidR="00E1647B" w:rsidRPr="00796332" w:rsidRDefault="00E1647B" w:rsidP="00E1647B">
      <w:pPr>
        <w:spacing w:line="480" w:lineRule="auto"/>
        <w:jc w:val="both"/>
        <w:rPr>
          <w:rFonts w:ascii="Times New Roman" w:hAnsi="Times New Roman" w:cs="Times New Roman"/>
          <w:lang w:val="en-US"/>
        </w:rPr>
      </w:pPr>
    </w:p>
    <w:p w14:paraId="3C55A15F" w14:textId="77777777" w:rsidR="00E1647B" w:rsidRPr="00796332" w:rsidRDefault="00E1647B" w:rsidP="00E1647B">
      <w:pPr>
        <w:spacing w:line="480" w:lineRule="auto"/>
        <w:jc w:val="both"/>
        <w:rPr>
          <w:rFonts w:ascii="Times New Roman" w:hAnsi="Times New Roman" w:cs="Times New Roman"/>
          <w:lang w:val="en-US"/>
        </w:rPr>
      </w:pPr>
      <w:r w:rsidRPr="00796332">
        <w:rPr>
          <w:rFonts w:ascii="Times New Roman" w:hAnsi="Times New Roman" w:cs="Times New Roman"/>
          <w:lang w:val="en-US"/>
        </w:rPr>
        <w:t>After Tajfel’s death, SIT continued to evolve</w:t>
      </w:r>
      <w:r>
        <w:rPr>
          <w:rFonts w:ascii="Times New Roman" w:hAnsi="Times New Roman" w:cs="Times New Roman"/>
          <w:lang w:val="en-US"/>
        </w:rPr>
        <w:t>,</w:t>
      </w:r>
      <w:r w:rsidRPr="00796332">
        <w:rPr>
          <w:rFonts w:ascii="Times New Roman" w:hAnsi="Times New Roman" w:cs="Times New Roman"/>
          <w:lang w:val="en-US"/>
        </w:rPr>
        <w:t xml:space="preserve"> and its interest shifted from out-group degradation towards in-group distinctiveness. This can be seen in the body of work </w:t>
      </w:r>
      <w:r>
        <w:rPr>
          <w:rFonts w:ascii="Times New Roman" w:hAnsi="Times New Roman" w:cs="Times New Roman"/>
          <w:lang w:val="en-US"/>
        </w:rPr>
        <w:t xml:space="preserve">published </w:t>
      </w:r>
      <w:r w:rsidRPr="00796332">
        <w:rPr>
          <w:rFonts w:ascii="Times New Roman" w:hAnsi="Times New Roman" w:cs="Times New Roman"/>
          <w:lang w:val="en-US"/>
        </w:rPr>
        <w:t>throughout the 1990s and early 2000s, echoing a shift in the socio-cultural and economic issues within global society</w:t>
      </w:r>
      <w:r>
        <w:rPr>
          <w:rFonts w:ascii="Times New Roman" w:hAnsi="Times New Roman" w:cs="Times New Roman"/>
          <w:lang w:val="en-US"/>
        </w:rPr>
        <w:t>,</w:t>
      </w:r>
      <w:r w:rsidRPr="00796332">
        <w:rPr>
          <w:rFonts w:ascii="Times New Roman" w:hAnsi="Times New Roman" w:cs="Times New Roman"/>
          <w:lang w:val="en-US"/>
        </w:rPr>
        <w:t xml:space="preserve"> in which globalization started to profoundly reshape modern social identit</w:t>
      </w:r>
      <w:r>
        <w:rPr>
          <w:rFonts w:ascii="Times New Roman" w:hAnsi="Times New Roman" w:cs="Times New Roman"/>
          <w:lang w:val="en-US"/>
        </w:rPr>
        <w:t>ies</w:t>
      </w:r>
      <w:r w:rsidRPr="00796332">
        <w:rPr>
          <w:rFonts w:ascii="Times New Roman" w:hAnsi="Times New Roman" w:cs="Times New Roman"/>
          <w:lang w:val="en-US"/>
        </w:rPr>
        <w:t xml:space="preserve"> (Giddens, 1991). According to Hogg </w:t>
      </w:r>
      <w:r w:rsidRPr="00796332">
        <w:rPr>
          <w:rFonts w:ascii="Times New Roman" w:hAnsi="Times New Roman" w:cs="Times New Roman"/>
          <w:i/>
          <w:lang w:val="en-US"/>
        </w:rPr>
        <w:t>et al</w:t>
      </w:r>
      <w:r w:rsidRPr="00796332">
        <w:rPr>
          <w:rFonts w:ascii="Times New Roman" w:hAnsi="Times New Roman" w:cs="Times New Roman"/>
          <w:lang w:val="en-US"/>
        </w:rPr>
        <w:t xml:space="preserve">. (1995), SIT </w:t>
      </w:r>
      <w:r>
        <w:rPr>
          <w:rFonts w:ascii="Times New Roman" w:hAnsi="Times New Roman" w:cs="Times New Roman"/>
          <w:lang w:val="en-US"/>
        </w:rPr>
        <w:t>draws on</w:t>
      </w:r>
      <w:r w:rsidRPr="00796332">
        <w:rPr>
          <w:rFonts w:ascii="Times New Roman" w:hAnsi="Times New Roman" w:cs="Times New Roman"/>
          <w:lang w:val="en-US"/>
        </w:rPr>
        <w:t xml:space="preserve"> two crucial socio-cognitive processes: </w:t>
      </w:r>
      <w:r w:rsidRPr="00796332">
        <w:rPr>
          <w:rFonts w:ascii="Times New Roman" w:hAnsi="Times New Roman" w:cs="Times New Roman"/>
          <w:i/>
          <w:lang w:val="en-US"/>
        </w:rPr>
        <w:t>categorization</w:t>
      </w:r>
      <w:r w:rsidRPr="00796332">
        <w:rPr>
          <w:rFonts w:ascii="Times New Roman" w:hAnsi="Times New Roman" w:cs="Times New Roman"/>
          <w:lang w:val="en-US"/>
        </w:rPr>
        <w:t xml:space="preserve"> (by extenuating intergroup boundaries) and </w:t>
      </w:r>
      <w:r w:rsidRPr="00796332">
        <w:rPr>
          <w:rFonts w:ascii="Times New Roman" w:hAnsi="Times New Roman" w:cs="Times New Roman"/>
          <w:i/>
          <w:lang w:val="en-US"/>
        </w:rPr>
        <w:t>self-enhancement</w:t>
      </w:r>
      <w:r w:rsidRPr="00796332">
        <w:rPr>
          <w:rFonts w:ascii="Times New Roman" w:hAnsi="Times New Roman" w:cs="Times New Roman"/>
          <w:lang w:val="en-US"/>
        </w:rPr>
        <w:t xml:space="preserve"> (linked to favorable self-evaluation through positive in-group stereotyping and norms relative to the out-group). </w:t>
      </w:r>
      <w:r>
        <w:rPr>
          <w:rFonts w:ascii="Times New Roman" w:hAnsi="Times New Roman" w:cs="Times New Roman"/>
          <w:lang w:val="en-US"/>
        </w:rPr>
        <w:t xml:space="preserve">Self-enhancement </w:t>
      </w:r>
      <w:r w:rsidRPr="00796332">
        <w:rPr>
          <w:rFonts w:ascii="Times New Roman" w:hAnsi="Times New Roman" w:cs="Times New Roman"/>
          <w:lang w:val="en-US"/>
        </w:rPr>
        <w:t xml:space="preserve">should be theoretically distinguished from identity </w:t>
      </w:r>
      <w:r w:rsidRPr="00796332">
        <w:rPr>
          <w:rFonts w:ascii="Times New Roman" w:hAnsi="Times New Roman" w:cs="Times New Roman"/>
          <w:i/>
          <w:iCs/>
          <w:lang w:val="en-US"/>
        </w:rPr>
        <w:t>validation</w:t>
      </w:r>
      <w:r w:rsidRPr="00796332">
        <w:rPr>
          <w:rFonts w:ascii="Times New Roman" w:hAnsi="Times New Roman" w:cs="Times New Roman"/>
          <w:lang w:val="en-US"/>
        </w:rPr>
        <w:t xml:space="preserve">, which </w:t>
      </w:r>
      <w:r>
        <w:rPr>
          <w:rFonts w:ascii="Times New Roman" w:hAnsi="Times New Roman" w:cs="Times New Roman"/>
          <w:lang w:val="en-US"/>
        </w:rPr>
        <w:t>is related</w:t>
      </w:r>
      <w:r w:rsidRPr="00796332">
        <w:rPr>
          <w:rFonts w:ascii="Times New Roman" w:hAnsi="Times New Roman" w:cs="Times New Roman"/>
          <w:lang w:val="en-US"/>
        </w:rPr>
        <w:t xml:space="preserve"> to </w:t>
      </w:r>
      <w:r>
        <w:rPr>
          <w:rFonts w:ascii="Times New Roman" w:hAnsi="Times New Roman" w:cs="Times New Roman"/>
          <w:lang w:val="en-US"/>
        </w:rPr>
        <w:t xml:space="preserve">the </w:t>
      </w:r>
      <w:r w:rsidRPr="00796332">
        <w:rPr>
          <w:rFonts w:ascii="Times New Roman" w:hAnsi="Times New Roman" w:cs="Times New Roman"/>
          <w:lang w:val="en-US"/>
        </w:rPr>
        <w:t>external recognition and acceptance of an in</w:t>
      </w:r>
      <w:r>
        <w:rPr>
          <w:rFonts w:ascii="Times New Roman" w:hAnsi="Times New Roman" w:cs="Times New Roman"/>
          <w:lang w:val="en-US"/>
        </w:rPr>
        <w:t>-</w:t>
      </w:r>
      <w:r w:rsidRPr="00796332">
        <w:rPr>
          <w:rFonts w:ascii="Times New Roman" w:hAnsi="Times New Roman" w:cs="Times New Roman"/>
          <w:lang w:val="en-US"/>
        </w:rPr>
        <w:t>group</w:t>
      </w:r>
      <w:r>
        <w:rPr>
          <w:rFonts w:ascii="Times New Roman" w:hAnsi="Times New Roman" w:cs="Times New Roman"/>
          <w:lang w:val="en-US"/>
        </w:rPr>
        <w:t>,</w:t>
      </w:r>
      <w:r w:rsidRPr="00796332">
        <w:rPr>
          <w:rFonts w:ascii="Times New Roman" w:hAnsi="Times New Roman" w:cs="Times New Roman"/>
          <w:lang w:val="en-US"/>
        </w:rPr>
        <w:t xml:space="preserve"> in rare case</w:t>
      </w:r>
      <w:r>
        <w:rPr>
          <w:rFonts w:ascii="Times New Roman" w:hAnsi="Times New Roman" w:cs="Times New Roman"/>
          <w:lang w:val="en-US"/>
        </w:rPr>
        <w:t>s</w:t>
      </w:r>
      <w:r w:rsidRPr="00796332">
        <w:rPr>
          <w:rFonts w:ascii="Times New Roman" w:hAnsi="Times New Roman" w:cs="Times New Roman"/>
          <w:lang w:val="en-US"/>
        </w:rPr>
        <w:t xml:space="preserve"> also by an out-group (Choi and Hogg, 2020b). By the mid-1980s, Turner (1985) expanded his prior view of social categorization by introducing the concept of self-categorization. Abrams and Hogg (1988) further formalized </w:t>
      </w:r>
      <w:r>
        <w:rPr>
          <w:rFonts w:ascii="Times New Roman" w:hAnsi="Times New Roman" w:cs="Times New Roman"/>
          <w:lang w:val="en-US"/>
        </w:rPr>
        <w:t>their</w:t>
      </w:r>
      <w:r w:rsidRPr="00796332">
        <w:rPr>
          <w:rFonts w:ascii="Times New Roman" w:hAnsi="Times New Roman" w:cs="Times New Roman"/>
          <w:lang w:val="en-US"/>
        </w:rPr>
        <w:t xml:space="preserve"> </w:t>
      </w:r>
      <w:r w:rsidRPr="00796332">
        <w:rPr>
          <w:rFonts w:ascii="Times New Roman" w:hAnsi="Times New Roman" w:cs="Times New Roman"/>
          <w:i/>
          <w:lang w:val="en-US"/>
        </w:rPr>
        <w:t>self-esteem hypothesis</w:t>
      </w:r>
      <w:r w:rsidRPr="00796332">
        <w:rPr>
          <w:rFonts w:ascii="Times New Roman" w:hAnsi="Times New Roman" w:cs="Times New Roman"/>
          <w:lang w:val="en-US"/>
        </w:rPr>
        <w:t xml:space="preserve"> based on Turners (1982) earlier work</w:t>
      </w:r>
      <w:r>
        <w:rPr>
          <w:rFonts w:ascii="Times New Roman" w:hAnsi="Times New Roman" w:cs="Times New Roman"/>
          <w:lang w:val="en-US"/>
        </w:rPr>
        <w:t>,</w:t>
      </w:r>
      <w:r w:rsidRPr="00796332">
        <w:rPr>
          <w:rFonts w:ascii="Times New Roman" w:hAnsi="Times New Roman" w:cs="Times New Roman"/>
          <w:lang w:val="en-US"/>
        </w:rPr>
        <w:t xml:space="preserve"> which has remained a central ten</w:t>
      </w:r>
      <w:r>
        <w:rPr>
          <w:rFonts w:ascii="Times New Roman" w:hAnsi="Times New Roman" w:cs="Times New Roman"/>
          <w:lang w:val="en-US"/>
        </w:rPr>
        <w:t>et</w:t>
      </w:r>
      <w:r w:rsidRPr="00796332">
        <w:rPr>
          <w:rFonts w:ascii="Times New Roman" w:hAnsi="Times New Roman" w:cs="Times New Roman"/>
          <w:lang w:val="en-US"/>
        </w:rPr>
        <w:t xml:space="preserve"> of SIT since the 1980s. </w:t>
      </w:r>
    </w:p>
    <w:p w14:paraId="3C1C8770" w14:textId="77777777" w:rsidR="00E1647B" w:rsidRPr="00796332" w:rsidRDefault="00E1647B" w:rsidP="00E1647B">
      <w:pPr>
        <w:spacing w:line="480" w:lineRule="auto"/>
        <w:ind w:firstLine="360"/>
        <w:jc w:val="both"/>
        <w:rPr>
          <w:rFonts w:ascii="Times New Roman" w:hAnsi="Times New Roman" w:cs="Times New Roman"/>
          <w:lang w:val="en-US"/>
        </w:rPr>
      </w:pPr>
      <w:r w:rsidRPr="00796332">
        <w:rPr>
          <w:rFonts w:ascii="Times New Roman" w:hAnsi="Times New Roman" w:cs="Times New Roman"/>
          <w:lang w:val="en-US"/>
        </w:rPr>
        <w:lastRenderedPageBreak/>
        <w:t xml:space="preserve">The self-esteem hypothesis is part of SIT in two ways. First, it can be seen as a dependent variable – a product of enhanced social identity based on positive distinctiveness and intergroup discrimination. Second, it can motivate intergroup discrimination in threatened social identity and eroded self-esteem, thus </w:t>
      </w:r>
      <w:r>
        <w:rPr>
          <w:rFonts w:ascii="Times New Roman" w:hAnsi="Times New Roman" w:cs="Times New Roman"/>
          <w:lang w:val="en-US"/>
        </w:rPr>
        <w:t xml:space="preserve">also </w:t>
      </w:r>
      <w:r w:rsidRPr="00796332">
        <w:rPr>
          <w:rFonts w:ascii="Times New Roman" w:hAnsi="Times New Roman" w:cs="Times New Roman"/>
          <w:lang w:val="en-US"/>
        </w:rPr>
        <w:t xml:space="preserve">acting as an independent variable (Abrams and Hogg, 1990). In addition, the “mechanics” of self-esteem related to intergroup processes depend on five factors (Oakes </w:t>
      </w:r>
      <w:r w:rsidRPr="00796332">
        <w:rPr>
          <w:rFonts w:ascii="Times New Roman" w:hAnsi="Times New Roman" w:cs="Times New Roman"/>
          <w:i/>
          <w:iCs/>
          <w:lang w:val="en-US"/>
        </w:rPr>
        <w:t>et al</w:t>
      </w:r>
      <w:r w:rsidRPr="00796332">
        <w:rPr>
          <w:rFonts w:ascii="Times New Roman" w:hAnsi="Times New Roman" w:cs="Times New Roman"/>
          <w:lang w:val="en-US"/>
        </w:rPr>
        <w:t xml:space="preserve">., 1994): (1) the degree of identification with the in-group, (2) the salience of </w:t>
      </w:r>
      <w:r>
        <w:rPr>
          <w:rFonts w:ascii="Times New Roman" w:hAnsi="Times New Roman" w:cs="Times New Roman"/>
          <w:lang w:val="en-US"/>
        </w:rPr>
        <w:t xml:space="preserve">the </w:t>
      </w:r>
      <w:r w:rsidRPr="00796332">
        <w:rPr>
          <w:rFonts w:ascii="Times New Roman" w:hAnsi="Times New Roman" w:cs="Times New Roman"/>
          <w:lang w:val="en-US"/>
        </w:rPr>
        <w:t xml:space="preserve">underlying social categorization, (3) the importance of the comparative dimension to overall identity, (4) the degree of comparability </w:t>
      </w:r>
      <w:r>
        <w:rPr>
          <w:rFonts w:ascii="Times New Roman" w:hAnsi="Times New Roman" w:cs="Times New Roman"/>
          <w:lang w:val="en-US"/>
        </w:rPr>
        <w:t xml:space="preserve">between </w:t>
      </w:r>
      <w:r w:rsidRPr="00796332">
        <w:rPr>
          <w:rFonts w:ascii="Times New Roman" w:hAnsi="Times New Roman" w:cs="Times New Roman"/>
          <w:lang w:val="en-US"/>
        </w:rPr>
        <w:t xml:space="preserve">the groups on selected social characteristics, and (5) the relative status of the in-group (vis-à-vis overall status differences between the groups). This stream of research shaped the evolution of SIT in the 1990s, leading to a typology of various self-esteem types, which has </w:t>
      </w:r>
      <w:r>
        <w:rPr>
          <w:rFonts w:ascii="Times New Roman" w:hAnsi="Times New Roman" w:cs="Times New Roman"/>
          <w:lang w:val="en-US"/>
        </w:rPr>
        <w:t xml:space="preserve">seldom </w:t>
      </w:r>
      <w:r w:rsidRPr="00796332">
        <w:rPr>
          <w:rFonts w:ascii="Times New Roman" w:hAnsi="Times New Roman" w:cs="Times New Roman"/>
          <w:lang w:val="en-US"/>
        </w:rPr>
        <w:t xml:space="preserve">been explored by IB scholars (Rubin and Hewstone, 1998): </w:t>
      </w:r>
    </w:p>
    <w:p w14:paraId="2D84A9EE" w14:textId="77777777" w:rsidR="00E1647B" w:rsidRPr="00796332" w:rsidRDefault="00E1647B" w:rsidP="00E1647B">
      <w:pPr>
        <w:pStyle w:val="ListParagraph"/>
        <w:numPr>
          <w:ilvl w:val="0"/>
          <w:numId w:val="1"/>
        </w:numPr>
        <w:spacing w:line="480" w:lineRule="auto"/>
        <w:jc w:val="both"/>
        <w:rPr>
          <w:rFonts w:ascii="Times New Roman" w:hAnsi="Times New Roman" w:cs="Times New Roman"/>
          <w:lang w:val="en-US"/>
        </w:rPr>
      </w:pPr>
      <w:r w:rsidRPr="00796332">
        <w:rPr>
          <w:rFonts w:ascii="Times New Roman" w:hAnsi="Times New Roman" w:cs="Times New Roman"/>
          <w:i/>
          <w:lang w:val="en-US"/>
        </w:rPr>
        <w:t xml:space="preserve">Global </w:t>
      </w:r>
      <w:r w:rsidRPr="00796332">
        <w:rPr>
          <w:rFonts w:ascii="Times New Roman" w:hAnsi="Times New Roman" w:cs="Times New Roman"/>
          <w:lang w:val="en-US"/>
        </w:rPr>
        <w:t>vs</w:t>
      </w:r>
      <w:r>
        <w:rPr>
          <w:rFonts w:ascii="Times New Roman" w:hAnsi="Times New Roman" w:cs="Times New Roman"/>
          <w:lang w:val="en-US"/>
        </w:rPr>
        <w:t>.</w:t>
      </w:r>
      <w:r w:rsidRPr="00796332">
        <w:rPr>
          <w:rFonts w:ascii="Times New Roman" w:hAnsi="Times New Roman" w:cs="Times New Roman"/>
          <w:lang w:val="en-US"/>
        </w:rPr>
        <w:t xml:space="preserve"> </w:t>
      </w:r>
      <w:r w:rsidRPr="00796332">
        <w:rPr>
          <w:rFonts w:ascii="Times New Roman" w:hAnsi="Times New Roman" w:cs="Times New Roman"/>
          <w:i/>
          <w:lang w:val="en-US"/>
        </w:rPr>
        <w:t xml:space="preserve">specific </w:t>
      </w:r>
      <w:r w:rsidRPr="00796332">
        <w:rPr>
          <w:rFonts w:ascii="Times New Roman" w:hAnsi="Times New Roman" w:cs="Times New Roman"/>
          <w:lang w:val="en-US"/>
        </w:rPr>
        <w:t xml:space="preserve">self-esteem: relating to an overarching concept of self-esteem (e.g., being “good”) or a particular view of oneself (e.g., being a victim of history). </w:t>
      </w:r>
    </w:p>
    <w:p w14:paraId="5577EBEC" w14:textId="77777777" w:rsidR="00E1647B" w:rsidRPr="00796332" w:rsidRDefault="00E1647B" w:rsidP="00E1647B">
      <w:pPr>
        <w:pStyle w:val="ListParagraph"/>
        <w:numPr>
          <w:ilvl w:val="0"/>
          <w:numId w:val="1"/>
        </w:numPr>
        <w:spacing w:line="480" w:lineRule="auto"/>
        <w:jc w:val="both"/>
        <w:rPr>
          <w:rFonts w:ascii="Times New Roman" w:hAnsi="Times New Roman" w:cs="Times New Roman"/>
          <w:lang w:val="en-US"/>
        </w:rPr>
      </w:pPr>
      <w:r w:rsidRPr="00796332">
        <w:rPr>
          <w:rFonts w:ascii="Times New Roman" w:hAnsi="Times New Roman" w:cs="Times New Roman"/>
          <w:i/>
          <w:lang w:val="en-US"/>
        </w:rPr>
        <w:t xml:space="preserve">Trait </w:t>
      </w:r>
      <w:r w:rsidRPr="00796332">
        <w:rPr>
          <w:rFonts w:ascii="Times New Roman" w:hAnsi="Times New Roman" w:cs="Times New Roman"/>
          <w:lang w:val="en-US"/>
        </w:rPr>
        <w:t>vs</w:t>
      </w:r>
      <w:r>
        <w:rPr>
          <w:rFonts w:ascii="Times New Roman" w:hAnsi="Times New Roman" w:cs="Times New Roman"/>
          <w:lang w:val="en-US"/>
        </w:rPr>
        <w:t>.</w:t>
      </w:r>
      <w:r w:rsidRPr="00796332">
        <w:rPr>
          <w:rFonts w:ascii="Times New Roman" w:hAnsi="Times New Roman" w:cs="Times New Roman"/>
          <w:lang w:val="en-US"/>
        </w:rPr>
        <w:t xml:space="preserve"> </w:t>
      </w:r>
      <w:r w:rsidRPr="00796332">
        <w:rPr>
          <w:rFonts w:ascii="Times New Roman" w:hAnsi="Times New Roman" w:cs="Times New Roman"/>
          <w:i/>
          <w:lang w:val="en-US"/>
        </w:rPr>
        <w:t xml:space="preserve">state </w:t>
      </w:r>
      <w:r w:rsidRPr="00796332">
        <w:rPr>
          <w:rFonts w:ascii="Times New Roman" w:hAnsi="Times New Roman" w:cs="Times New Roman"/>
          <w:lang w:val="en-US"/>
        </w:rPr>
        <w:t xml:space="preserve">self-esteem: relating to more enduring (e.g., a leader of the free world) or more transient views based on </w:t>
      </w:r>
      <w:r>
        <w:rPr>
          <w:rFonts w:ascii="Times New Roman" w:hAnsi="Times New Roman" w:cs="Times New Roman"/>
          <w:lang w:val="en-US"/>
        </w:rPr>
        <w:t>recent</w:t>
      </w:r>
      <w:r w:rsidRPr="00796332">
        <w:rPr>
          <w:rFonts w:ascii="Times New Roman" w:hAnsi="Times New Roman" w:cs="Times New Roman"/>
          <w:lang w:val="en-US"/>
        </w:rPr>
        <w:t xml:space="preserve"> present (e.g., an emerging market with the right to catch up). </w:t>
      </w:r>
    </w:p>
    <w:p w14:paraId="74A29C1D" w14:textId="77777777" w:rsidR="00E1647B" w:rsidRPr="00796332" w:rsidRDefault="00E1647B" w:rsidP="00E1647B">
      <w:pPr>
        <w:pStyle w:val="ListParagraph"/>
        <w:numPr>
          <w:ilvl w:val="0"/>
          <w:numId w:val="1"/>
        </w:numPr>
        <w:spacing w:line="480" w:lineRule="auto"/>
        <w:jc w:val="both"/>
        <w:rPr>
          <w:rFonts w:ascii="Times New Roman" w:hAnsi="Times New Roman" w:cs="Times New Roman"/>
          <w:lang w:val="en-US"/>
        </w:rPr>
      </w:pPr>
      <w:r w:rsidRPr="00796332">
        <w:rPr>
          <w:rFonts w:ascii="Times New Roman" w:hAnsi="Times New Roman" w:cs="Times New Roman"/>
          <w:i/>
          <w:lang w:val="en-US"/>
        </w:rPr>
        <w:t xml:space="preserve">Personal </w:t>
      </w:r>
      <w:r w:rsidRPr="00796332">
        <w:rPr>
          <w:rFonts w:ascii="Times New Roman" w:hAnsi="Times New Roman" w:cs="Times New Roman"/>
          <w:lang w:val="en-US"/>
        </w:rPr>
        <w:t>vs</w:t>
      </w:r>
      <w:r>
        <w:rPr>
          <w:rFonts w:ascii="Times New Roman" w:hAnsi="Times New Roman" w:cs="Times New Roman"/>
          <w:lang w:val="en-US"/>
        </w:rPr>
        <w:t>.</w:t>
      </w:r>
      <w:r w:rsidRPr="00796332">
        <w:rPr>
          <w:rFonts w:ascii="Times New Roman" w:hAnsi="Times New Roman" w:cs="Times New Roman"/>
          <w:lang w:val="en-US"/>
        </w:rPr>
        <w:t xml:space="preserve"> </w:t>
      </w:r>
      <w:r w:rsidRPr="00796332">
        <w:rPr>
          <w:rFonts w:ascii="Times New Roman" w:hAnsi="Times New Roman" w:cs="Times New Roman"/>
          <w:i/>
          <w:lang w:val="en-US"/>
        </w:rPr>
        <w:t xml:space="preserve">social </w:t>
      </w:r>
      <w:r w:rsidRPr="00796332">
        <w:rPr>
          <w:rFonts w:ascii="Times New Roman" w:hAnsi="Times New Roman" w:cs="Times New Roman"/>
          <w:lang w:val="en-US"/>
        </w:rPr>
        <w:t xml:space="preserve">self-esteem: relating to one’s inner view of </w:t>
      </w:r>
      <w:r>
        <w:rPr>
          <w:rFonts w:ascii="Times New Roman" w:hAnsi="Times New Roman" w:cs="Times New Roman"/>
          <w:lang w:val="en-US"/>
        </w:rPr>
        <w:t>oneself</w:t>
      </w:r>
      <w:r w:rsidRPr="00796332">
        <w:rPr>
          <w:rFonts w:ascii="Times New Roman" w:hAnsi="Times New Roman" w:cs="Times New Roman"/>
          <w:lang w:val="en-US"/>
        </w:rPr>
        <w:t xml:space="preserve"> (also connected to the roles one plays)</w:t>
      </w:r>
      <w:r>
        <w:rPr>
          <w:rFonts w:ascii="Times New Roman" w:hAnsi="Times New Roman" w:cs="Times New Roman"/>
          <w:lang w:val="en-US"/>
        </w:rPr>
        <w:t>, as</w:t>
      </w:r>
      <w:r w:rsidRPr="00796332">
        <w:rPr>
          <w:rFonts w:ascii="Times New Roman" w:hAnsi="Times New Roman" w:cs="Times New Roman"/>
          <w:lang w:val="en-US"/>
        </w:rPr>
        <w:t xml:space="preserve"> compared to one’s outer understanding of </w:t>
      </w:r>
      <w:r>
        <w:rPr>
          <w:rFonts w:ascii="Times New Roman" w:hAnsi="Times New Roman" w:cs="Times New Roman"/>
          <w:lang w:val="en-US"/>
        </w:rPr>
        <w:t>oneself</w:t>
      </w:r>
      <w:r w:rsidRPr="00796332">
        <w:rPr>
          <w:rFonts w:ascii="Times New Roman" w:hAnsi="Times New Roman" w:cs="Times New Roman"/>
          <w:lang w:val="en-US"/>
        </w:rPr>
        <w:t xml:space="preserve"> (</w:t>
      </w:r>
      <w:r>
        <w:rPr>
          <w:rFonts w:ascii="Times New Roman" w:hAnsi="Times New Roman" w:cs="Times New Roman"/>
          <w:lang w:val="en-US"/>
        </w:rPr>
        <w:t xml:space="preserve">as </w:t>
      </w:r>
      <w:r w:rsidRPr="00796332">
        <w:rPr>
          <w:rFonts w:ascii="Times New Roman" w:hAnsi="Times New Roman" w:cs="Times New Roman"/>
          <w:lang w:val="en-US"/>
        </w:rPr>
        <w:t xml:space="preserve">recognized by society). </w:t>
      </w:r>
    </w:p>
    <w:p w14:paraId="1D4C0D82" w14:textId="77777777" w:rsidR="00E1647B" w:rsidRPr="00796332" w:rsidRDefault="00E1647B" w:rsidP="00E1647B">
      <w:pPr>
        <w:spacing w:line="480" w:lineRule="auto"/>
        <w:jc w:val="both"/>
        <w:rPr>
          <w:rFonts w:ascii="Times New Roman" w:hAnsi="Times New Roman" w:cs="Times New Roman"/>
          <w:lang w:val="en-US"/>
        </w:rPr>
      </w:pPr>
    </w:p>
    <w:p w14:paraId="09AEE934" w14:textId="77777777" w:rsidR="00E1647B" w:rsidRPr="00796332" w:rsidRDefault="00E1647B" w:rsidP="00E1647B">
      <w:pPr>
        <w:spacing w:line="480" w:lineRule="auto"/>
        <w:jc w:val="both"/>
        <w:rPr>
          <w:rFonts w:ascii="Times New Roman" w:hAnsi="Times New Roman" w:cs="Times New Roman"/>
          <w:lang w:val="en-US"/>
        </w:rPr>
      </w:pPr>
      <w:r w:rsidRPr="00796332">
        <w:rPr>
          <w:rFonts w:ascii="Times New Roman" w:hAnsi="Times New Roman" w:cs="Times New Roman"/>
          <w:lang w:val="en-US"/>
        </w:rPr>
        <w:t xml:space="preserve">Michael Hogg’s (2006) work </w:t>
      </w:r>
      <w:r>
        <w:rPr>
          <w:rFonts w:ascii="Times New Roman" w:hAnsi="Times New Roman" w:cs="Times New Roman"/>
          <w:lang w:val="en-US"/>
        </w:rPr>
        <w:t>remains</w:t>
      </w:r>
      <w:r w:rsidRPr="00796332">
        <w:rPr>
          <w:rFonts w:ascii="Times New Roman" w:hAnsi="Times New Roman" w:cs="Times New Roman"/>
          <w:lang w:val="en-US"/>
        </w:rPr>
        <w:t xml:space="preserve"> particularly relevant </w:t>
      </w:r>
      <w:r>
        <w:rPr>
          <w:rFonts w:ascii="Times New Roman" w:hAnsi="Times New Roman" w:cs="Times New Roman"/>
          <w:lang w:val="en-US"/>
        </w:rPr>
        <w:t>for</w:t>
      </w:r>
      <w:r w:rsidRPr="00796332">
        <w:rPr>
          <w:rFonts w:ascii="Times New Roman" w:hAnsi="Times New Roman" w:cs="Times New Roman"/>
          <w:lang w:val="en-US"/>
        </w:rPr>
        <w:t xml:space="preserve"> this period, laying the groundwork for a typology of three key motivational mechanisms associated with SIT: (1) self-enhancement, (2) optimal distinctiveness and (3) uncertainty reduction. The first two are closely interrelated and </w:t>
      </w:r>
      <w:r>
        <w:rPr>
          <w:rFonts w:ascii="Times New Roman" w:hAnsi="Times New Roman" w:cs="Times New Roman"/>
          <w:lang w:val="en-US"/>
        </w:rPr>
        <w:lastRenderedPageBreak/>
        <w:t xml:space="preserve">are </w:t>
      </w:r>
      <w:r w:rsidRPr="00796332">
        <w:rPr>
          <w:rFonts w:ascii="Times New Roman" w:hAnsi="Times New Roman" w:cs="Times New Roman"/>
          <w:lang w:val="en-US"/>
        </w:rPr>
        <w:t>considered by some as a common motivation mechanism (Rubin and Hewstone, 1998). The latter builds on the motivational role of group identification and validation</w:t>
      </w:r>
      <w:r>
        <w:rPr>
          <w:rFonts w:ascii="Times New Roman" w:hAnsi="Times New Roman" w:cs="Times New Roman"/>
          <w:lang w:val="en-US"/>
        </w:rPr>
        <w:t xml:space="preserve"> in reducing </w:t>
      </w:r>
      <w:r w:rsidRPr="00796332">
        <w:rPr>
          <w:rFonts w:ascii="Times New Roman" w:hAnsi="Times New Roman" w:cs="Times New Roman"/>
          <w:lang w:val="en-US"/>
        </w:rPr>
        <w:t xml:space="preserve">uncertainty (Choi and Hogg, 2020a). </w:t>
      </w:r>
    </w:p>
    <w:p w14:paraId="1635337B" w14:textId="77777777" w:rsidR="00E1647B" w:rsidRPr="00796332" w:rsidRDefault="00E1647B" w:rsidP="00E1647B">
      <w:pPr>
        <w:spacing w:line="480" w:lineRule="auto"/>
        <w:ind w:firstLine="567"/>
        <w:jc w:val="both"/>
        <w:rPr>
          <w:rFonts w:ascii="Times New Roman" w:hAnsi="Times New Roman" w:cs="Times New Roman"/>
          <w:lang w:val="en-US"/>
        </w:rPr>
      </w:pPr>
      <w:r w:rsidRPr="00796332">
        <w:rPr>
          <w:rFonts w:ascii="Times New Roman" w:hAnsi="Times New Roman" w:cs="Times New Roman"/>
          <w:lang w:val="en-US"/>
        </w:rPr>
        <w:t xml:space="preserve">Brewer (1991) linked optimal distinctiveness with the process of striking a balance between the need to be included and “part of something” (achieved through group membership and linked to social self-esteem) </w:t>
      </w:r>
      <w:r>
        <w:rPr>
          <w:rFonts w:ascii="Times New Roman" w:hAnsi="Times New Roman" w:cs="Times New Roman"/>
          <w:lang w:val="en-US"/>
        </w:rPr>
        <w:t xml:space="preserve">versus </w:t>
      </w:r>
      <w:r w:rsidRPr="00796332">
        <w:rPr>
          <w:rFonts w:ascii="Times New Roman" w:hAnsi="Times New Roman" w:cs="Times New Roman"/>
          <w:lang w:val="en-US"/>
        </w:rPr>
        <w:t xml:space="preserve">maintaining </w:t>
      </w:r>
      <w:r>
        <w:rPr>
          <w:rFonts w:ascii="Times New Roman" w:hAnsi="Times New Roman" w:cs="Times New Roman"/>
          <w:lang w:val="en-US"/>
        </w:rPr>
        <w:t xml:space="preserve">one’s </w:t>
      </w:r>
      <w:r w:rsidRPr="00796332">
        <w:rPr>
          <w:rFonts w:ascii="Times New Roman" w:hAnsi="Times New Roman" w:cs="Times New Roman"/>
          <w:lang w:val="en-US"/>
        </w:rPr>
        <w:t xml:space="preserve">autonomy and uniqueness (achieved through individuality and linked to personal self-esteem). This was used as an alternative motivational explanation, which replaced </w:t>
      </w:r>
      <w:r>
        <w:rPr>
          <w:rFonts w:ascii="Times New Roman" w:hAnsi="Times New Roman" w:cs="Times New Roman"/>
          <w:lang w:val="en-US"/>
        </w:rPr>
        <w:t>SIT’s</w:t>
      </w:r>
      <w:r w:rsidRPr="00796332">
        <w:rPr>
          <w:rFonts w:ascii="Times New Roman" w:hAnsi="Times New Roman" w:cs="Times New Roman"/>
          <w:lang w:val="en-US"/>
        </w:rPr>
        <w:t xml:space="preserve"> earlier emphasis </w:t>
      </w:r>
      <w:r>
        <w:rPr>
          <w:rFonts w:ascii="Times New Roman" w:hAnsi="Times New Roman" w:cs="Times New Roman"/>
          <w:lang w:val="en-US"/>
        </w:rPr>
        <w:t>on</w:t>
      </w:r>
      <w:r w:rsidRPr="00796332">
        <w:rPr>
          <w:rFonts w:ascii="Times New Roman" w:hAnsi="Times New Roman" w:cs="Times New Roman"/>
          <w:lang w:val="en-US"/>
        </w:rPr>
        <w:t xml:space="preserve"> intergroup competition for status </w:t>
      </w:r>
      <w:r>
        <w:rPr>
          <w:rFonts w:ascii="Times New Roman" w:hAnsi="Times New Roman" w:cs="Times New Roman"/>
          <w:lang w:val="en-US"/>
        </w:rPr>
        <w:t xml:space="preserve">being </w:t>
      </w:r>
      <w:r w:rsidRPr="00796332">
        <w:rPr>
          <w:rFonts w:ascii="Times New Roman" w:hAnsi="Times New Roman" w:cs="Times New Roman"/>
          <w:lang w:val="en-US"/>
        </w:rPr>
        <w:t xml:space="preserve">linked to </w:t>
      </w:r>
      <w:r w:rsidRPr="00796332">
        <w:rPr>
          <w:rFonts w:ascii="Times New Roman" w:hAnsi="Times New Roman" w:cs="Times New Roman"/>
          <w:i/>
          <w:iCs/>
          <w:lang w:val="en-US"/>
        </w:rPr>
        <w:t>positive</w:t>
      </w:r>
      <w:r w:rsidRPr="00796332">
        <w:rPr>
          <w:rFonts w:ascii="Times New Roman" w:hAnsi="Times New Roman" w:cs="Times New Roman"/>
          <w:lang w:val="en-US"/>
        </w:rPr>
        <w:t xml:space="preserve"> distinctiveness (Hogg </w:t>
      </w:r>
      <w:r w:rsidRPr="00796332">
        <w:rPr>
          <w:rFonts w:ascii="Times New Roman" w:hAnsi="Times New Roman" w:cs="Times New Roman"/>
          <w:i/>
          <w:lang w:val="en-US"/>
        </w:rPr>
        <w:t>et al</w:t>
      </w:r>
      <w:r w:rsidRPr="00796332">
        <w:rPr>
          <w:rFonts w:ascii="Times New Roman" w:hAnsi="Times New Roman" w:cs="Times New Roman"/>
          <w:lang w:val="en-US"/>
        </w:rPr>
        <w:t xml:space="preserve">., 2017). It is important to highlight the difference between “positive” and “optimal” distinctiveness, as the two terms are often mistaken and used interchangeably. The former uses out-group discrimination to elevate the in-group, while the latter focuses more on the in-group and on striking </w:t>
      </w:r>
      <w:r>
        <w:rPr>
          <w:rFonts w:ascii="Times New Roman" w:hAnsi="Times New Roman" w:cs="Times New Roman"/>
          <w:lang w:val="en-US"/>
        </w:rPr>
        <w:t>a</w:t>
      </w:r>
      <w:r w:rsidRPr="00796332">
        <w:rPr>
          <w:rFonts w:ascii="Times New Roman" w:hAnsi="Times New Roman" w:cs="Times New Roman"/>
          <w:lang w:val="en-US"/>
        </w:rPr>
        <w:t xml:space="preserve"> balance between the individual and the outside world. </w:t>
      </w:r>
    </w:p>
    <w:p w14:paraId="1204A305" w14:textId="77777777" w:rsidR="00E1647B" w:rsidRPr="00796332" w:rsidRDefault="00E1647B" w:rsidP="00E1647B">
      <w:pPr>
        <w:spacing w:line="480" w:lineRule="auto"/>
        <w:ind w:firstLine="567"/>
        <w:jc w:val="both"/>
        <w:rPr>
          <w:rFonts w:ascii="Times New Roman" w:hAnsi="Times New Roman" w:cs="Times New Roman"/>
          <w:lang w:val="en-US"/>
        </w:rPr>
      </w:pPr>
      <w:r w:rsidRPr="00796332">
        <w:rPr>
          <w:rFonts w:ascii="Times New Roman" w:hAnsi="Times New Roman" w:cs="Times New Roman"/>
          <w:lang w:val="en-US"/>
        </w:rPr>
        <w:t xml:space="preserve">By the 2000s, Hogg’s incorporation of uncertainty reduction </w:t>
      </w:r>
      <w:r>
        <w:rPr>
          <w:rFonts w:ascii="Times New Roman" w:hAnsi="Times New Roman" w:cs="Times New Roman"/>
          <w:lang w:val="en-US"/>
        </w:rPr>
        <w:t>extended</w:t>
      </w:r>
      <w:r w:rsidRPr="00796332">
        <w:rPr>
          <w:rFonts w:ascii="Times New Roman" w:hAnsi="Times New Roman" w:cs="Times New Roman"/>
          <w:lang w:val="en-US"/>
        </w:rPr>
        <w:t xml:space="preserve"> SIT into uncertainty-identity (U-I) theory (Hogg, 2000; Hogg, 2007). Seen as an “epistemic motive” linked to social categorization (Hogg, 2006, p. 120), the general premise of U-I theory is that so-called subjective uncertainty (related to one’s self, relational self or even collective self) can be reduced through group identification and validation (Choi and Hogg, 2020b). However, the reduction of uncertainty through group identification also depends on </w:t>
      </w:r>
      <w:r>
        <w:rPr>
          <w:rFonts w:ascii="Times New Roman" w:hAnsi="Times New Roman" w:cs="Times New Roman"/>
          <w:lang w:val="en-US"/>
        </w:rPr>
        <w:t xml:space="preserve">one’s </w:t>
      </w:r>
      <w:r w:rsidRPr="00796332">
        <w:rPr>
          <w:rFonts w:ascii="Times New Roman" w:hAnsi="Times New Roman" w:cs="Times New Roman"/>
          <w:lang w:val="en-US"/>
        </w:rPr>
        <w:t>group status, with highly self-certain individuals being selective and identifying only with high-status groups (Hogg, 2006). This research stream</w:t>
      </w:r>
      <w:r>
        <w:rPr>
          <w:rFonts w:ascii="Times New Roman" w:hAnsi="Times New Roman" w:cs="Times New Roman"/>
          <w:lang w:val="en-US"/>
        </w:rPr>
        <w:t>,</w:t>
      </w:r>
      <w:r w:rsidRPr="00796332">
        <w:rPr>
          <w:rFonts w:ascii="Times New Roman" w:hAnsi="Times New Roman" w:cs="Times New Roman"/>
          <w:lang w:val="en-US"/>
        </w:rPr>
        <w:t xml:space="preserve"> led by Michael Hogg</w:t>
      </w:r>
      <w:r>
        <w:rPr>
          <w:rFonts w:ascii="Times New Roman" w:hAnsi="Times New Roman" w:cs="Times New Roman"/>
          <w:lang w:val="en-US"/>
        </w:rPr>
        <w:t>,</w:t>
      </w:r>
      <w:r w:rsidRPr="00796332">
        <w:rPr>
          <w:rFonts w:ascii="Times New Roman" w:hAnsi="Times New Roman" w:cs="Times New Roman"/>
          <w:lang w:val="en-US"/>
        </w:rPr>
        <w:t xml:space="preserve"> has applied the theory to explore extreme and populist behavior (e.g., Hogg, 2019; Hogg, 2014; Hogg, 2019) as well as social change (Hogg </w:t>
      </w:r>
      <w:r w:rsidRPr="00796332">
        <w:rPr>
          <w:rFonts w:ascii="Times New Roman" w:hAnsi="Times New Roman" w:cs="Times New Roman"/>
          <w:i/>
          <w:iCs/>
          <w:lang w:val="en-US"/>
        </w:rPr>
        <w:t>et al</w:t>
      </w:r>
      <w:r w:rsidRPr="00796332">
        <w:rPr>
          <w:rFonts w:ascii="Times New Roman" w:hAnsi="Times New Roman" w:cs="Times New Roman"/>
          <w:lang w:val="en-US"/>
        </w:rPr>
        <w:t>., 2017).</w:t>
      </w:r>
    </w:p>
    <w:p w14:paraId="56EEA62C" w14:textId="77777777" w:rsidR="00E1647B" w:rsidRPr="00796332" w:rsidRDefault="00E1647B" w:rsidP="00E1647B">
      <w:pPr>
        <w:spacing w:line="480" w:lineRule="auto"/>
        <w:ind w:firstLine="567"/>
        <w:jc w:val="both"/>
        <w:rPr>
          <w:rFonts w:ascii="Times New Roman" w:hAnsi="Times New Roman" w:cs="Times New Roman"/>
          <w:lang w:val="en-US"/>
        </w:rPr>
      </w:pPr>
      <w:r w:rsidRPr="00796332">
        <w:rPr>
          <w:rFonts w:ascii="Times New Roman" w:hAnsi="Times New Roman" w:cs="Times New Roman"/>
          <w:lang w:val="en-US"/>
        </w:rPr>
        <w:lastRenderedPageBreak/>
        <w:t>In many ways</w:t>
      </w:r>
      <w:r>
        <w:rPr>
          <w:rFonts w:ascii="Times New Roman" w:hAnsi="Times New Roman" w:cs="Times New Roman"/>
          <w:lang w:val="en-US"/>
        </w:rPr>
        <w:t>,</w:t>
      </w:r>
      <w:r w:rsidRPr="00796332">
        <w:rPr>
          <w:rFonts w:ascii="Times New Roman" w:hAnsi="Times New Roman" w:cs="Times New Roman"/>
          <w:lang w:val="en-US"/>
        </w:rPr>
        <w:t xml:space="preserve"> the transformation of SIT since the 1990s has mirrored the changing nature of globalization, with its various transformations and identity crises (Giddens, 1991; Reese </w:t>
      </w:r>
      <w:r w:rsidRPr="00796332">
        <w:rPr>
          <w:rFonts w:ascii="Times New Roman" w:hAnsi="Times New Roman" w:cs="Times New Roman"/>
          <w:i/>
          <w:iCs/>
          <w:lang w:val="en-US"/>
        </w:rPr>
        <w:t>et al</w:t>
      </w:r>
      <w:r w:rsidRPr="00796332">
        <w:rPr>
          <w:rFonts w:ascii="Times New Roman" w:hAnsi="Times New Roman" w:cs="Times New Roman"/>
          <w:lang w:val="en-US"/>
        </w:rPr>
        <w:t xml:space="preserve">., 2019). For example, as the external environment </w:t>
      </w:r>
      <w:r>
        <w:rPr>
          <w:rFonts w:ascii="Times New Roman" w:hAnsi="Times New Roman" w:cs="Times New Roman"/>
          <w:lang w:val="en-US"/>
        </w:rPr>
        <w:t xml:space="preserve">became </w:t>
      </w:r>
      <w:r w:rsidRPr="00796332">
        <w:rPr>
          <w:rFonts w:ascii="Times New Roman" w:hAnsi="Times New Roman" w:cs="Times New Roman"/>
          <w:lang w:val="en-US"/>
        </w:rPr>
        <w:t xml:space="preserve">more volatile, uncertain, complex and ambiguous (i.e. the VUCA-type world) (van Tulder </w:t>
      </w:r>
      <w:r w:rsidRPr="00796332">
        <w:rPr>
          <w:rFonts w:ascii="Times New Roman" w:hAnsi="Times New Roman" w:cs="Times New Roman"/>
          <w:i/>
          <w:iCs/>
          <w:lang w:val="en-US"/>
        </w:rPr>
        <w:t>et al</w:t>
      </w:r>
      <w:r w:rsidRPr="00796332">
        <w:rPr>
          <w:rFonts w:ascii="Times New Roman" w:hAnsi="Times New Roman" w:cs="Times New Roman"/>
          <w:lang w:val="en-US"/>
        </w:rPr>
        <w:t xml:space="preserve">., 2020), the explored motivational mechanisms captured by SIT also started to expand. </w:t>
      </w:r>
      <w:r>
        <w:rPr>
          <w:rFonts w:ascii="Times New Roman" w:hAnsi="Times New Roman" w:cs="Times New Roman"/>
          <w:lang w:val="en-US"/>
        </w:rPr>
        <w:t xml:space="preserve">This </w:t>
      </w:r>
      <w:r w:rsidRPr="00796332">
        <w:rPr>
          <w:rFonts w:ascii="Times New Roman" w:hAnsi="Times New Roman" w:cs="Times New Roman"/>
          <w:lang w:val="en-US"/>
        </w:rPr>
        <w:t>co-evolution of the two fields prompt</w:t>
      </w:r>
      <w:r>
        <w:rPr>
          <w:rFonts w:ascii="Times New Roman" w:hAnsi="Times New Roman" w:cs="Times New Roman"/>
          <w:lang w:val="en-US"/>
        </w:rPr>
        <w:t>s</w:t>
      </w:r>
      <w:r w:rsidRPr="00796332">
        <w:rPr>
          <w:rFonts w:ascii="Times New Roman" w:hAnsi="Times New Roman" w:cs="Times New Roman"/>
          <w:lang w:val="en-US"/>
        </w:rPr>
        <w:t xml:space="preserve"> us to understand globalization in more social psycholog</w:t>
      </w:r>
      <w:r>
        <w:rPr>
          <w:rFonts w:ascii="Times New Roman" w:hAnsi="Times New Roman" w:cs="Times New Roman"/>
          <w:lang w:val="en-US"/>
        </w:rPr>
        <w:t>y</w:t>
      </w:r>
      <w:r w:rsidRPr="00796332">
        <w:rPr>
          <w:rFonts w:ascii="Times New Roman" w:hAnsi="Times New Roman" w:cs="Times New Roman"/>
          <w:lang w:val="en-US"/>
        </w:rPr>
        <w:t xml:space="preserve"> terms today within IB (Witt, 2019)</w:t>
      </w:r>
      <w:r>
        <w:rPr>
          <w:rFonts w:ascii="Times New Roman" w:hAnsi="Times New Roman" w:cs="Times New Roman"/>
          <w:lang w:val="en-US"/>
        </w:rPr>
        <w:t>,</w:t>
      </w:r>
      <w:r w:rsidRPr="00796332">
        <w:rPr>
          <w:rFonts w:ascii="Times New Roman" w:hAnsi="Times New Roman" w:cs="Times New Roman"/>
          <w:lang w:val="en-US"/>
        </w:rPr>
        <w:t xml:space="preserve"> where </w:t>
      </w:r>
      <w:r w:rsidRPr="00796332">
        <w:rPr>
          <w:rFonts w:ascii="Times New Roman" w:hAnsi="Times New Roman" w:cs="Times New Roman"/>
          <w:i/>
          <w:iCs/>
          <w:lang w:val="en-US"/>
        </w:rPr>
        <w:t>identity</w:t>
      </w:r>
      <w:r w:rsidRPr="00796332">
        <w:rPr>
          <w:rFonts w:ascii="Times New Roman" w:hAnsi="Times New Roman" w:cs="Times New Roman"/>
          <w:lang w:val="en-US"/>
        </w:rPr>
        <w:t xml:space="preserve"> </w:t>
      </w:r>
      <w:r>
        <w:rPr>
          <w:rFonts w:ascii="Times New Roman" w:hAnsi="Times New Roman" w:cs="Times New Roman"/>
          <w:lang w:val="en-US"/>
        </w:rPr>
        <w:t>features prominently</w:t>
      </w:r>
      <w:r w:rsidRPr="00796332">
        <w:rPr>
          <w:rFonts w:ascii="Times New Roman" w:hAnsi="Times New Roman" w:cs="Times New Roman"/>
          <w:lang w:val="en-US"/>
        </w:rPr>
        <w:t xml:space="preserve"> (Fukuyama, 2018). </w:t>
      </w:r>
    </w:p>
    <w:p w14:paraId="1C69B809" w14:textId="77777777" w:rsidR="00E1647B" w:rsidRPr="00796332" w:rsidRDefault="00E1647B" w:rsidP="00E1647B">
      <w:pPr>
        <w:spacing w:line="480" w:lineRule="auto"/>
        <w:ind w:firstLine="567"/>
        <w:jc w:val="both"/>
        <w:rPr>
          <w:rFonts w:ascii="Times New Roman" w:hAnsi="Times New Roman" w:cs="Times New Roman"/>
          <w:lang w:val="en-US"/>
        </w:rPr>
      </w:pPr>
      <w:r>
        <w:rPr>
          <w:rFonts w:ascii="Times New Roman" w:hAnsi="Times New Roman" w:cs="Times New Roman"/>
          <w:lang w:val="en-US"/>
        </w:rPr>
        <w:t>All t</w:t>
      </w:r>
      <w:r w:rsidRPr="00796332">
        <w:rPr>
          <w:rFonts w:ascii="Times New Roman" w:hAnsi="Times New Roman" w:cs="Times New Roman"/>
          <w:lang w:val="en-US"/>
        </w:rPr>
        <w:t xml:space="preserve">his explains why we can more easily incorporate SIT today into our understanding of MNEs than </w:t>
      </w:r>
      <w:r>
        <w:rPr>
          <w:rFonts w:ascii="Times New Roman" w:hAnsi="Times New Roman" w:cs="Times New Roman"/>
          <w:lang w:val="en-US"/>
        </w:rPr>
        <w:t xml:space="preserve">we could </w:t>
      </w:r>
      <w:r w:rsidRPr="00796332">
        <w:rPr>
          <w:rFonts w:ascii="Times New Roman" w:hAnsi="Times New Roman" w:cs="Times New Roman"/>
          <w:lang w:val="en-US"/>
        </w:rPr>
        <w:t>40 years ago, when the lines between endogenous firm behavio</w:t>
      </w:r>
      <w:r>
        <w:rPr>
          <w:rFonts w:ascii="Times New Roman" w:hAnsi="Times New Roman" w:cs="Times New Roman"/>
          <w:lang w:val="en-US"/>
        </w:rPr>
        <w:t>r</w:t>
      </w:r>
      <w:r w:rsidRPr="00796332">
        <w:rPr>
          <w:rFonts w:ascii="Times New Roman" w:hAnsi="Times New Roman" w:cs="Times New Roman"/>
          <w:lang w:val="en-US"/>
        </w:rPr>
        <w:t xml:space="preserve"> and exogenous environmental forces were clear</w:t>
      </w:r>
      <w:r>
        <w:rPr>
          <w:rFonts w:ascii="Times New Roman" w:hAnsi="Times New Roman" w:cs="Times New Roman"/>
          <w:lang w:val="en-US"/>
        </w:rPr>
        <w:t>er</w:t>
      </w:r>
      <w:r w:rsidRPr="00796332">
        <w:rPr>
          <w:rFonts w:ascii="Times New Roman" w:hAnsi="Times New Roman" w:cs="Times New Roman"/>
          <w:lang w:val="en-US"/>
        </w:rPr>
        <w:t xml:space="preserve"> and artificially drawn based on the legacy of the economic</w:t>
      </w:r>
      <w:r>
        <w:rPr>
          <w:rFonts w:ascii="Times New Roman" w:hAnsi="Times New Roman" w:cs="Times New Roman"/>
          <w:lang w:val="en-US"/>
        </w:rPr>
        <w:t>s</w:t>
      </w:r>
      <w:r w:rsidRPr="00796332">
        <w:rPr>
          <w:rFonts w:ascii="Times New Roman" w:hAnsi="Times New Roman" w:cs="Times New Roman"/>
          <w:lang w:val="en-US"/>
        </w:rPr>
        <w:t xml:space="preserve"> discipline (Buckley and Casson, 2020). </w:t>
      </w:r>
    </w:p>
    <w:p w14:paraId="1EC5E0C7" w14:textId="77777777" w:rsidR="00E1647B" w:rsidRPr="00796332" w:rsidRDefault="00E1647B" w:rsidP="00E1647B">
      <w:pPr>
        <w:spacing w:line="480" w:lineRule="auto"/>
        <w:ind w:firstLine="567"/>
        <w:jc w:val="both"/>
        <w:rPr>
          <w:rFonts w:ascii="Times New Roman" w:hAnsi="Times New Roman" w:cs="Times New Roman"/>
          <w:lang w:val="en-US"/>
        </w:rPr>
      </w:pPr>
      <w:r w:rsidRPr="00796332">
        <w:rPr>
          <w:rFonts w:ascii="Times New Roman" w:hAnsi="Times New Roman" w:cs="Times New Roman"/>
          <w:lang w:val="en-US"/>
        </w:rPr>
        <w:t xml:space="preserve">For example, a recent critical-discourse paper by Vaara </w:t>
      </w:r>
      <w:r w:rsidRPr="00796332">
        <w:rPr>
          <w:rFonts w:ascii="Times New Roman" w:hAnsi="Times New Roman" w:cs="Times New Roman"/>
          <w:i/>
          <w:iCs/>
          <w:lang w:val="en-US"/>
        </w:rPr>
        <w:t>et al</w:t>
      </w:r>
      <w:r w:rsidRPr="00796332">
        <w:rPr>
          <w:rFonts w:ascii="Times New Roman" w:hAnsi="Times New Roman" w:cs="Times New Roman"/>
          <w:lang w:val="en-US"/>
        </w:rPr>
        <w:t xml:space="preserve">. (2019) examined the concept of identity politics </w:t>
      </w:r>
      <w:r>
        <w:rPr>
          <w:rFonts w:ascii="Times New Roman" w:hAnsi="Times New Roman" w:cs="Times New Roman"/>
          <w:lang w:val="en-US"/>
        </w:rPr>
        <w:t>within management studies</w:t>
      </w:r>
      <w:r w:rsidRPr="00796332">
        <w:rPr>
          <w:rFonts w:ascii="Times New Roman" w:hAnsi="Times New Roman" w:cs="Times New Roman"/>
          <w:lang w:val="en-US"/>
        </w:rPr>
        <w:t xml:space="preserve">. This work positioned national identity as </w:t>
      </w:r>
      <w:r>
        <w:rPr>
          <w:rFonts w:ascii="Times New Roman" w:hAnsi="Times New Roman" w:cs="Times New Roman"/>
          <w:lang w:val="en-US"/>
        </w:rPr>
        <w:t xml:space="preserve">a </w:t>
      </w:r>
      <w:r w:rsidRPr="00796332">
        <w:rPr>
          <w:rFonts w:ascii="Times New Roman" w:hAnsi="Times New Roman" w:cs="Times New Roman"/>
          <w:lang w:val="en-US"/>
        </w:rPr>
        <w:t xml:space="preserve">concept </w:t>
      </w:r>
      <w:r>
        <w:rPr>
          <w:rFonts w:ascii="Times New Roman" w:hAnsi="Times New Roman" w:cs="Times New Roman"/>
          <w:lang w:val="en-US"/>
        </w:rPr>
        <w:t xml:space="preserve">independent </w:t>
      </w:r>
      <w:r w:rsidRPr="00796332">
        <w:rPr>
          <w:rFonts w:ascii="Times New Roman" w:hAnsi="Times New Roman" w:cs="Times New Roman"/>
          <w:lang w:val="en-US"/>
        </w:rPr>
        <w:t xml:space="preserve">from culture within the expanding literature on diversity management. </w:t>
      </w:r>
      <w:r>
        <w:rPr>
          <w:rFonts w:ascii="Times New Roman" w:hAnsi="Times New Roman" w:cs="Times New Roman"/>
          <w:lang w:val="en-US"/>
        </w:rPr>
        <w:t xml:space="preserve">However, the authors limited </w:t>
      </w:r>
      <w:r w:rsidRPr="00796332">
        <w:rPr>
          <w:rFonts w:ascii="Times New Roman" w:hAnsi="Times New Roman" w:cs="Times New Roman"/>
          <w:lang w:val="en-US"/>
        </w:rPr>
        <w:t>themselves only to national identity</w:t>
      </w:r>
      <w:r>
        <w:rPr>
          <w:rFonts w:ascii="Times New Roman" w:hAnsi="Times New Roman" w:cs="Times New Roman"/>
          <w:lang w:val="en-US"/>
        </w:rPr>
        <w:t xml:space="preserve"> and </w:t>
      </w:r>
      <w:r w:rsidRPr="00796332">
        <w:rPr>
          <w:rFonts w:ascii="Times New Roman" w:hAnsi="Times New Roman" w:cs="Times New Roman"/>
          <w:lang w:val="en-US"/>
        </w:rPr>
        <w:t xml:space="preserve">focused on MNEs as </w:t>
      </w:r>
      <w:r w:rsidRPr="00796332">
        <w:rPr>
          <w:rFonts w:ascii="Times New Roman" w:hAnsi="Times New Roman" w:cs="Times New Roman"/>
          <w:i/>
          <w:iCs/>
          <w:lang w:val="en-US"/>
        </w:rPr>
        <w:t>sites</w:t>
      </w:r>
      <w:r w:rsidRPr="00796332">
        <w:rPr>
          <w:rFonts w:ascii="Times New Roman" w:hAnsi="Times New Roman" w:cs="Times New Roman"/>
          <w:lang w:val="en-US"/>
        </w:rPr>
        <w:t xml:space="preserve"> for identity politics, </w:t>
      </w:r>
      <w:r w:rsidRPr="00796332">
        <w:rPr>
          <w:rFonts w:ascii="Times New Roman" w:hAnsi="Times New Roman" w:cs="Times New Roman"/>
          <w:i/>
          <w:iCs/>
          <w:lang w:val="en-US"/>
        </w:rPr>
        <w:t>actors</w:t>
      </w:r>
      <w:r w:rsidRPr="00796332">
        <w:rPr>
          <w:rFonts w:ascii="Times New Roman" w:hAnsi="Times New Roman" w:cs="Times New Roman"/>
          <w:lang w:val="en-US"/>
        </w:rPr>
        <w:t xml:space="preserve"> in identity building and reinforcement, </w:t>
      </w:r>
      <w:r w:rsidRPr="00796332">
        <w:rPr>
          <w:rFonts w:ascii="Times New Roman" w:hAnsi="Times New Roman" w:cs="Times New Roman"/>
          <w:i/>
          <w:iCs/>
          <w:lang w:val="en-US"/>
        </w:rPr>
        <w:t>stakeholders</w:t>
      </w:r>
      <w:r w:rsidRPr="00796332">
        <w:rPr>
          <w:rFonts w:ascii="Times New Roman" w:hAnsi="Times New Roman" w:cs="Times New Roman"/>
          <w:lang w:val="en-US"/>
        </w:rPr>
        <w:t xml:space="preserve"> within international relations</w:t>
      </w:r>
      <w:r>
        <w:rPr>
          <w:rFonts w:ascii="Times New Roman" w:hAnsi="Times New Roman" w:cs="Times New Roman"/>
          <w:lang w:val="en-US"/>
        </w:rPr>
        <w:t xml:space="preserve"> and</w:t>
      </w:r>
      <w:r w:rsidRPr="00796332">
        <w:rPr>
          <w:rFonts w:ascii="Times New Roman" w:hAnsi="Times New Roman" w:cs="Times New Roman"/>
          <w:lang w:val="en-US"/>
        </w:rPr>
        <w:t xml:space="preserve"> as </w:t>
      </w:r>
      <w:r w:rsidRPr="00796332">
        <w:rPr>
          <w:rFonts w:ascii="Times New Roman" w:hAnsi="Times New Roman" w:cs="Times New Roman"/>
          <w:i/>
          <w:iCs/>
          <w:lang w:val="en-US"/>
        </w:rPr>
        <w:t>agents</w:t>
      </w:r>
      <w:r w:rsidRPr="00796332">
        <w:rPr>
          <w:rFonts w:ascii="Times New Roman" w:hAnsi="Times New Roman" w:cs="Times New Roman"/>
          <w:lang w:val="en-US"/>
        </w:rPr>
        <w:t xml:space="preserve"> in broader social issues </w:t>
      </w:r>
      <w:r>
        <w:rPr>
          <w:rFonts w:ascii="Times New Roman" w:hAnsi="Times New Roman" w:cs="Times New Roman"/>
          <w:lang w:val="en-US"/>
        </w:rPr>
        <w:t>driving</w:t>
      </w:r>
      <w:r w:rsidRPr="00796332">
        <w:rPr>
          <w:rFonts w:ascii="Times New Roman" w:hAnsi="Times New Roman" w:cs="Times New Roman"/>
          <w:lang w:val="en-US"/>
        </w:rPr>
        <w:t xml:space="preserve"> social change. While ground-breaking in many ways, their focus on MNEs as political organizational spaces and social actors </w:t>
      </w:r>
      <w:r>
        <w:rPr>
          <w:rFonts w:ascii="Times New Roman" w:hAnsi="Times New Roman" w:cs="Times New Roman"/>
          <w:lang w:val="en-US"/>
        </w:rPr>
        <w:t>draws on SIT but</w:t>
      </w:r>
      <w:r w:rsidRPr="00796332">
        <w:rPr>
          <w:rFonts w:ascii="Times New Roman" w:hAnsi="Times New Roman" w:cs="Times New Roman"/>
          <w:lang w:val="en-US"/>
        </w:rPr>
        <w:t xml:space="preserve"> </w:t>
      </w:r>
      <w:r>
        <w:rPr>
          <w:rFonts w:ascii="Times New Roman" w:hAnsi="Times New Roman" w:cs="Times New Roman"/>
          <w:lang w:val="en-US"/>
        </w:rPr>
        <w:t>from the perspective of</w:t>
      </w:r>
      <w:r w:rsidRPr="00796332">
        <w:rPr>
          <w:rFonts w:ascii="Times New Roman" w:hAnsi="Times New Roman" w:cs="Times New Roman"/>
          <w:lang w:val="en-US"/>
        </w:rPr>
        <w:t xml:space="preserve"> </w:t>
      </w:r>
      <w:r>
        <w:rPr>
          <w:rFonts w:ascii="Times New Roman" w:hAnsi="Times New Roman" w:cs="Times New Roman"/>
          <w:lang w:val="en-US"/>
        </w:rPr>
        <w:t>politics of power</w:t>
      </w:r>
      <w:r w:rsidRPr="00796332">
        <w:rPr>
          <w:rFonts w:ascii="Times New Roman" w:hAnsi="Times New Roman" w:cs="Times New Roman"/>
          <w:lang w:val="en-US"/>
        </w:rPr>
        <w:t>. Within this approach, MNEs are seen as</w:t>
      </w:r>
      <w:r>
        <w:rPr>
          <w:rFonts w:ascii="Times New Roman" w:hAnsi="Times New Roman" w:cs="Times New Roman"/>
          <w:lang w:val="en-US"/>
        </w:rPr>
        <w:t xml:space="preserve"> highly</w:t>
      </w:r>
      <w:r w:rsidRPr="00796332">
        <w:rPr>
          <w:rFonts w:ascii="Times New Roman" w:hAnsi="Times New Roman" w:cs="Times New Roman"/>
          <w:lang w:val="en-US"/>
        </w:rPr>
        <w:t xml:space="preserve"> political organizational landscapes and </w:t>
      </w:r>
      <w:r>
        <w:rPr>
          <w:rFonts w:ascii="Times New Roman" w:hAnsi="Times New Roman" w:cs="Times New Roman"/>
          <w:lang w:val="en-US"/>
        </w:rPr>
        <w:t xml:space="preserve">complex </w:t>
      </w:r>
      <w:r w:rsidRPr="00796332">
        <w:rPr>
          <w:rFonts w:ascii="Times New Roman" w:hAnsi="Times New Roman" w:cs="Times New Roman"/>
          <w:lang w:val="en-US"/>
        </w:rPr>
        <w:t>social spaces</w:t>
      </w:r>
      <w:r>
        <w:rPr>
          <w:rFonts w:ascii="Times New Roman" w:hAnsi="Times New Roman" w:cs="Times New Roman"/>
          <w:lang w:val="en-US"/>
        </w:rPr>
        <w:t xml:space="preserve"> with intersecting identities</w:t>
      </w:r>
      <w:r w:rsidRPr="00796332">
        <w:rPr>
          <w:rFonts w:ascii="Times New Roman" w:hAnsi="Times New Roman" w:cs="Times New Roman"/>
          <w:lang w:val="en-US"/>
        </w:rPr>
        <w:t xml:space="preserve"> (Vaara </w:t>
      </w:r>
      <w:r w:rsidRPr="00796332">
        <w:rPr>
          <w:rFonts w:ascii="Times New Roman" w:hAnsi="Times New Roman" w:cs="Times New Roman"/>
          <w:i/>
          <w:iCs/>
          <w:lang w:val="en-US"/>
        </w:rPr>
        <w:t>et al</w:t>
      </w:r>
      <w:r w:rsidRPr="00796332">
        <w:rPr>
          <w:rFonts w:ascii="Times New Roman" w:hAnsi="Times New Roman" w:cs="Times New Roman"/>
          <w:lang w:val="en-US"/>
        </w:rPr>
        <w:t xml:space="preserve">., 2019). </w:t>
      </w:r>
    </w:p>
    <w:p w14:paraId="284CEBEA" w14:textId="77777777" w:rsidR="00E1647B" w:rsidRPr="00796332" w:rsidRDefault="00E1647B" w:rsidP="00E1647B">
      <w:pPr>
        <w:spacing w:line="480" w:lineRule="auto"/>
        <w:jc w:val="both"/>
        <w:rPr>
          <w:rFonts w:ascii="Times New Roman" w:hAnsi="Times New Roman" w:cs="Times New Roman"/>
          <w:lang w:val="en-US"/>
        </w:rPr>
      </w:pPr>
    </w:p>
    <w:p w14:paraId="2A033DA3" w14:textId="77777777" w:rsidR="00E1647B" w:rsidRDefault="00E1647B" w:rsidP="00E1647B">
      <w:pPr>
        <w:spacing w:after="160" w:line="259" w:lineRule="auto"/>
        <w:rPr>
          <w:rFonts w:ascii="Times New Roman" w:hAnsi="Times New Roman" w:cs="Times New Roman"/>
          <w:b/>
          <w:bCs/>
          <w:lang w:val="en-US"/>
        </w:rPr>
      </w:pPr>
      <w:r>
        <w:rPr>
          <w:rFonts w:ascii="Times New Roman" w:hAnsi="Times New Roman" w:cs="Times New Roman"/>
          <w:b/>
          <w:bCs/>
          <w:lang w:val="en-US"/>
        </w:rPr>
        <w:br w:type="page"/>
      </w:r>
    </w:p>
    <w:p w14:paraId="59605095" w14:textId="77777777" w:rsidR="00E1647B" w:rsidRPr="00796332" w:rsidRDefault="00E1647B" w:rsidP="00E1647B">
      <w:pPr>
        <w:spacing w:line="480" w:lineRule="auto"/>
        <w:jc w:val="both"/>
        <w:rPr>
          <w:rFonts w:ascii="Times New Roman" w:hAnsi="Times New Roman" w:cs="Times New Roman"/>
          <w:b/>
          <w:bCs/>
          <w:lang w:val="en-US"/>
        </w:rPr>
      </w:pPr>
      <w:r w:rsidRPr="00796332">
        <w:rPr>
          <w:rFonts w:ascii="Times New Roman" w:hAnsi="Times New Roman" w:cs="Times New Roman"/>
          <w:b/>
          <w:bCs/>
          <w:lang w:val="en-US"/>
        </w:rPr>
        <w:lastRenderedPageBreak/>
        <w:t xml:space="preserve">2.3 Recent development and applications of </w:t>
      </w:r>
      <w:r>
        <w:rPr>
          <w:rFonts w:ascii="Times New Roman" w:hAnsi="Times New Roman" w:cs="Times New Roman"/>
          <w:b/>
          <w:bCs/>
          <w:lang w:val="en-US"/>
        </w:rPr>
        <w:t>social identity theory</w:t>
      </w:r>
    </w:p>
    <w:p w14:paraId="5F005113" w14:textId="77777777" w:rsidR="00E1647B" w:rsidRPr="00796332" w:rsidRDefault="00E1647B" w:rsidP="00E1647B">
      <w:pPr>
        <w:spacing w:line="480" w:lineRule="auto"/>
        <w:jc w:val="both"/>
        <w:rPr>
          <w:rFonts w:ascii="Times New Roman" w:hAnsi="Times New Roman" w:cs="Times New Roman"/>
          <w:lang w:val="en-US"/>
        </w:rPr>
      </w:pPr>
    </w:p>
    <w:p w14:paraId="2A3323CA" w14:textId="77777777" w:rsidR="00E1647B" w:rsidRPr="00796332" w:rsidRDefault="00E1647B" w:rsidP="00E1647B">
      <w:pPr>
        <w:spacing w:line="480" w:lineRule="auto"/>
        <w:jc w:val="both"/>
        <w:rPr>
          <w:rFonts w:ascii="Times New Roman" w:hAnsi="Times New Roman" w:cs="Times New Roman"/>
          <w:lang w:val="en-US"/>
        </w:rPr>
      </w:pPr>
      <w:r>
        <w:rPr>
          <w:rFonts w:ascii="Times New Roman" w:hAnsi="Times New Roman" w:cs="Times New Roman"/>
          <w:lang w:val="en-US"/>
        </w:rPr>
        <w:t xml:space="preserve">The scope of </w:t>
      </w:r>
      <w:r w:rsidRPr="00796332">
        <w:rPr>
          <w:rFonts w:ascii="Times New Roman" w:hAnsi="Times New Roman" w:cs="Times New Roman"/>
          <w:lang w:val="en-US"/>
        </w:rPr>
        <w:t xml:space="preserve">SIT has continuously expanded over time. It </w:t>
      </w:r>
      <w:r>
        <w:rPr>
          <w:rFonts w:ascii="Times New Roman" w:hAnsi="Times New Roman" w:cs="Times New Roman"/>
          <w:lang w:val="en-US"/>
        </w:rPr>
        <w:t xml:space="preserve">has </w:t>
      </w:r>
      <w:r w:rsidRPr="00796332">
        <w:rPr>
          <w:rFonts w:ascii="Times New Roman" w:hAnsi="Times New Roman" w:cs="Times New Roman"/>
          <w:lang w:val="en-US"/>
        </w:rPr>
        <w:t xml:space="preserve">started </w:t>
      </w:r>
      <w:r>
        <w:rPr>
          <w:rFonts w:ascii="Times New Roman" w:hAnsi="Times New Roman" w:cs="Times New Roman"/>
          <w:lang w:val="en-US"/>
        </w:rPr>
        <w:t xml:space="preserve">to </w:t>
      </w:r>
      <w:r w:rsidRPr="00796332">
        <w:rPr>
          <w:rFonts w:ascii="Times New Roman" w:hAnsi="Times New Roman" w:cs="Times New Roman"/>
          <w:lang w:val="en-US"/>
        </w:rPr>
        <w:t xml:space="preserve">address social motivations and inter-group relations (especially conflict) as well as inter-group emotions (e.g., in terms of investing in one’s social identities). SIT has also become increasingly relevant </w:t>
      </w:r>
      <w:r>
        <w:rPr>
          <w:rFonts w:ascii="Times New Roman" w:hAnsi="Times New Roman" w:cs="Times New Roman"/>
          <w:lang w:val="en-US"/>
        </w:rPr>
        <w:t xml:space="preserve">for exploring </w:t>
      </w:r>
      <w:r w:rsidRPr="00796332">
        <w:rPr>
          <w:rFonts w:ascii="Times New Roman" w:hAnsi="Times New Roman" w:cs="Times New Roman"/>
          <w:lang w:val="en-US"/>
        </w:rPr>
        <w:t xml:space="preserve">social harmony and development, collective behavior (i.e., populism and extremism), social protest and social change </w:t>
      </w:r>
      <w:r>
        <w:rPr>
          <w:rFonts w:ascii="Times New Roman" w:hAnsi="Times New Roman" w:cs="Times New Roman"/>
          <w:lang w:val="en-US"/>
        </w:rPr>
        <w:t xml:space="preserve">and </w:t>
      </w:r>
      <w:r w:rsidRPr="00796332">
        <w:rPr>
          <w:rFonts w:ascii="Times New Roman" w:hAnsi="Times New Roman" w:cs="Times New Roman"/>
          <w:lang w:val="en-US"/>
        </w:rPr>
        <w:t xml:space="preserve">the resolution of social dilemmas (Hogg </w:t>
      </w:r>
      <w:r w:rsidRPr="00796332">
        <w:rPr>
          <w:rFonts w:ascii="Times New Roman" w:hAnsi="Times New Roman" w:cs="Times New Roman"/>
          <w:i/>
          <w:lang w:val="en-US"/>
        </w:rPr>
        <w:t>et al.</w:t>
      </w:r>
      <w:r w:rsidRPr="00796332">
        <w:rPr>
          <w:rFonts w:ascii="Times New Roman" w:hAnsi="Times New Roman" w:cs="Times New Roman"/>
          <w:lang w:val="en-US"/>
        </w:rPr>
        <w:t xml:space="preserve">, 2017). </w:t>
      </w:r>
    </w:p>
    <w:p w14:paraId="06F0C6B7" w14:textId="77777777" w:rsidR="00E1647B" w:rsidRPr="00796332" w:rsidRDefault="00E1647B" w:rsidP="00E1647B">
      <w:pPr>
        <w:spacing w:line="480" w:lineRule="auto"/>
        <w:ind w:firstLine="720"/>
        <w:jc w:val="both"/>
        <w:rPr>
          <w:rFonts w:ascii="Times New Roman" w:hAnsi="Times New Roman" w:cs="Times New Roman"/>
          <w:lang w:val="en-US"/>
        </w:rPr>
      </w:pPr>
      <w:r w:rsidRPr="00796332">
        <w:rPr>
          <w:rFonts w:ascii="Times New Roman" w:hAnsi="Times New Roman" w:cs="Times New Roman"/>
          <w:lang w:val="en-US"/>
        </w:rPr>
        <w:t xml:space="preserve">For example, in </w:t>
      </w:r>
      <w:r w:rsidRPr="00796332">
        <w:rPr>
          <w:rFonts w:ascii="Times New Roman" w:hAnsi="Times New Roman" w:cs="Times New Roman"/>
          <w:i/>
          <w:iCs/>
          <w:lang w:val="en-US"/>
        </w:rPr>
        <w:t>Scientific American</w:t>
      </w:r>
      <w:r w:rsidRPr="00796332">
        <w:rPr>
          <w:rFonts w:ascii="Times New Roman" w:hAnsi="Times New Roman" w:cs="Times New Roman"/>
          <w:lang w:val="en-US"/>
        </w:rPr>
        <w:t>, Hogg (2019) attributed rapid and overwhelming change, the proliferation of “fake” information</w:t>
      </w:r>
      <w:r>
        <w:rPr>
          <w:rFonts w:ascii="Times New Roman" w:hAnsi="Times New Roman" w:cs="Times New Roman"/>
          <w:lang w:val="en-US"/>
        </w:rPr>
        <w:t xml:space="preserve"> and</w:t>
      </w:r>
      <w:r w:rsidRPr="00796332">
        <w:rPr>
          <w:rFonts w:ascii="Times New Roman" w:hAnsi="Times New Roman" w:cs="Times New Roman"/>
          <w:lang w:val="en-US"/>
        </w:rPr>
        <w:t xml:space="preserve"> post-truth-type arguments, the </w:t>
      </w:r>
      <w:r>
        <w:rPr>
          <w:rFonts w:ascii="Times New Roman" w:hAnsi="Times New Roman" w:cs="Times New Roman"/>
          <w:lang w:val="en-US"/>
        </w:rPr>
        <w:t>ubiquity</w:t>
      </w:r>
      <w:r w:rsidRPr="00796332">
        <w:rPr>
          <w:rFonts w:ascii="Times New Roman" w:hAnsi="Times New Roman" w:cs="Times New Roman"/>
          <w:lang w:val="en-US"/>
        </w:rPr>
        <w:t xml:space="preserve"> of social media and the proliferation of various online ecosystems </w:t>
      </w:r>
      <w:r>
        <w:rPr>
          <w:rFonts w:ascii="Times New Roman" w:hAnsi="Times New Roman" w:cs="Times New Roman"/>
          <w:lang w:val="en-US"/>
        </w:rPr>
        <w:t xml:space="preserve">in which </w:t>
      </w:r>
      <w:r w:rsidRPr="00796332">
        <w:rPr>
          <w:rFonts w:ascii="Times New Roman" w:hAnsi="Times New Roman" w:cs="Times New Roman"/>
          <w:lang w:val="en-US"/>
        </w:rPr>
        <w:t>extremist groups can thrive to a growing sense of self-uncertainty. Such uncertainty feeds a motivation for identification and the pursuit of validation throug</w:t>
      </w:r>
      <w:r>
        <w:rPr>
          <w:rFonts w:ascii="Times New Roman" w:hAnsi="Times New Roman" w:cs="Times New Roman"/>
          <w:lang w:val="en-US"/>
        </w:rPr>
        <w:t>h seeking affiliation with</w:t>
      </w:r>
      <w:r w:rsidRPr="00796332">
        <w:rPr>
          <w:rFonts w:ascii="Times New Roman" w:hAnsi="Times New Roman" w:cs="Times New Roman"/>
          <w:lang w:val="en-US"/>
        </w:rPr>
        <w:t xml:space="preserve"> entitative groups (distinct groups with clear boundaries and norms), </w:t>
      </w:r>
      <w:r>
        <w:rPr>
          <w:rFonts w:ascii="Times New Roman" w:hAnsi="Times New Roman" w:cs="Times New Roman"/>
          <w:lang w:val="en-US"/>
        </w:rPr>
        <w:t xml:space="preserve">which are </w:t>
      </w:r>
      <w:r w:rsidRPr="00796332">
        <w:rPr>
          <w:rFonts w:ascii="Times New Roman" w:hAnsi="Times New Roman" w:cs="Times New Roman"/>
          <w:lang w:val="en-US"/>
        </w:rPr>
        <w:t>often extremist in nature</w:t>
      </w:r>
      <w:r>
        <w:rPr>
          <w:rFonts w:ascii="Times New Roman" w:hAnsi="Times New Roman" w:cs="Times New Roman"/>
          <w:lang w:val="en-US"/>
        </w:rPr>
        <w:t xml:space="preserve"> and have </w:t>
      </w:r>
      <w:r w:rsidRPr="00796332">
        <w:rPr>
          <w:rFonts w:ascii="Times New Roman" w:hAnsi="Times New Roman" w:cs="Times New Roman"/>
          <w:lang w:val="en-US"/>
        </w:rPr>
        <w:t xml:space="preserve">strong prototypical leaders. </w:t>
      </w:r>
      <w:r>
        <w:rPr>
          <w:rFonts w:ascii="Times New Roman" w:eastAsia="Times New Roman" w:hAnsi="Times New Roman" w:cs="Times New Roman"/>
          <w:lang w:val="en-US" w:eastAsia="en-GB"/>
        </w:rPr>
        <w:t>Membership in such entitative groups helps to</w:t>
      </w:r>
      <w:r w:rsidRPr="00796332">
        <w:rPr>
          <w:rFonts w:ascii="Times New Roman" w:eastAsia="Times New Roman" w:hAnsi="Times New Roman" w:cs="Times New Roman"/>
          <w:lang w:val="en-US" w:eastAsia="en-GB"/>
        </w:rPr>
        <w:t xml:space="preserve"> reduce self-uncertainty through depersonalization</w:t>
      </w:r>
      <w:r>
        <w:rPr>
          <w:rFonts w:ascii="Times New Roman" w:eastAsia="Times New Roman" w:hAnsi="Times New Roman" w:cs="Times New Roman"/>
          <w:lang w:val="en-US" w:eastAsia="en-GB"/>
        </w:rPr>
        <w:t xml:space="preserve"> (e.g. following clear norms)</w:t>
      </w:r>
      <w:r w:rsidRPr="00796332">
        <w:rPr>
          <w:rFonts w:ascii="Times New Roman" w:eastAsia="Times New Roman" w:hAnsi="Times New Roman" w:cs="Times New Roman"/>
          <w:lang w:val="en-US" w:eastAsia="en-GB"/>
        </w:rPr>
        <w:t xml:space="preserve"> </w:t>
      </w:r>
      <w:r>
        <w:rPr>
          <w:rFonts w:ascii="Times New Roman" w:eastAsia="Times New Roman" w:hAnsi="Times New Roman" w:cs="Times New Roman"/>
          <w:lang w:val="en-US" w:eastAsia="en-GB"/>
        </w:rPr>
        <w:t xml:space="preserve">and </w:t>
      </w:r>
      <w:r w:rsidRPr="00796332">
        <w:rPr>
          <w:rFonts w:ascii="Times New Roman" w:eastAsia="Times New Roman" w:hAnsi="Times New Roman" w:cs="Times New Roman"/>
          <w:lang w:val="en-US" w:eastAsia="en-GB"/>
        </w:rPr>
        <w:t>in</w:t>
      </w:r>
      <w:r>
        <w:rPr>
          <w:rFonts w:ascii="Times New Roman" w:eastAsia="Times New Roman" w:hAnsi="Times New Roman" w:cs="Times New Roman"/>
          <w:lang w:val="en-US" w:eastAsia="en-GB"/>
        </w:rPr>
        <w:t>-</w:t>
      </w:r>
      <w:r w:rsidRPr="00796332">
        <w:rPr>
          <w:rFonts w:ascii="Times New Roman" w:eastAsia="Times New Roman" w:hAnsi="Times New Roman" w:cs="Times New Roman"/>
          <w:lang w:val="en-US" w:eastAsia="en-GB"/>
        </w:rPr>
        <w:t>group validation (Choi and Hogg, 2020a).</w:t>
      </w:r>
    </w:p>
    <w:p w14:paraId="5E041526" w14:textId="77777777" w:rsidR="00E1647B" w:rsidRPr="00014047" w:rsidRDefault="00E1647B" w:rsidP="00E1647B">
      <w:pPr>
        <w:spacing w:line="480" w:lineRule="auto"/>
        <w:ind w:firstLine="720"/>
        <w:jc w:val="both"/>
        <w:rPr>
          <w:rFonts w:ascii="Times New Roman" w:hAnsi="Times New Roman" w:cs="Times New Roman"/>
          <w:lang w:val="en-US"/>
        </w:rPr>
      </w:pPr>
      <w:r w:rsidRPr="00796332">
        <w:rPr>
          <w:rFonts w:ascii="Times New Roman" w:hAnsi="Times New Roman" w:cs="Times New Roman"/>
          <w:lang w:val="en-US"/>
        </w:rPr>
        <w:t>Since its origin two decades ago (Hogg, 2000), U-I theory has evolved “</w:t>
      </w:r>
      <w:r w:rsidRPr="00796332">
        <w:rPr>
          <w:rFonts w:ascii="Times New Roman" w:eastAsia="Times New Roman" w:hAnsi="Times New Roman" w:cs="Times New Roman"/>
          <w:lang w:val="en-US" w:eastAsia="en-GB"/>
        </w:rPr>
        <w:t xml:space="preserve">to explain radicalization, populism, social disintegration, and extremist group behavior” (Choi and Hogg, 2020a, p. 483). It has also shed light on the promotive and preemptive types of identification with entitative groups. </w:t>
      </w:r>
      <w:r w:rsidRPr="00796332">
        <w:rPr>
          <w:rFonts w:ascii="Times New Roman" w:hAnsi="Times New Roman" w:cs="Times New Roman"/>
          <w:lang w:val="en-US"/>
        </w:rPr>
        <w:t xml:space="preserve">U-I theory can also lend itself to a more nuanced understanding of globalization and MNEs. For example, it can help </w:t>
      </w:r>
      <w:r>
        <w:rPr>
          <w:rFonts w:ascii="Times New Roman" w:hAnsi="Times New Roman" w:cs="Times New Roman"/>
          <w:lang w:val="en-US"/>
        </w:rPr>
        <w:t xml:space="preserve">to </w:t>
      </w:r>
      <w:r w:rsidRPr="00796332">
        <w:rPr>
          <w:rFonts w:ascii="Times New Roman" w:hAnsi="Times New Roman" w:cs="Times New Roman"/>
          <w:lang w:val="en-US"/>
        </w:rPr>
        <w:t xml:space="preserve">explain how globalization-induced transformations of identity (Reese </w:t>
      </w:r>
      <w:r w:rsidRPr="00796332">
        <w:rPr>
          <w:rFonts w:ascii="Times New Roman" w:hAnsi="Times New Roman" w:cs="Times New Roman"/>
          <w:i/>
          <w:iCs/>
          <w:lang w:val="en-US"/>
        </w:rPr>
        <w:t>et al</w:t>
      </w:r>
      <w:r w:rsidRPr="00796332">
        <w:rPr>
          <w:rFonts w:ascii="Times New Roman" w:hAnsi="Times New Roman" w:cs="Times New Roman"/>
          <w:lang w:val="en-US"/>
        </w:rPr>
        <w:t xml:space="preserve">., 2019) create a greater sense of self-uncertainty, which leads individuals to seek validation through entitative groups. This challenges our view of uncertainty as an exogenous </w:t>
      </w:r>
      <w:r w:rsidRPr="00796332">
        <w:rPr>
          <w:rFonts w:ascii="Times New Roman" w:hAnsi="Times New Roman" w:cs="Times New Roman"/>
          <w:lang w:val="en-US"/>
        </w:rPr>
        <w:lastRenderedPageBreak/>
        <w:t xml:space="preserve">environmental variable and shows how it can also become an endogenous aspect of </w:t>
      </w:r>
      <w:r w:rsidRPr="00014047">
        <w:rPr>
          <w:rFonts w:ascii="Times New Roman" w:hAnsi="Times New Roman" w:cs="Times New Roman"/>
          <w:lang w:val="en-US"/>
        </w:rPr>
        <w:t xml:space="preserve">our </w:t>
      </w:r>
      <w:r w:rsidRPr="00014047">
        <w:rPr>
          <w:rFonts w:ascii="Times New Roman" w:hAnsi="Times New Roman" w:cs="Times New Roman"/>
        </w:rPr>
        <w:t>understanding</w:t>
      </w:r>
      <w:r>
        <w:rPr>
          <w:rFonts w:ascii="Times New Roman" w:hAnsi="Times New Roman" w:cs="Times New Roman"/>
        </w:rPr>
        <w:t>s</w:t>
      </w:r>
      <w:r w:rsidRPr="00014047">
        <w:rPr>
          <w:rFonts w:ascii="Times New Roman" w:hAnsi="Times New Roman" w:cs="Times New Roman"/>
        </w:rPr>
        <w:t xml:space="preserve"> of globalization (Witt, 2019) </w:t>
      </w:r>
      <w:r>
        <w:rPr>
          <w:rFonts w:ascii="Times New Roman" w:hAnsi="Times New Roman" w:cs="Times New Roman"/>
        </w:rPr>
        <w:t>and</w:t>
      </w:r>
      <w:r w:rsidRPr="00014047">
        <w:rPr>
          <w:rFonts w:ascii="Times New Roman" w:hAnsi="Times New Roman" w:cs="Times New Roman"/>
        </w:rPr>
        <w:t xml:space="preserve"> decision making</w:t>
      </w:r>
      <w:r w:rsidRPr="00014047">
        <w:rPr>
          <w:rFonts w:ascii="Times New Roman" w:hAnsi="Times New Roman" w:cs="Times New Roman"/>
          <w:lang w:val="en-US"/>
        </w:rPr>
        <w:t xml:space="preserve"> (Buckley and Casson, 2019). </w:t>
      </w:r>
    </w:p>
    <w:p w14:paraId="5DAC3542" w14:textId="77777777" w:rsidR="00E1647B" w:rsidRPr="00796332" w:rsidRDefault="00E1647B" w:rsidP="00E1647B">
      <w:pPr>
        <w:spacing w:line="480" w:lineRule="auto"/>
        <w:ind w:firstLine="720"/>
        <w:jc w:val="both"/>
        <w:rPr>
          <w:rFonts w:ascii="Times New Roman" w:hAnsi="Times New Roman" w:cs="Times New Roman"/>
          <w:lang w:val="en-US"/>
        </w:rPr>
      </w:pPr>
      <w:r w:rsidRPr="00796332">
        <w:rPr>
          <w:rFonts w:ascii="Times New Roman" w:eastAsia="Times New Roman" w:hAnsi="Times New Roman" w:cs="Times New Roman"/>
          <w:lang w:val="en-US" w:eastAsia="en-GB"/>
        </w:rPr>
        <w:t xml:space="preserve">Building on Brewer and Gardner’s (1996) typology of the individual, relational and collective self, collective self-uncertainty is the strongest driver </w:t>
      </w:r>
      <w:r>
        <w:rPr>
          <w:rFonts w:ascii="Times New Roman" w:eastAsia="Times New Roman" w:hAnsi="Times New Roman" w:cs="Times New Roman"/>
          <w:lang w:val="en-US" w:eastAsia="en-GB"/>
        </w:rPr>
        <w:t xml:space="preserve">of </w:t>
      </w:r>
      <w:r w:rsidRPr="00796332">
        <w:rPr>
          <w:rFonts w:ascii="Times New Roman" w:eastAsia="Times New Roman" w:hAnsi="Times New Roman" w:cs="Times New Roman"/>
          <w:lang w:val="en-US" w:eastAsia="en-GB"/>
        </w:rPr>
        <w:t xml:space="preserve">group identification and uncertainty reduction through validation (Choi and Hogg, 2020a). According to Choi and Hogg (2020a), different social contexts (i.e. caused by rapid social mobility within a society through growing inequality), rapid technological and social changes </w:t>
      </w:r>
      <w:r>
        <w:rPr>
          <w:rFonts w:ascii="Times New Roman" w:eastAsia="Times New Roman" w:hAnsi="Times New Roman" w:cs="Times New Roman"/>
          <w:lang w:val="en-US" w:eastAsia="en-GB"/>
        </w:rPr>
        <w:t xml:space="preserve">and </w:t>
      </w:r>
      <w:r w:rsidRPr="00796332">
        <w:rPr>
          <w:rFonts w:ascii="Times New Roman" w:eastAsia="Times New Roman" w:hAnsi="Times New Roman" w:cs="Times New Roman"/>
          <w:lang w:val="en-US" w:eastAsia="en-GB"/>
        </w:rPr>
        <w:t xml:space="preserve">economic and political crises further exacerbate </w:t>
      </w:r>
      <w:r>
        <w:rPr>
          <w:rFonts w:ascii="Times New Roman" w:eastAsia="Times New Roman" w:hAnsi="Times New Roman" w:cs="Times New Roman"/>
          <w:lang w:val="en-US" w:eastAsia="en-GB"/>
        </w:rPr>
        <w:t>one’s</w:t>
      </w:r>
      <w:r w:rsidRPr="00796332">
        <w:rPr>
          <w:rFonts w:ascii="Times New Roman" w:eastAsia="Times New Roman" w:hAnsi="Times New Roman" w:cs="Times New Roman"/>
          <w:lang w:val="en-US" w:eastAsia="en-GB"/>
        </w:rPr>
        <w:t xml:space="preserve"> sense of uncertainty, which is not necessarily linked just to the individual, their relationships or the collective but can </w:t>
      </w:r>
      <w:r>
        <w:rPr>
          <w:rFonts w:ascii="Times New Roman" w:eastAsia="Times New Roman" w:hAnsi="Times New Roman" w:cs="Times New Roman"/>
          <w:lang w:val="en-US" w:eastAsia="en-GB"/>
        </w:rPr>
        <w:t xml:space="preserve">also </w:t>
      </w:r>
      <w:r w:rsidRPr="00796332">
        <w:rPr>
          <w:rFonts w:ascii="Times New Roman" w:eastAsia="Times New Roman" w:hAnsi="Times New Roman" w:cs="Times New Roman"/>
          <w:lang w:val="en-US" w:eastAsia="en-GB"/>
        </w:rPr>
        <w:t xml:space="preserve">become part of the broader social climate and environment (Choi and Hogg, 2020a). As Buckley and Casson </w:t>
      </w:r>
      <w:r>
        <w:rPr>
          <w:rFonts w:ascii="Times New Roman" w:eastAsia="Times New Roman" w:hAnsi="Times New Roman" w:cs="Times New Roman"/>
          <w:lang w:val="en-US" w:eastAsia="en-GB"/>
        </w:rPr>
        <w:t xml:space="preserve">(2020) </w:t>
      </w:r>
      <w:r w:rsidRPr="00796332">
        <w:rPr>
          <w:rFonts w:ascii="Times New Roman" w:eastAsia="Times New Roman" w:hAnsi="Times New Roman" w:cs="Times New Roman"/>
          <w:lang w:val="en-US" w:eastAsia="en-GB"/>
        </w:rPr>
        <w:t xml:space="preserve">call for more “emphasis on the individual” and a need to become critical of “too much emphasis on the single representative actor, operating in isolation, whether they are an individual or a firm” (p. 242), these issues further open the door for leveraging SIT to gain a more theoretically nuanced understanding of MNEs. </w:t>
      </w:r>
    </w:p>
    <w:p w14:paraId="328418BE" w14:textId="77777777" w:rsidR="00E1647B" w:rsidRDefault="00E1647B" w:rsidP="00E1647B">
      <w:pPr>
        <w:spacing w:line="480" w:lineRule="auto"/>
        <w:jc w:val="both"/>
        <w:rPr>
          <w:rFonts w:ascii="Times New Roman" w:hAnsi="Times New Roman" w:cs="Times New Roman"/>
          <w:b/>
          <w:bCs/>
          <w:lang w:val="en-US"/>
        </w:rPr>
      </w:pPr>
    </w:p>
    <w:p w14:paraId="10B5FCDB" w14:textId="77777777" w:rsidR="00E1647B" w:rsidRPr="00796332" w:rsidRDefault="00E1647B" w:rsidP="00E1647B">
      <w:pPr>
        <w:spacing w:line="480" w:lineRule="auto"/>
        <w:jc w:val="both"/>
        <w:rPr>
          <w:rFonts w:ascii="Times New Roman" w:hAnsi="Times New Roman" w:cs="Times New Roman"/>
          <w:b/>
          <w:bCs/>
          <w:lang w:val="en-US"/>
        </w:rPr>
      </w:pPr>
      <w:r w:rsidRPr="00796332">
        <w:rPr>
          <w:rFonts w:ascii="Times New Roman" w:hAnsi="Times New Roman" w:cs="Times New Roman"/>
          <w:b/>
          <w:bCs/>
          <w:lang w:val="en-US"/>
        </w:rPr>
        <w:t xml:space="preserve">3. </w:t>
      </w:r>
      <w:r>
        <w:rPr>
          <w:rFonts w:ascii="Times New Roman" w:hAnsi="Times New Roman" w:cs="Times New Roman"/>
          <w:b/>
          <w:bCs/>
          <w:lang w:val="en-US"/>
        </w:rPr>
        <w:t xml:space="preserve">SOCIAL IDENTITY THEORY </w:t>
      </w:r>
      <w:r w:rsidRPr="00796332">
        <w:rPr>
          <w:rFonts w:ascii="Times New Roman" w:hAnsi="Times New Roman" w:cs="Times New Roman"/>
          <w:b/>
          <w:bCs/>
          <w:lang w:val="en-US"/>
        </w:rPr>
        <w:t xml:space="preserve">IN THE </w:t>
      </w:r>
      <w:r>
        <w:rPr>
          <w:rFonts w:ascii="Times New Roman" w:hAnsi="Times New Roman" w:cs="Times New Roman"/>
          <w:b/>
          <w:bCs/>
          <w:lang w:val="en-US"/>
        </w:rPr>
        <w:t xml:space="preserve">INTERNATIONAL BUSINESS </w:t>
      </w:r>
      <w:r w:rsidRPr="00796332">
        <w:rPr>
          <w:rFonts w:ascii="Times New Roman" w:hAnsi="Times New Roman" w:cs="Times New Roman"/>
          <w:b/>
          <w:bCs/>
          <w:lang w:val="en-US"/>
        </w:rPr>
        <w:t>LITERATURE</w:t>
      </w:r>
    </w:p>
    <w:p w14:paraId="30B20A24" w14:textId="77777777" w:rsidR="00E1647B" w:rsidRPr="00796332" w:rsidRDefault="00E1647B" w:rsidP="00E1647B">
      <w:pPr>
        <w:spacing w:line="480" w:lineRule="auto"/>
        <w:jc w:val="both"/>
        <w:rPr>
          <w:rFonts w:ascii="Times New Roman" w:hAnsi="Times New Roman" w:cs="Times New Roman"/>
          <w:lang w:val="en-US"/>
        </w:rPr>
      </w:pPr>
    </w:p>
    <w:p w14:paraId="393BE3D7" w14:textId="77777777" w:rsidR="00E1647B" w:rsidRPr="00796332" w:rsidRDefault="00E1647B" w:rsidP="00E1647B">
      <w:pPr>
        <w:spacing w:line="480" w:lineRule="auto"/>
        <w:jc w:val="both"/>
        <w:rPr>
          <w:rFonts w:ascii="Times New Roman" w:hAnsi="Times New Roman" w:cs="Times New Roman"/>
          <w:lang w:val="en-US"/>
        </w:rPr>
      </w:pPr>
      <w:r w:rsidRPr="00796332">
        <w:rPr>
          <w:rFonts w:ascii="Times New Roman" w:hAnsi="Times New Roman" w:cs="Times New Roman"/>
          <w:lang w:val="en-US"/>
        </w:rPr>
        <w:t xml:space="preserve">Certain aspects of SIT have been well known within the broader management literature since the 1980s, particularly among scholars influenced by organizational psychology. These aspects include organizational identification, employee loyalty and turnover, leadership, trust and commitment, mergers and acquisitions, and </w:t>
      </w:r>
      <w:r>
        <w:rPr>
          <w:rFonts w:ascii="Times New Roman" w:hAnsi="Times New Roman" w:cs="Times New Roman"/>
          <w:lang w:val="en-US"/>
        </w:rPr>
        <w:t xml:space="preserve">management of </w:t>
      </w:r>
      <w:r w:rsidRPr="00796332">
        <w:rPr>
          <w:rFonts w:ascii="Times New Roman" w:hAnsi="Times New Roman" w:cs="Times New Roman"/>
          <w:lang w:val="en-US"/>
        </w:rPr>
        <w:t xml:space="preserve">diversity (Hogg </w:t>
      </w:r>
      <w:r w:rsidRPr="00796332">
        <w:rPr>
          <w:rFonts w:ascii="Times New Roman" w:hAnsi="Times New Roman" w:cs="Times New Roman"/>
          <w:i/>
          <w:lang w:val="en-US"/>
        </w:rPr>
        <w:t>et al</w:t>
      </w:r>
      <w:r w:rsidRPr="00796332">
        <w:rPr>
          <w:rFonts w:ascii="Times New Roman" w:hAnsi="Times New Roman" w:cs="Times New Roman"/>
          <w:lang w:val="en-US"/>
        </w:rPr>
        <w:t>., 2004). However, other aspects of SIT, such as self-categorization (Hogg and Terry, 2000) and a more recent focus on “uncertainty” with Hogg’s (2007, 2012) extension of SIT into U-I theory</w:t>
      </w:r>
      <w:r>
        <w:rPr>
          <w:rFonts w:ascii="Times New Roman" w:hAnsi="Times New Roman" w:cs="Times New Roman"/>
          <w:lang w:val="en-US"/>
        </w:rPr>
        <w:t>,</w:t>
      </w:r>
      <w:r w:rsidRPr="00796332">
        <w:rPr>
          <w:rFonts w:ascii="Times New Roman" w:hAnsi="Times New Roman" w:cs="Times New Roman"/>
          <w:lang w:val="en-US"/>
        </w:rPr>
        <w:t xml:space="preserve"> appear to be less known to IB scholars. </w:t>
      </w:r>
    </w:p>
    <w:p w14:paraId="49A08400" w14:textId="77777777" w:rsidR="00E1647B" w:rsidRPr="00796332" w:rsidRDefault="00E1647B" w:rsidP="00E1647B">
      <w:pPr>
        <w:spacing w:line="480" w:lineRule="auto"/>
        <w:ind w:firstLine="426"/>
        <w:jc w:val="both"/>
        <w:rPr>
          <w:rFonts w:ascii="Times New Roman" w:hAnsi="Times New Roman" w:cs="Times New Roman"/>
          <w:lang w:val="en-US"/>
        </w:rPr>
      </w:pPr>
      <w:r w:rsidRPr="00796332">
        <w:rPr>
          <w:rFonts w:ascii="Times New Roman" w:hAnsi="Times New Roman" w:cs="Times New Roman"/>
          <w:lang w:val="en-US"/>
        </w:rPr>
        <w:lastRenderedPageBreak/>
        <w:t xml:space="preserve">The application of SIT to understanding intergroup dynamics, collective action and social change in the face of an increasingly VUCA-type world (van Tulder </w:t>
      </w:r>
      <w:r w:rsidRPr="00796332">
        <w:rPr>
          <w:rFonts w:ascii="Times New Roman" w:hAnsi="Times New Roman" w:cs="Times New Roman"/>
          <w:i/>
          <w:iCs/>
          <w:lang w:val="en-US"/>
        </w:rPr>
        <w:t>et al</w:t>
      </w:r>
      <w:r w:rsidRPr="00796332">
        <w:rPr>
          <w:rFonts w:ascii="Times New Roman" w:hAnsi="Times New Roman" w:cs="Times New Roman"/>
          <w:lang w:val="en-US"/>
        </w:rPr>
        <w:t>., 2020) can be particularly informative for IB research</w:t>
      </w:r>
      <w:r>
        <w:rPr>
          <w:rFonts w:ascii="Times New Roman" w:hAnsi="Times New Roman" w:cs="Times New Roman"/>
          <w:lang w:val="en-US"/>
        </w:rPr>
        <w:t>,</w:t>
      </w:r>
      <w:r w:rsidRPr="00796332">
        <w:rPr>
          <w:rFonts w:ascii="Times New Roman" w:hAnsi="Times New Roman" w:cs="Times New Roman"/>
          <w:lang w:val="en-US"/>
        </w:rPr>
        <w:t xml:space="preserve"> particularly because of its direct relevance to managerial decision-making (Buckley and Casson, 2019). </w:t>
      </w:r>
      <w:r>
        <w:rPr>
          <w:rFonts w:ascii="Times New Roman" w:hAnsi="Times New Roman" w:cs="Times New Roman"/>
          <w:lang w:val="en-US"/>
        </w:rPr>
        <w:t xml:space="preserve">Just as </w:t>
      </w:r>
      <w:r w:rsidRPr="00796332">
        <w:rPr>
          <w:rFonts w:ascii="Times New Roman" w:hAnsi="Times New Roman" w:cs="Times New Roman"/>
          <w:lang w:val="en-US"/>
        </w:rPr>
        <w:t>the examination of MNEs has contributed to the wider management and organi</w:t>
      </w:r>
      <w:r>
        <w:rPr>
          <w:rFonts w:ascii="Times New Roman" w:hAnsi="Times New Roman" w:cs="Times New Roman"/>
          <w:lang w:val="en-US"/>
        </w:rPr>
        <w:t>z</w:t>
      </w:r>
      <w:r w:rsidRPr="00796332">
        <w:rPr>
          <w:rFonts w:ascii="Times New Roman" w:hAnsi="Times New Roman" w:cs="Times New Roman"/>
          <w:lang w:val="en-US"/>
        </w:rPr>
        <w:t xml:space="preserve">ational theory, so too can a more nuanced understanding of MNEs help </w:t>
      </w:r>
      <w:r>
        <w:rPr>
          <w:rFonts w:ascii="Times New Roman" w:hAnsi="Times New Roman" w:cs="Times New Roman"/>
          <w:lang w:val="en-US"/>
        </w:rPr>
        <w:t xml:space="preserve">to </w:t>
      </w:r>
      <w:r w:rsidRPr="00796332">
        <w:rPr>
          <w:rFonts w:ascii="Times New Roman" w:hAnsi="Times New Roman" w:cs="Times New Roman"/>
          <w:lang w:val="en-US"/>
        </w:rPr>
        <w:t xml:space="preserve">advance the social psychology and economic sociology literature. </w:t>
      </w:r>
    </w:p>
    <w:p w14:paraId="2DF4C61F" w14:textId="77777777" w:rsidR="00E1647B" w:rsidRPr="00796332" w:rsidRDefault="00E1647B" w:rsidP="00E1647B">
      <w:pPr>
        <w:spacing w:line="480" w:lineRule="auto"/>
        <w:jc w:val="both"/>
        <w:rPr>
          <w:rFonts w:ascii="Times New Roman" w:hAnsi="Times New Roman" w:cs="Times New Roman"/>
          <w:lang w:val="en-US"/>
        </w:rPr>
      </w:pPr>
    </w:p>
    <w:p w14:paraId="2261701A" w14:textId="77777777" w:rsidR="00E1647B" w:rsidRPr="00796332" w:rsidRDefault="00E1647B" w:rsidP="00E1647B">
      <w:pPr>
        <w:spacing w:line="480" w:lineRule="auto"/>
        <w:ind w:left="426" w:hanging="426"/>
        <w:jc w:val="both"/>
        <w:rPr>
          <w:rFonts w:ascii="Times New Roman" w:hAnsi="Times New Roman" w:cs="Times New Roman"/>
          <w:b/>
          <w:bCs/>
          <w:lang w:val="en-US"/>
        </w:rPr>
      </w:pPr>
      <w:r w:rsidRPr="00796332">
        <w:rPr>
          <w:rFonts w:ascii="Times New Roman" w:hAnsi="Times New Roman" w:cs="Times New Roman"/>
          <w:b/>
          <w:bCs/>
          <w:lang w:val="en-US"/>
        </w:rPr>
        <w:t xml:space="preserve">3.1 Application of </w:t>
      </w:r>
      <w:r>
        <w:rPr>
          <w:rFonts w:ascii="Times New Roman" w:hAnsi="Times New Roman" w:cs="Times New Roman"/>
          <w:b/>
          <w:bCs/>
          <w:lang w:val="en-US"/>
        </w:rPr>
        <w:t>social identity theory</w:t>
      </w:r>
      <w:r w:rsidRPr="00796332">
        <w:rPr>
          <w:rFonts w:ascii="Times New Roman" w:hAnsi="Times New Roman" w:cs="Times New Roman"/>
          <w:b/>
          <w:bCs/>
          <w:lang w:val="en-US"/>
        </w:rPr>
        <w:t xml:space="preserve"> within the </w:t>
      </w:r>
      <w:r>
        <w:rPr>
          <w:rFonts w:ascii="Times New Roman" w:hAnsi="Times New Roman" w:cs="Times New Roman"/>
          <w:b/>
          <w:bCs/>
          <w:lang w:val="en-US"/>
        </w:rPr>
        <w:t>international business</w:t>
      </w:r>
      <w:r w:rsidRPr="00796332">
        <w:rPr>
          <w:rFonts w:ascii="Times New Roman" w:hAnsi="Times New Roman" w:cs="Times New Roman"/>
          <w:b/>
          <w:bCs/>
          <w:lang w:val="en-US"/>
        </w:rPr>
        <w:t xml:space="preserve"> literature and a focus on </w:t>
      </w:r>
      <w:r>
        <w:rPr>
          <w:rFonts w:ascii="Times New Roman" w:hAnsi="Times New Roman" w:cs="Times New Roman"/>
          <w:b/>
          <w:bCs/>
          <w:lang w:val="en-US"/>
        </w:rPr>
        <w:t>multinational enterprises</w:t>
      </w:r>
      <w:r w:rsidRPr="00796332">
        <w:rPr>
          <w:rFonts w:ascii="Times New Roman" w:hAnsi="Times New Roman" w:cs="Times New Roman"/>
          <w:b/>
          <w:bCs/>
          <w:lang w:val="en-US"/>
        </w:rPr>
        <w:t>: a bibliometric science map</w:t>
      </w:r>
    </w:p>
    <w:p w14:paraId="0F164AF3" w14:textId="77777777" w:rsidR="00E1647B" w:rsidRPr="00796332" w:rsidRDefault="00E1647B" w:rsidP="00E1647B">
      <w:pPr>
        <w:spacing w:line="480" w:lineRule="auto"/>
        <w:jc w:val="both"/>
        <w:rPr>
          <w:rFonts w:ascii="Times New Roman" w:hAnsi="Times New Roman" w:cs="Times New Roman"/>
          <w:lang w:val="en-US"/>
        </w:rPr>
      </w:pPr>
    </w:p>
    <w:p w14:paraId="6545F3EA" w14:textId="77777777" w:rsidR="00E1647B" w:rsidRPr="00796332" w:rsidRDefault="00E1647B" w:rsidP="00E1647B">
      <w:pPr>
        <w:spacing w:line="480" w:lineRule="auto"/>
        <w:jc w:val="both"/>
        <w:rPr>
          <w:rFonts w:ascii="Times New Roman" w:hAnsi="Times New Roman" w:cs="Times New Roman"/>
          <w:lang w:val="en-US"/>
        </w:rPr>
      </w:pPr>
      <w:r w:rsidRPr="00796332">
        <w:rPr>
          <w:rFonts w:ascii="Times New Roman" w:hAnsi="Times New Roman" w:cs="Times New Roman"/>
          <w:lang w:val="en-US"/>
        </w:rPr>
        <w:t xml:space="preserve">Bibliometric analysis </w:t>
      </w:r>
      <w:r>
        <w:rPr>
          <w:rFonts w:ascii="Times New Roman" w:hAnsi="Times New Roman" w:cs="Times New Roman"/>
          <w:lang w:val="en-US"/>
        </w:rPr>
        <w:t>is</w:t>
      </w:r>
      <w:r w:rsidRPr="00796332">
        <w:rPr>
          <w:rFonts w:ascii="Times New Roman" w:hAnsi="Times New Roman" w:cs="Times New Roman"/>
          <w:lang w:val="en-US"/>
        </w:rPr>
        <w:t xml:space="preserve"> used to examine the structure of a particular body of literature (Zupic and Čater, 2015)</w:t>
      </w:r>
      <w:r>
        <w:rPr>
          <w:rFonts w:ascii="Times New Roman" w:hAnsi="Times New Roman" w:cs="Times New Roman"/>
          <w:lang w:val="en-US"/>
        </w:rPr>
        <w:t xml:space="preserve"> and </w:t>
      </w:r>
      <w:r w:rsidRPr="00796332">
        <w:rPr>
          <w:rFonts w:ascii="Times New Roman" w:hAnsi="Times New Roman" w:cs="Times New Roman"/>
          <w:lang w:val="en-US"/>
        </w:rPr>
        <w:t xml:space="preserve">to </w:t>
      </w:r>
      <w:r>
        <w:rPr>
          <w:rFonts w:ascii="Times New Roman" w:hAnsi="Times New Roman" w:cs="Times New Roman"/>
          <w:lang w:val="en-US"/>
        </w:rPr>
        <w:t>aid</w:t>
      </w:r>
      <w:r w:rsidRPr="00796332">
        <w:rPr>
          <w:rFonts w:ascii="Times New Roman" w:hAnsi="Times New Roman" w:cs="Times New Roman"/>
          <w:lang w:val="en-US"/>
        </w:rPr>
        <w:t xml:space="preserve"> future research</w:t>
      </w:r>
      <w:r>
        <w:rPr>
          <w:rFonts w:ascii="Times New Roman" w:hAnsi="Times New Roman" w:cs="Times New Roman"/>
          <w:lang w:val="en-US"/>
        </w:rPr>
        <w:t xml:space="preserve"> based on identified gaps</w:t>
      </w:r>
      <w:r w:rsidRPr="00796332">
        <w:rPr>
          <w:rFonts w:ascii="Times New Roman" w:hAnsi="Times New Roman" w:cs="Times New Roman"/>
          <w:lang w:val="en-US"/>
        </w:rPr>
        <w:t xml:space="preserve"> (Rodríguez-Ruiz </w:t>
      </w:r>
      <w:r w:rsidRPr="00796332">
        <w:rPr>
          <w:rFonts w:ascii="Times New Roman" w:hAnsi="Times New Roman" w:cs="Times New Roman"/>
          <w:i/>
          <w:lang w:val="en-US"/>
        </w:rPr>
        <w:t>et al</w:t>
      </w:r>
      <w:r w:rsidRPr="00796332">
        <w:rPr>
          <w:rFonts w:ascii="Times New Roman" w:hAnsi="Times New Roman" w:cs="Times New Roman"/>
          <w:lang w:val="en-US"/>
        </w:rPr>
        <w:t>., 2019). We extracted papers written in English from the Web of Science (WoS) Core Collection database on July 15</w:t>
      </w:r>
      <w:r>
        <w:rPr>
          <w:rFonts w:ascii="Times New Roman" w:hAnsi="Times New Roman" w:cs="Times New Roman"/>
          <w:lang w:val="en-US"/>
        </w:rPr>
        <w:t>,</w:t>
      </w:r>
      <w:r w:rsidRPr="00796332">
        <w:rPr>
          <w:rFonts w:ascii="Times New Roman" w:hAnsi="Times New Roman" w:cs="Times New Roman"/>
          <w:lang w:val="en-US"/>
        </w:rPr>
        <w:t xml:space="preserve"> 2020. We focused on the application of SIT </w:t>
      </w:r>
      <w:r>
        <w:rPr>
          <w:rFonts w:ascii="Times New Roman" w:hAnsi="Times New Roman" w:cs="Times New Roman"/>
          <w:lang w:val="en-US"/>
        </w:rPr>
        <w:t>with</w:t>
      </w:r>
      <w:r w:rsidRPr="00796332">
        <w:rPr>
          <w:rFonts w:ascii="Times New Roman" w:hAnsi="Times New Roman" w:cs="Times New Roman"/>
          <w:lang w:val="en-US"/>
        </w:rPr>
        <w:t xml:space="preserve">in the areas of </w:t>
      </w:r>
      <w:r w:rsidRPr="00796332">
        <w:rPr>
          <w:rFonts w:ascii="Times New Roman" w:hAnsi="Times New Roman" w:cs="Times New Roman"/>
          <w:i/>
          <w:iCs/>
          <w:lang w:val="en-US"/>
        </w:rPr>
        <w:t>business</w:t>
      </w:r>
      <w:r w:rsidRPr="00796332">
        <w:rPr>
          <w:rFonts w:ascii="Times New Roman" w:hAnsi="Times New Roman" w:cs="Times New Roman"/>
          <w:lang w:val="en-US"/>
        </w:rPr>
        <w:t xml:space="preserve"> and </w:t>
      </w:r>
      <w:r w:rsidRPr="00796332">
        <w:rPr>
          <w:rFonts w:ascii="Times New Roman" w:hAnsi="Times New Roman" w:cs="Times New Roman"/>
          <w:i/>
          <w:iCs/>
          <w:lang w:val="en-US"/>
        </w:rPr>
        <w:t>management</w:t>
      </w:r>
      <w:r w:rsidRPr="00796332">
        <w:rPr>
          <w:rFonts w:ascii="Times New Roman" w:hAnsi="Times New Roman" w:cs="Times New Roman"/>
          <w:lang w:val="en-US"/>
        </w:rPr>
        <w:t xml:space="preserve"> (specific WoS literature categories) related to topical terms such as “multinational*,” “international*,” “global*” and “regional*.” The stars (*) refer to any variations in the search terms, like </w:t>
      </w:r>
      <w:r>
        <w:rPr>
          <w:rFonts w:ascii="Times New Roman" w:hAnsi="Times New Roman" w:cs="Times New Roman"/>
          <w:lang w:val="en-US"/>
        </w:rPr>
        <w:t>“</w:t>
      </w:r>
      <w:proofErr w:type="spellStart"/>
      <w:r w:rsidRPr="00796332">
        <w:rPr>
          <w:rFonts w:ascii="Times New Roman" w:hAnsi="Times New Roman" w:cs="Times New Roman"/>
          <w:lang w:val="en-US"/>
        </w:rPr>
        <w:t>internationalisation</w:t>
      </w:r>
      <w:proofErr w:type="spellEnd"/>
      <w:r>
        <w:rPr>
          <w:rFonts w:ascii="Times New Roman" w:hAnsi="Times New Roman" w:cs="Times New Roman"/>
          <w:lang w:val="en-US"/>
        </w:rPr>
        <w:t>”</w:t>
      </w:r>
      <w:r w:rsidRPr="00796332">
        <w:rPr>
          <w:rFonts w:ascii="Times New Roman" w:hAnsi="Times New Roman" w:cs="Times New Roman"/>
          <w:lang w:val="en-US"/>
        </w:rPr>
        <w:t xml:space="preserve"> or </w:t>
      </w:r>
      <w:r>
        <w:rPr>
          <w:rFonts w:ascii="Times New Roman" w:hAnsi="Times New Roman" w:cs="Times New Roman"/>
          <w:lang w:val="en-US"/>
        </w:rPr>
        <w:t>“</w:t>
      </w:r>
      <w:r w:rsidRPr="00796332">
        <w:rPr>
          <w:rFonts w:ascii="Times New Roman" w:hAnsi="Times New Roman" w:cs="Times New Roman"/>
          <w:lang w:val="en-US"/>
        </w:rPr>
        <w:t>internationalization</w:t>
      </w:r>
      <w:r>
        <w:rPr>
          <w:rFonts w:ascii="Times New Roman" w:hAnsi="Times New Roman" w:cs="Times New Roman"/>
          <w:lang w:val="en-US"/>
        </w:rPr>
        <w:t>” to account for British and American spelling.</w:t>
      </w:r>
      <w:r w:rsidRPr="00796332">
        <w:rPr>
          <w:rStyle w:val="FootnoteReference"/>
          <w:rFonts w:ascii="Times New Roman" w:hAnsi="Times New Roman" w:cs="Times New Roman"/>
          <w:lang w:val="en-US"/>
        </w:rPr>
        <w:footnoteReference w:id="2"/>
      </w:r>
      <w:r w:rsidRPr="00796332">
        <w:rPr>
          <w:rFonts w:ascii="Times New Roman" w:hAnsi="Times New Roman" w:cs="Times New Roman"/>
          <w:lang w:val="en-US"/>
        </w:rPr>
        <w:t xml:space="preserve"> </w:t>
      </w:r>
      <w:r>
        <w:rPr>
          <w:rFonts w:ascii="Times New Roman" w:hAnsi="Times New Roman" w:cs="Times New Roman"/>
          <w:lang w:val="en-US"/>
        </w:rPr>
        <w:t xml:space="preserve">In total, </w:t>
      </w:r>
      <w:r w:rsidRPr="00796332">
        <w:rPr>
          <w:rFonts w:ascii="Times New Roman" w:hAnsi="Times New Roman" w:cs="Times New Roman"/>
          <w:lang w:val="en-US"/>
        </w:rPr>
        <w:t>273 papers were identified and provide</w:t>
      </w:r>
      <w:r>
        <w:rPr>
          <w:rFonts w:ascii="Times New Roman" w:hAnsi="Times New Roman" w:cs="Times New Roman"/>
          <w:lang w:val="en-US"/>
        </w:rPr>
        <w:t>d</w:t>
      </w:r>
      <w:r w:rsidRPr="00796332">
        <w:rPr>
          <w:rFonts w:ascii="Times New Roman" w:hAnsi="Times New Roman" w:cs="Times New Roman"/>
          <w:lang w:val="en-US"/>
        </w:rPr>
        <w:t xml:space="preserve"> the basis for our bibliometric analysis</w:t>
      </w:r>
      <w:r>
        <w:rPr>
          <w:rFonts w:ascii="Times New Roman" w:hAnsi="Times New Roman" w:cs="Times New Roman"/>
          <w:lang w:val="en-US"/>
        </w:rPr>
        <w:t>, which was</w:t>
      </w:r>
      <w:r w:rsidRPr="00796332">
        <w:rPr>
          <w:rFonts w:ascii="Times New Roman" w:hAnsi="Times New Roman" w:cs="Times New Roman"/>
          <w:lang w:val="en-US"/>
        </w:rPr>
        <w:t xml:space="preserve"> performed in R Studio using the Bibliometrix library (Aria and Cuccurullo, 2017).</w:t>
      </w:r>
    </w:p>
    <w:p w14:paraId="47AB3538" w14:textId="77777777" w:rsidR="00E1647B" w:rsidRPr="00796332" w:rsidRDefault="00E1647B" w:rsidP="00E1647B">
      <w:pPr>
        <w:spacing w:line="480" w:lineRule="auto"/>
        <w:jc w:val="both"/>
        <w:rPr>
          <w:rFonts w:ascii="Times New Roman" w:hAnsi="Times New Roman" w:cs="Times New Roman"/>
          <w:lang w:val="en-US"/>
        </w:rPr>
      </w:pPr>
      <w:r w:rsidRPr="00796332">
        <w:rPr>
          <w:rFonts w:ascii="Times New Roman" w:hAnsi="Times New Roman" w:cs="Times New Roman"/>
          <w:lang w:val="en-US"/>
        </w:rPr>
        <w:tab/>
        <w:t xml:space="preserve">The 273 papers </w:t>
      </w:r>
      <w:r>
        <w:rPr>
          <w:rFonts w:ascii="Times New Roman" w:hAnsi="Times New Roman" w:cs="Times New Roman"/>
          <w:lang w:val="en-US"/>
        </w:rPr>
        <w:t>were</w:t>
      </w:r>
      <w:r w:rsidRPr="00796332">
        <w:rPr>
          <w:rFonts w:ascii="Times New Roman" w:hAnsi="Times New Roman" w:cs="Times New Roman"/>
          <w:lang w:val="en-US"/>
        </w:rPr>
        <w:t xml:space="preserve"> spread across 129 journals related to </w:t>
      </w:r>
      <w:r>
        <w:rPr>
          <w:rFonts w:ascii="Times New Roman" w:hAnsi="Times New Roman" w:cs="Times New Roman"/>
          <w:lang w:val="en-US"/>
        </w:rPr>
        <w:t xml:space="preserve">the </w:t>
      </w:r>
      <w:r w:rsidRPr="00796332">
        <w:rPr>
          <w:rFonts w:ascii="Times New Roman" w:hAnsi="Times New Roman" w:cs="Times New Roman"/>
          <w:lang w:val="en-US"/>
        </w:rPr>
        <w:t>business and management journal categories</w:t>
      </w:r>
      <w:r>
        <w:rPr>
          <w:rFonts w:ascii="Times New Roman" w:hAnsi="Times New Roman" w:cs="Times New Roman"/>
          <w:lang w:val="en-US"/>
        </w:rPr>
        <w:t xml:space="preserve"> in </w:t>
      </w:r>
      <w:r w:rsidRPr="00796332">
        <w:rPr>
          <w:rFonts w:ascii="Times New Roman" w:hAnsi="Times New Roman" w:cs="Times New Roman"/>
          <w:lang w:val="en-US"/>
        </w:rPr>
        <w:t xml:space="preserve">WoS. They cover a period between 1996 and July </w:t>
      </w:r>
      <w:r>
        <w:rPr>
          <w:rFonts w:ascii="Times New Roman" w:hAnsi="Times New Roman" w:cs="Times New Roman"/>
          <w:lang w:val="en-US"/>
        </w:rPr>
        <w:t xml:space="preserve">15, </w:t>
      </w:r>
      <w:r w:rsidRPr="00796332">
        <w:rPr>
          <w:rFonts w:ascii="Times New Roman" w:hAnsi="Times New Roman" w:cs="Times New Roman"/>
          <w:lang w:val="en-US"/>
        </w:rPr>
        <w:t xml:space="preserve">2020. Publication output started </w:t>
      </w:r>
      <w:r>
        <w:rPr>
          <w:rFonts w:ascii="Times New Roman" w:hAnsi="Times New Roman" w:cs="Times New Roman"/>
          <w:lang w:val="en-US"/>
        </w:rPr>
        <w:t xml:space="preserve">increasing </w:t>
      </w:r>
      <w:r w:rsidRPr="00796332">
        <w:rPr>
          <w:rFonts w:ascii="Times New Roman" w:hAnsi="Times New Roman" w:cs="Times New Roman"/>
          <w:lang w:val="en-US"/>
        </w:rPr>
        <w:t>in 2011</w:t>
      </w:r>
      <w:r>
        <w:rPr>
          <w:rFonts w:ascii="Times New Roman" w:hAnsi="Times New Roman" w:cs="Times New Roman"/>
          <w:lang w:val="en-US"/>
        </w:rPr>
        <w:t>,</w:t>
      </w:r>
      <w:r w:rsidRPr="00796332">
        <w:rPr>
          <w:rFonts w:ascii="Times New Roman" w:hAnsi="Times New Roman" w:cs="Times New Roman"/>
          <w:lang w:val="en-US"/>
        </w:rPr>
        <w:t xml:space="preserve"> when it reached double digits</w:t>
      </w:r>
      <w:r>
        <w:rPr>
          <w:rFonts w:ascii="Times New Roman" w:hAnsi="Times New Roman" w:cs="Times New Roman"/>
          <w:lang w:val="en-US"/>
        </w:rPr>
        <w:t>,</w:t>
      </w:r>
      <w:r w:rsidRPr="00796332">
        <w:rPr>
          <w:rFonts w:ascii="Times New Roman" w:hAnsi="Times New Roman" w:cs="Times New Roman"/>
          <w:lang w:val="en-US"/>
        </w:rPr>
        <w:t xml:space="preserve"> and </w:t>
      </w:r>
      <w:r>
        <w:rPr>
          <w:rFonts w:ascii="Times New Roman" w:hAnsi="Times New Roman" w:cs="Times New Roman"/>
          <w:lang w:val="en-US"/>
        </w:rPr>
        <w:t xml:space="preserve">it </w:t>
      </w:r>
      <w:r w:rsidRPr="00796332">
        <w:rPr>
          <w:rFonts w:ascii="Times New Roman" w:hAnsi="Times New Roman" w:cs="Times New Roman"/>
          <w:lang w:val="en-US"/>
        </w:rPr>
        <w:t xml:space="preserve">peaked </w:t>
      </w:r>
      <w:r>
        <w:rPr>
          <w:rFonts w:ascii="Times New Roman" w:hAnsi="Times New Roman" w:cs="Times New Roman"/>
          <w:lang w:val="en-US"/>
        </w:rPr>
        <w:t>at</w:t>
      </w:r>
      <w:r w:rsidRPr="00796332">
        <w:rPr>
          <w:rFonts w:ascii="Times New Roman" w:hAnsi="Times New Roman" w:cs="Times New Roman"/>
          <w:lang w:val="en-US"/>
        </w:rPr>
        <w:t xml:space="preserve"> 40 papers in 2019. </w:t>
      </w:r>
      <w:r w:rsidRPr="00796332">
        <w:rPr>
          <w:rFonts w:ascii="Times New Roman" w:hAnsi="Times New Roman" w:cs="Times New Roman"/>
          <w:lang w:val="en-US"/>
        </w:rPr>
        <w:lastRenderedPageBreak/>
        <w:t>This indicates that SIT has started to be extensively applied to IB contexts</w:t>
      </w:r>
      <w:r>
        <w:rPr>
          <w:rFonts w:ascii="Times New Roman" w:hAnsi="Times New Roman" w:cs="Times New Roman"/>
          <w:lang w:val="en-US"/>
        </w:rPr>
        <w:t>,</w:t>
      </w:r>
      <w:r w:rsidRPr="00796332">
        <w:rPr>
          <w:rFonts w:ascii="Times New Roman" w:hAnsi="Times New Roman" w:cs="Times New Roman"/>
          <w:lang w:val="en-US"/>
        </w:rPr>
        <w:t xml:space="preserve"> particularly within the last decade. This is </w:t>
      </w:r>
      <w:r>
        <w:rPr>
          <w:rFonts w:ascii="Times New Roman" w:hAnsi="Times New Roman" w:cs="Times New Roman"/>
          <w:lang w:val="en-US"/>
        </w:rPr>
        <w:t xml:space="preserve">also </w:t>
      </w:r>
      <w:r w:rsidRPr="00796332">
        <w:rPr>
          <w:rFonts w:ascii="Times New Roman" w:hAnsi="Times New Roman" w:cs="Times New Roman"/>
          <w:lang w:val="en-US"/>
        </w:rPr>
        <w:t xml:space="preserve">consistent with a more nuanced understanding of globalization and its implications for social identity (Reese </w:t>
      </w:r>
      <w:r w:rsidRPr="00796332">
        <w:rPr>
          <w:rFonts w:ascii="Times New Roman" w:hAnsi="Times New Roman" w:cs="Times New Roman"/>
          <w:i/>
          <w:iCs/>
          <w:lang w:val="en-US"/>
        </w:rPr>
        <w:t>et al</w:t>
      </w:r>
      <w:r w:rsidRPr="00796332">
        <w:rPr>
          <w:rFonts w:ascii="Times New Roman" w:hAnsi="Times New Roman" w:cs="Times New Roman"/>
          <w:lang w:val="en-US"/>
        </w:rPr>
        <w:t xml:space="preserve">., 2019; Fukuyama, 2018). </w:t>
      </w:r>
    </w:p>
    <w:p w14:paraId="0E257DB0" w14:textId="77777777" w:rsidR="00E1647B" w:rsidRPr="00796332" w:rsidRDefault="00E1647B" w:rsidP="00E1647B">
      <w:pPr>
        <w:spacing w:line="480" w:lineRule="auto"/>
        <w:ind w:firstLine="720"/>
        <w:jc w:val="both"/>
        <w:rPr>
          <w:rFonts w:ascii="Times New Roman" w:hAnsi="Times New Roman" w:cs="Times New Roman"/>
          <w:lang w:val="en-US"/>
        </w:rPr>
      </w:pPr>
      <w:r>
        <w:rPr>
          <w:rFonts w:ascii="Times New Roman" w:hAnsi="Times New Roman" w:cs="Times New Roman"/>
          <w:lang w:val="en-US"/>
        </w:rPr>
        <w:t xml:space="preserve">The </w:t>
      </w:r>
      <w:r w:rsidRPr="00796332">
        <w:rPr>
          <w:rFonts w:ascii="Times New Roman" w:hAnsi="Times New Roman" w:cs="Times New Roman"/>
          <w:i/>
          <w:iCs/>
          <w:lang w:val="en-US"/>
        </w:rPr>
        <w:t xml:space="preserve">International Journal of Human Resource Management </w:t>
      </w:r>
      <w:r w:rsidRPr="00796332">
        <w:rPr>
          <w:rFonts w:ascii="Times New Roman" w:hAnsi="Times New Roman" w:cs="Times New Roman"/>
          <w:lang w:val="en-US"/>
        </w:rPr>
        <w:t>(IJHRM)</w:t>
      </w:r>
      <w:r w:rsidRPr="00796332">
        <w:rPr>
          <w:rFonts w:ascii="Times New Roman" w:hAnsi="Times New Roman" w:cs="Times New Roman"/>
          <w:i/>
          <w:iCs/>
          <w:lang w:val="en-US"/>
        </w:rPr>
        <w:t xml:space="preserve"> </w:t>
      </w:r>
      <w:r w:rsidRPr="00796332">
        <w:rPr>
          <w:rFonts w:ascii="Times New Roman" w:hAnsi="Times New Roman" w:cs="Times New Roman"/>
          <w:lang w:val="en-US"/>
        </w:rPr>
        <w:t xml:space="preserve">and </w:t>
      </w:r>
      <w:r w:rsidRPr="00796332">
        <w:rPr>
          <w:rFonts w:ascii="Times New Roman" w:hAnsi="Times New Roman" w:cs="Times New Roman"/>
          <w:i/>
          <w:iCs/>
          <w:lang w:val="en-US"/>
        </w:rPr>
        <w:t xml:space="preserve">Journal of International Business Studies </w:t>
      </w:r>
      <w:r w:rsidRPr="00796332">
        <w:rPr>
          <w:rFonts w:ascii="Times New Roman" w:hAnsi="Times New Roman" w:cs="Times New Roman"/>
          <w:lang w:val="en-US"/>
        </w:rPr>
        <w:t xml:space="preserve">(JIBS) </w:t>
      </w:r>
      <w:r>
        <w:rPr>
          <w:rFonts w:ascii="Times New Roman" w:hAnsi="Times New Roman" w:cs="Times New Roman"/>
          <w:lang w:val="en-US"/>
        </w:rPr>
        <w:t xml:space="preserve">were </w:t>
      </w:r>
      <w:r w:rsidRPr="00796332">
        <w:rPr>
          <w:rFonts w:ascii="Times New Roman" w:hAnsi="Times New Roman" w:cs="Times New Roman"/>
          <w:lang w:val="en-US"/>
        </w:rPr>
        <w:t>the two most important publication outlets</w:t>
      </w:r>
      <w:r>
        <w:rPr>
          <w:rFonts w:ascii="Times New Roman" w:hAnsi="Times New Roman" w:cs="Times New Roman"/>
          <w:lang w:val="en-US"/>
        </w:rPr>
        <w:t>,</w:t>
      </w:r>
      <w:r w:rsidRPr="00796332">
        <w:rPr>
          <w:rFonts w:ascii="Times New Roman" w:hAnsi="Times New Roman" w:cs="Times New Roman"/>
          <w:lang w:val="en-US"/>
        </w:rPr>
        <w:t xml:space="preserve"> with 13 papers using SIT each. This </w:t>
      </w:r>
      <w:r>
        <w:rPr>
          <w:rFonts w:ascii="Times New Roman" w:hAnsi="Times New Roman" w:cs="Times New Roman"/>
          <w:lang w:val="en-US"/>
        </w:rPr>
        <w:t>was</w:t>
      </w:r>
      <w:r w:rsidRPr="00796332">
        <w:rPr>
          <w:rFonts w:ascii="Times New Roman" w:hAnsi="Times New Roman" w:cs="Times New Roman"/>
          <w:lang w:val="en-US"/>
        </w:rPr>
        <w:t xml:space="preserve"> followed by the </w:t>
      </w:r>
      <w:r w:rsidRPr="00796332">
        <w:rPr>
          <w:rFonts w:ascii="Times New Roman" w:hAnsi="Times New Roman" w:cs="Times New Roman"/>
          <w:i/>
          <w:iCs/>
          <w:lang w:val="en-US"/>
        </w:rPr>
        <w:t xml:space="preserve">Journal of Business Ethics </w:t>
      </w:r>
      <w:r w:rsidRPr="00796332">
        <w:rPr>
          <w:rFonts w:ascii="Times New Roman" w:hAnsi="Times New Roman" w:cs="Times New Roman"/>
          <w:lang w:val="en-US"/>
        </w:rPr>
        <w:t xml:space="preserve">(11) and </w:t>
      </w:r>
      <w:r w:rsidRPr="00796332">
        <w:rPr>
          <w:rFonts w:ascii="Times New Roman" w:hAnsi="Times New Roman" w:cs="Times New Roman"/>
          <w:i/>
          <w:iCs/>
          <w:lang w:val="en-US"/>
        </w:rPr>
        <w:t>Journal of Business Research</w:t>
      </w:r>
      <w:r w:rsidRPr="00796332">
        <w:rPr>
          <w:rFonts w:ascii="Times New Roman" w:hAnsi="Times New Roman" w:cs="Times New Roman"/>
          <w:lang w:val="en-US"/>
        </w:rPr>
        <w:t xml:space="preserve"> (11), </w:t>
      </w:r>
      <w:r w:rsidRPr="00796332">
        <w:rPr>
          <w:rFonts w:ascii="Times New Roman" w:hAnsi="Times New Roman" w:cs="Times New Roman"/>
          <w:i/>
          <w:iCs/>
          <w:lang w:val="en-US"/>
        </w:rPr>
        <w:t xml:space="preserve">International Business Review </w:t>
      </w:r>
      <w:r w:rsidRPr="00796332">
        <w:rPr>
          <w:rFonts w:ascii="Times New Roman" w:hAnsi="Times New Roman" w:cs="Times New Roman"/>
          <w:lang w:val="en-US"/>
        </w:rPr>
        <w:t xml:space="preserve">(8), </w:t>
      </w:r>
      <w:r w:rsidRPr="00796332">
        <w:rPr>
          <w:rFonts w:ascii="Times New Roman" w:hAnsi="Times New Roman" w:cs="Times New Roman"/>
          <w:i/>
          <w:iCs/>
          <w:lang w:val="en-US"/>
        </w:rPr>
        <w:t xml:space="preserve">International Marketing Review </w:t>
      </w:r>
      <w:r w:rsidRPr="00796332">
        <w:rPr>
          <w:rFonts w:ascii="Times New Roman" w:hAnsi="Times New Roman" w:cs="Times New Roman"/>
          <w:lang w:val="en-US"/>
        </w:rPr>
        <w:t>(7)</w:t>
      </w:r>
      <w:r w:rsidRPr="00796332">
        <w:rPr>
          <w:rFonts w:ascii="Times New Roman" w:hAnsi="Times New Roman" w:cs="Times New Roman"/>
          <w:i/>
          <w:iCs/>
          <w:lang w:val="en-US"/>
        </w:rPr>
        <w:t xml:space="preserve"> </w:t>
      </w:r>
      <w:r w:rsidRPr="00796332">
        <w:rPr>
          <w:rFonts w:ascii="Times New Roman" w:hAnsi="Times New Roman" w:cs="Times New Roman"/>
          <w:lang w:val="en-US"/>
        </w:rPr>
        <w:t xml:space="preserve">and </w:t>
      </w:r>
      <w:r w:rsidRPr="00796332">
        <w:rPr>
          <w:rFonts w:ascii="Times New Roman" w:hAnsi="Times New Roman" w:cs="Times New Roman"/>
          <w:i/>
          <w:iCs/>
          <w:lang w:val="en-US"/>
        </w:rPr>
        <w:t xml:space="preserve">Organization Studies </w:t>
      </w:r>
      <w:r w:rsidRPr="00796332">
        <w:rPr>
          <w:rFonts w:ascii="Times New Roman" w:hAnsi="Times New Roman" w:cs="Times New Roman"/>
          <w:lang w:val="en-US"/>
        </w:rPr>
        <w:t xml:space="preserve">(6). </w:t>
      </w:r>
      <w:r w:rsidRPr="00796332">
        <w:rPr>
          <w:rFonts w:ascii="Times New Roman" w:hAnsi="Times New Roman" w:cs="Times New Roman"/>
          <w:i/>
          <w:iCs/>
          <w:lang w:val="en-US"/>
        </w:rPr>
        <w:t>Human Relations</w:t>
      </w:r>
      <w:r w:rsidRPr="00796332">
        <w:rPr>
          <w:rFonts w:ascii="Times New Roman" w:hAnsi="Times New Roman" w:cs="Times New Roman"/>
          <w:lang w:val="en-US"/>
        </w:rPr>
        <w:t>,</w:t>
      </w:r>
      <w:r>
        <w:rPr>
          <w:rFonts w:ascii="Times New Roman" w:hAnsi="Times New Roman" w:cs="Times New Roman"/>
          <w:lang w:val="en-US"/>
        </w:rPr>
        <w:t xml:space="preserve"> the</w:t>
      </w:r>
      <w:r w:rsidRPr="00796332">
        <w:rPr>
          <w:rFonts w:ascii="Times New Roman" w:hAnsi="Times New Roman" w:cs="Times New Roman"/>
          <w:lang w:val="en-US"/>
        </w:rPr>
        <w:t xml:space="preserve"> </w:t>
      </w:r>
      <w:r w:rsidRPr="00796332">
        <w:rPr>
          <w:rFonts w:ascii="Times New Roman" w:hAnsi="Times New Roman" w:cs="Times New Roman"/>
          <w:i/>
          <w:iCs/>
          <w:lang w:val="en-US"/>
        </w:rPr>
        <w:t>Journal of Global Mobility</w:t>
      </w:r>
      <w:r w:rsidRPr="00796332">
        <w:rPr>
          <w:rFonts w:ascii="Times New Roman" w:hAnsi="Times New Roman" w:cs="Times New Roman"/>
          <w:lang w:val="en-US"/>
        </w:rPr>
        <w:t>,</w:t>
      </w:r>
      <w:r>
        <w:rPr>
          <w:rFonts w:ascii="Times New Roman" w:hAnsi="Times New Roman" w:cs="Times New Roman"/>
          <w:lang w:val="en-US"/>
        </w:rPr>
        <w:t xml:space="preserve"> the</w:t>
      </w:r>
      <w:r w:rsidRPr="00796332">
        <w:rPr>
          <w:rFonts w:ascii="Times New Roman" w:hAnsi="Times New Roman" w:cs="Times New Roman"/>
          <w:lang w:val="en-US"/>
        </w:rPr>
        <w:t xml:space="preserve"> </w:t>
      </w:r>
      <w:r w:rsidRPr="00796332">
        <w:rPr>
          <w:rFonts w:ascii="Times New Roman" w:hAnsi="Times New Roman" w:cs="Times New Roman"/>
          <w:i/>
          <w:iCs/>
          <w:lang w:val="en-US"/>
        </w:rPr>
        <w:t xml:space="preserve">Journal of International Management </w:t>
      </w:r>
      <w:r w:rsidRPr="00796332">
        <w:rPr>
          <w:rFonts w:ascii="Times New Roman" w:hAnsi="Times New Roman" w:cs="Times New Roman"/>
          <w:lang w:val="en-US"/>
        </w:rPr>
        <w:t>and</w:t>
      </w:r>
      <w:r>
        <w:rPr>
          <w:rFonts w:ascii="Times New Roman" w:hAnsi="Times New Roman" w:cs="Times New Roman"/>
          <w:lang w:val="en-US"/>
        </w:rPr>
        <w:t xml:space="preserve"> the</w:t>
      </w:r>
      <w:r w:rsidRPr="00796332">
        <w:rPr>
          <w:rFonts w:ascii="Times New Roman" w:hAnsi="Times New Roman" w:cs="Times New Roman"/>
          <w:lang w:val="en-US"/>
        </w:rPr>
        <w:t xml:space="preserve"> </w:t>
      </w:r>
      <w:r w:rsidRPr="00796332">
        <w:rPr>
          <w:rFonts w:ascii="Times New Roman" w:hAnsi="Times New Roman" w:cs="Times New Roman"/>
          <w:i/>
          <w:iCs/>
          <w:lang w:val="en-US"/>
        </w:rPr>
        <w:t xml:space="preserve">Journal of World Business </w:t>
      </w:r>
      <w:r w:rsidRPr="00796332">
        <w:rPr>
          <w:rFonts w:ascii="Times New Roman" w:hAnsi="Times New Roman" w:cs="Times New Roman"/>
          <w:lang w:val="en-US"/>
        </w:rPr>
        <w:t xml:space="preserve">have </w:t>
      </w:r>
      <w:r>
        <w:rPr>
          <w:rFonts w:ascii="Times New Roman" w:hAnsi="Times New Roman" w:cs="Times New Roman"/>
          <w:lang w:val="en-US"/>
        </w:rPr>
        <w:t xml:space="preserve">five </w:t>
      </w:r>
      <w:r w:rsidRPr="00796332">
        <w:rPr>
          <w:rFonts w:ascii="Times New Roman" w:hAnsi="Times New Roman" w:cs="Times New Roman"/>
          <w:lang w:val="en-US"/>
        </w:rPr>
        <w:t xml:space="preserve">papers incorporating SIT. The published body of literature is quite fragmented and scattered across a mixture of </w:t>
      </w:r>
      <w:r>
        <w:rPr>
          <w:rFonts w:ascii="Times New Roman" w:hAnsi="Times New Roman" w:cs="Times New Roman"/>
          <w:lang w:val="en-US"/>
        </w:rPr>
        <w:t>human resource management (</w:t>
      </w:r>
      <w:r w:rsidRPr="00796332">
        <w:rPr>
          <w:rFonts w:ascii="Times New Roman" w:hAnsi="Times New Roman" w:cs="Times New Roman"/>
          <w:lang w:val="en-US"/>
        </w:rPr>
        <w:t>HRM</w:t>
      </w:r>
      <w:r>
        <w:rPr>
          <w:rFonts w:ascii="Times New Roman" w:hAnsi="Times New Roman" w:cs="Times New Roman"/>
          <w:lang w:val="en-US"/>
        </w:rPr>
        <w:t>)</w:t>
      </w:r>
      <w:r w:rsidRPr="00796332">
        <w:rPr>
          <w:rFonts w:ascii="Times New Roman" w:hAnsi="Times New Roman" w:cs="Times New Roman"/>
          <w:lang w:val="en-US"/>
        </w:rPr>
        <w:t xml:space="preserve">, IB and marketing journals. </w:t>
      </w:r>
    </w:p>
    <w:p w14:paraId="4F538255" w14:textId="77777777" w:rsidR="00E1647B" w:rsidRPr="00796332" w:rsidRDefault="00E1647B" w:rsidP="00E1647B">
      <w:pPr>
        <w:spacing w:line="480" w:lineRule="auto"/>
        <w:jc w:val="both"/>
        <w:rPr>
          <w:rFonts w:ascii="Times New Roman" w:hAnsi="Times New Roman" w:cs="Times New Roman"/>
          <w:lang w:val="en-US"/>
        </w:rPr>
      </w:pPr>
      <w:r w:rsidRPr="00796332">
        <w:rPr>
          <w:rFonts w:ascii="Times New Roman" w:hAnsi="Times New Roman" w:cs="Times New Roman"/>
          <w:lang w:val="en-US"/>
        </w:rPr>
        <w:tab/>
        <w:t xml:space="preserve">First, a co-occurrence network of </w:t>
      </w:r>
      <w:r>
        <w:rPr>
          <w:rFonts w:ascii="Times New Roman" w:hAnsi="Times New Roman" w:cs="Times New Roman"/>
          <w:lang w:val="en-US"/>
        </w:rPr>
        <w:t xml:space="preserve">the </w:t>
      </w:r>
      <w:r w:rsidRPr="00796332">
        <w:rPr>
          <w:rFonts w:ascii="Times New Roman" w:hAnsi="Times New Roman" w:cs="Times New Roman"/>
          <w:lang w:val="en-US"/>
        </w:rPr>
        <w:t>100 most frequently us</w:t>
      </w:r>
      <w:r>
        <w:rPr>
          <w:rFonts w:ascii="Times New Roman" w:hAnsi="Times New Roman" w:cs="Times New Roman"/>
          <w:lang w:val="en-US"/>
        </w:rPr>
        <w:t>ing</w:t>
      </w:r>
      <w:r w:rsidRPr="00796332">
        <w:rPr>
          <w:rFonts w:ascii="Times New Roman" w:hAnsi="Times New Roman" w:cs="Times New Roman"/>
          <w:lang w:val="en-US"/>
        </w:rPr>
        <w:t xml:space="preserve"> </w:t>
      </w:r>
      <w:r w:rsidRPr="00796332">
        <w:rPr>
          <w:rFonts w:ascii="Times New Roman" w:hAnsi="Times New Roman" w:cs="Times New Roman"/>
          <w:i/>
          <w:iCs/>
          <w:lang w:val="en-US"/>
        </w:rPr>
        <w:t>keywords plus</w:t>
      </w:r>
      <w:r w:rsidRPr="00796332">
        <w:rPr>
          <w:rFonts w:ascii="Times New Roman" w:hAnsi="Times New Roman" w:cs="Times New Roman"/>
          <w:lang w:val="en-US"/>
        </w:rPr>
        <w:t xml:space="preserve"> (keywords with additional information) yield</w:t>
      </w:r>
      <w:r>
        <w:rPr>
          <w:rFonts w:ascii="Times New Roman" w:hAnsi="Times New Roman" w:cs="Times New Roman"/>
          <w:lang w:val="en-US"/>
        </w:rPr>
        <w:t>ed</w:t>
      </w:r>
      <w:r w:rsidRPr="00796332">
        <w:rPr>
          <w:rFonts w:ascii="Times New Roman" w:hAnsi="Times New Roman" w:cs="Times New Roman"/>
          <w:lang w:val="en-US"/>
        </w:rPr>
        <w:t xml:space="preserve"> five clear clusters. Of them, only one cluster is distinctly IB in nature, linking SIT with MNE strategies and performance. Another cluster </w:t>
      </w:r>
      <w:r>
        <w:rPr>
          <w:rFonts w:ascii="Times New Roman" w:hAnsi="Times New Roman" w:cs="Times New Roman"/>
          <w:lang w:val="en-US"/>
        </w:rPr>
        <w:t xml:space="preserve">is related </w:t>
      </w:r>
      <w:r w:rsidRPr="00796332">
        <w:rPr>
          <w:rFonts w:ascii="Times New Roman" w:hAnsi="Times New Roman" w:cs="Times New Roman"/>
          <w:lang w:val="en-US"/>
        </w:rPr>
        <w:t>to international marketing and explores SIT in the context of consumer behavio</w:t>
      </w:r>
      <w:r>
        <w:rPr>
          <w:rFonts w:ascii="Times New Roman" w:hAnsi="Times New Roman" w:cs="Times New Roman"/>
          <w:lang w:val="en-US"/>
        </w:rPr>
        <w:t>r,</w:t>
      </w:r>
      <w:r w:rsidRPr="00796332">
        <w:rPr>
          <w:rFonts w:ascii="Times New Roman" w:hAnsi="Times New Roman" w:cs="Times New Roman"/>
          <w:lang w:val="en-US"/>
        </w:rPr>
        <w:t xml:space="preserve"> in particular globalization-related attitudes and behavio</w:t>
      </w:r>
      <w:r>
        <w:rPr>
          <w:rFonts w:ascii="Times New Roman" w:hAnsi="Times New Roman" w:cs="Times New Roman"/>
          <w:lang w:val="en-US"/>
        </w:rPr>
        <w:t>r</w:t>
      </w:r>
      <w:r w:rsidRPr="00796332">
        <w:rPr>
          <w:rFonts w:ascii="Times New Roman" w:hAnsi="Times New Roman" w:cs="Times New Roman"/>
          <w:lang w:val="en-US"/>
        </w:rPr>
        <w:t xml:space="preserve"> (i.e. consumer cosmopolitanism and ethnocentrism). Among the other three clusters, which mostly address</w:t>
      </w:r>
      <w:r>
        <w:rPr>
          <w:rFonts w:ascii="Times New Roman" w:hAnsi="Times New Roman" w:cs="Times New Roman"/>
          <w:lang w:val="en-US"/>
        </w:rPr>
        <w:t>es</w:t>
      </w:r>
      <w:r w:rsidRPr="00796332">
        <w:rPr>
          <w:rFonts w:ascii="Times New Roman" w:hAnsi="Times New Roman" w:cs="Times New Roman"/>
          <w:lang w:val="en-US"/>
        </w:rPr>
        <w:t xml:space="preserve"> general management and organization phenomena related to organizational identity, work</w:t>
      </w:r>
      <w:r>
        <w:rPr>
          <w:rFonts w:ascii="Times New Roman" w:hAnsi="Times New Roman" w:cs="Times New Roman"/>
          <w:lang w:val="en-US"/>
        </w:rPr>
        <w:t>-</w:t>
      </w:r>
      <w:r w:rsidRPr="00796332">
        <w:rPr>
          <w:rFonts w:ascii="Times New Roman" w:hAnsi="Times New Roman" w:cs="Times New Roman"/>
          <w:lang w:val="en-US"/>
        </w:rPr>
        <w:t xml:space="preserve">related outcomes, leadership and entrepreneurial behavior, one also touches upon international assignments and expatriation, while another explores cross-cultural differences in organizational settings. </w:t>
      </w:r>
    </w:p>
    <w:p w14:paraId="51BBD5F6" w14:textId="77777777" w:rsidR="00E1647B" w:rsidRPr="00796332" w:rsidRDefault="00E1647B" w:rsidP="00E1647B">
      <w:pPr>
        <w:spacing w:line="480" w:lineRule="auto"/>
        <w:ind w:firstLine="720"/>
        <w:jc w:val="both"/>
        <w:rPr>
          <w:rFonts w:ascii="Times New Roman" w:hAnsi="Times New Roman" w:cs="Times New Roman"/>
          <w:lang w:val="en-US"/>
        </w:rPr>
      </w:pPr>
      <w:r w:rsidRPr="00796332">
        <w:rPr>
          <w:rFonts w:ascii="Times New Roman" w:hAnsi="Times New Roman" w:cs="Times New Roman"/>
          <w:lang w:val="en-US"/>
        </w:rPr>
        <w:t xml:space="preserve">SIT tends to be employed more </w:t>
      </w:r>
      <w:r>
        <w:rPr>
          <w:rFonts w:ascii="Times New Roman" w:hAnsi="Times New Roman" w:cs="Times New Roman"/>
          <w:lang w:val="en-US"/>
        </w:rPr>
        <w:t xml:space="preserve">for </w:t>
      </w:r>
      <w:r w:rsidRPr="00796332">
        <w:rPr>
          <w:rFonts w:ascii="Times New Roman" w:hAnsi="Times New Roman" w:cs="Times New Roman"/>
          <w:lang w:val="en-US"/>
        </w:rPr>
        <w:t>examining mainstream management and organizational issues</w:t>
      </w:r>
      <w:r>
        <w:rPr>
          <w:rFonts w:ascii="Times New Roman" w:hAnsi="Times New Roman" w:cs="Times New Roman"/>
          <w:lang w:val="en-US"/>
        </w:rPr>
        <w:t>,</w:t>
      </w:r>
      <w:r w:rsidRPr="00796332">
        <w:rPr>
          <w:rFonts w:ascii="Times New Roman" w:hAnsi="Times New Roman" w:cs="Times New Roman"/>
          <w:lang w:val="en-US"/>
        </w:rPr>
        <w:t xml:space="preserve"> </w:t>
      </w:r>
      <w:r>
        <w:rPr>
          <w:rFonts w:ascii="Times New Roman" w:hAnsi="Times New Roman" w:cs="Times New Roman"/>
          <w:lang w:val="en-US"/>
        </w:rPr>
        <w:t xml:space="preserve">with </w:t>
      </w:r>
      <w:r w:rsidRPr="00796332">
        <w:rPr>
          <w:rFonts w:ascii="Times New Roman" w:hAnsi="Times New Roman" w:cs="Times New Roman"/>
          <w:lang w:val="en-US"/>
        </w:rPr>
        <w:t xml:space="preserve">contextual differences across country environments mostly </w:t>
      </w:r>
      <w:r>
        <w:rPr>
          <w:rFonts w:ascii="Times New Roman" w:hAnsi="Times New Roman" w:cs="Times New Roman"/>
          <w:lang w:val="en-US"/>
        </w:rPr>
        <w:t xml:space="preserve">explored </w:t>
      </w:r>
      <w:r w:rsidRPr="00796332">
        <w:rPr>
          <w:rFonts w:ascii="Times New Roman" w:hAnsi="Times New Roman" w:cs="Times New Roman"/>
          <w:lang w:val="en-US"/>
        </w:rPr>
        <w:t xml:space="preserve">in a comparative manner or as moderating conditions. SIT seems to be largely employed for studying individuals </w:t>
      </w:r>
      <w:r w:rsidRPr="00796332">
        <w:rPr>
          <w:rFonts w:ascii="Times New Roman" w:hAnsi="Times New Roman" w:cs="Times New Roman"/>
          <w:lang w:val="en-US"/>
        </w:rPr>
        <w:lastRenderedPageBreak/>
        <w:t xml:space="preserve">(as employees or consumers, </w:t>
      </w:r>
      <w:r>
        <w:rPr>
          <w:rFonts w:ascii="Times New Roman" w:hAnsi="Times New Roman" w:cs="Times New Roman"/>
          <w:lang w:val="en-US"/>
        </w:rPr>
        <w:t xml:space="preserve">and </w:t>
      </w:r>
      <w:r w:rsidRPr="00796332">
        <w:rPr>
          <w:rFonts w:ascii="Times New Roman" w:hAnsi="Times New Roman" w:cs="Times New Roman"/>
          <w:lang w:val="en-US"/>
        </w:rPr>
        <w:t xml:space="preserve">sometimes also </w:t>
      </w:r>
      <w:r>
        <w:rPr>
          <w:rFonts w:ascii="Times New Roman" w:hAnsi="Times New Roman" w:cs="Times New Roman"/>
          <w:lang w:val="en-US"/>
        </w:rPr>
        <w:t xml:space="preserve">as </w:t>
      </w:r>
      <w:r w:rsidRPr="00796332">
        <w:rPr>
          <w:rFonts w:ascii="Times New Roman" w:hAnsi="Times New Roman" w:cs="Times New Roman"/>
          <w:lang w:val="en-US"/>
        </w:rPr>
        <w:t xml:space="preserve">leaders) and </w:t>
      </w:r>
      <w:r>
        <w:rPr>
          <w:rFonts w:ascii="Times New Roman" w:hAnsi="Times New Roman" w:cs="Times New Roman"/>
          <w:lang w:val="en-US"/>
        </w:rPr>
        <w:t xml:space="preserve">is </w:t>
      </w:r>
      <w:r w:rsidRPr="00796332">
        <w:rPr>
          <w:rFonts w:ascii="Times New Roman" w:hAnsi="Times New Roman" w:cs="Times New Roman"/>
          <w:lang w:val="en-US"/>
        </w:rPr>
        <w:t xml:space="preserve">less frequently </w:t>
      </w:r>
      <w:r>
        <w:rPr>
          <w:rFonts w:ascii="Times New Roman" w:hAnsi="Times New Roman" w:cs="Times New Roman"/>
          <w:lang w:val="en-US"/>
        </w:rPr>
        <w:t xml:space="preserve">employed </w:t>
      </w:r>
      <w:r w:rsidRPr="00796332">
        <w:rPr>
          <w:rFonts w:ascii="Times New Roman" w:hAnsi="Times New Roman" w:cs="Times New Roman"/>
          <w:lang w:val="en-US"/>
        </w:rPr>
        <w:t>to study organizations or groups of people. This provides an excellent opportunity for scholars studying MNEs to apply SIT to their topical areas. For example, Buckley and Cassons (2020) recently called for more individual-centric research within MNE internalization theory (see</w:t>
      </w:r>
      <w:r>
        <w:rPr>
          <w:rFonts w:ascii="Times New Roman" w:hAnsi="Times New Roman" w:cs="Times New Roman"/>
          <w:lang w:val="en-US"/>
        </w:rPr>
        <w:t xml:space="preserve"> also</w:t>
      </w:r>
      <w:r w:rsidRPr="00796332">
        <w:rPr>
          <w:rFonts w:ascii="Times New Roman" w:hAnsi="Times New Roman" w:cs="Times New Roman"/>
          <w:lang w:val="en-US"/>
        </w:rPr>
        <w:t xml:space="preserve"> Vora and Kostova, 2020). </w:t>
      </w:r>
    </w:p>
    <w:p w14:paraId="2E0C2B77" w14:textId="77777777" w:rsidR="00E1647B" w:rsidRDefault="00E1647B" w:rsidP="00E1647B">
      <w:pPr>
        <w:spacing w:line="480" w:lineRule="auto"/>
        <w:ind w:firstLine="720"/>
        <w:jc w:val="both"/>
        <w:rPr>
          <w:rFonts w:ascii="Times New Roman" w:hAnsi="Times New Roman" w:cs="Times New Roman"/>
          <w:lang w:val="en-US"/>
        </w:rPr>
      </w:pPr>
      <w:r w:rsidRPr="00796332">
        <w:rPr>
          <w:rFonts w:ascii="Times New Roman" w:hAnsi="Times New Roman" w:cs="Times New Roman"/>
          <w:lang w:val="en-US"/>
        </w:rPr>
        <w:t xml:space="preserve">To review the use of SIT in the context of MNEs, we applied multidimensional scaling to </w:t>
      </w:r>
      <w:r>
        <w:rPr>
          <w:rFonts w:ascii="Times New Roman" w:hAnsi="Times New Roman" w:cs="Times New Roman"/>
          <w:lang w:val="en-US"/>
        </w:rPr>
        <w:t xml:space="preserve">the </w:t>
      </w:r>
      <w:r w:rsidRPr="00796332">
        <w:rPr>
          <w:rFonts w:ascii="Times New Roman" w:hAnsi="Times New Roman" w:cs="Times New Roman"/>
          <w:lang w:val="en-US"/>
        </w:rPr>
        <w:t xml:space="preserve">100 most frequent keywords plus, which </w:t>
      </w:r>
      <w:r>
        <w:rPr>
          <w:rFonts w:ascii="Times New Roman" w:hAnsi="Times New Roman" w:cs="Times New Roman"/>
          <w:lang w:val="en-US"/>
        </w:rPr>
        <w:t xml:space="preserve">resulted in </w:t>
      </w:r>
      <w:r w:rsidRPr="00796332">
        <w:rPr>
          <w:rFonts w:ascii="Times New Roman" w:hAnsi="Times New Roman" w:cs="Times New Roman"/>
          <w:lang w:val="en-US"/>
        </w:rPr>
        <w:t xml:space="preserve">three large and particularly distinctive sub-groups, as shown in Figure 1. </w:t>
      </w:r>
    </w:p>
    <w:p w14:paraId="23EC39B1" w14:textId="77777777" w:rsidR="00E1647B" w:rsidRPr="00796332" w:rsidRDefault="00E1647B" w:rsidP="00E1647B">
      <w:pPr>
        <w:spacing w:line="480" w:lineRule="auto"/>
        <w:ind w:firstLine="720"/>
        <w:jc w:val="both"/>
        <w:rPr>
          <w:rFonts w:ascii="Times New Roman" w:hAnsi="Times New Roman" w:cs="Times New Roman"/>
          <w:lang w:val="en-US"/>
        </w:rPr>
      </w:pPr>
    </w:p>
    <w:p w14:paraId="386DFD63" w14:textId="77777777" w:rsidR="00E1647B" w:rsidRDefault="00E1647B" w:rsidP="00E1647B">
      <w:pPr>
        <w:jc w:val="both"/>
        <w:rPr>
          <w:rFonts w:ascii="Times New Roman" w:hAnsi="Times New Roman" w:cs="Times New Roman"/>
          <w:lang w:val="en-US"/>
        </w:rPr>
      </w:pPr>
      <w:r w:rsidRPr="00A46FA9">
        <w:rPr>
          <w:rFonts w:ascii="Times New Roman" w:hAnsi="Times New Roman" w:cs="Times New Roman"/>
          <w:lang w:val="en-US"/>
        </w:rPr>
        <w:t xml:space="preserve">Figure 1: Conceptual structure of 100 keywords plus related to SIT and </w:t>
      </w:r>
      <w:r>
        <w:rPr>
          <w:rFonts w:ascii="Times New Roman" w:hAnsi="Times New Roman" w:cs="Times New Roman"/>
          <w:lang w:val="en-US"/>
        </w:rPr>
        <w:t>MNEs</w:t>
      </w:r>
      <w:r w:rsidRPr="00A46FA9">
        <w:rPr>
          <w:rFonts w:ascii="Times New Roman" w:hAnsi="Times New Roman" w:cs="Times New Roman"/>
          <w:lang w:val="en-US"/>
        </w:rPr>
        <w:t xml:space="preserve"> based on multidimensional scaling</w:t>
      </w:r>
    </w:p>
    <w:p w14:paraId="6E9EA0BE" w14:textId="77777777" w:rsidR="00E1647B" w:rsidRPr="00A46FA9" w:rsidRDefault="00E1647B" w:rsidP="00E1647B">
      <w:pPr>
        <w:jc w:val="both"/>
        <w:rPr>
          <w:rFonts w:ascii="Times New Roman" w:hAnsi="Times New Roman" w:cs="Times New Roman"/>
          <w:lang w:val="en-US"/>
        </w:rPr>
      </w:pPr>
    </w:p>
    <w:p w14:paraId="56899ACC" w14:textId="77777777" w:rsidR="00E1647B" w:rsidRPr="00A46FA9" w:rsidRDefault="00E1647B" w:rsidP="00E1647B">
      <w:pPr>
        <w:jc w:val="center"/>
        <w:rPr>
          <w:rFonts w:ascii="Times New Roman" w:hAnsi="Times New Roman" w:cs="Times New Roman"/>
          <w:sz w:val="20"/>
          <w:szCs w:val="20"/>
          <w:lang w:val="en-US"/>
        </w:rPr>
      </w:pPr>
      <w:r w:rsidRPr="00A46FA9">
        <w:rPr>
          <w:rFonts w:ascii="Times New Roman" w:hAnsi="Times New Roman" w:cs="Times New Roman"/>
          <w:noProof/>
          <w:lang w:val="en-US" w:eastAsia="zh-CN" w:bidi="hi-IN"/>
        </w:rPr>
        <w:drawing>
          <wp:inline distT="0" distB="0" distL="0" distR="0" wp14:anchorId="12D7DED5" wp14:editId="7E8C497F">
            <wp:extent cx="5106123" cy="4076055"/>
            <wp:effectExtent l="0" t="0" r="0" b="127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DS_273.png"/>
                    <pic:cNvPicPr/>
                  </pic:nvPicPr>
                  <pic:blipFill rotWithShape="1">
                    <a:blip r:embed="rId9">
                      <a:extLst>
                        <a:ext uri="{28A0092B-C50C-407E-A947-70E740481C1C}">
                          <a14:useLocalDpi xmlns:a14="http://schemas.microsoft.com/office/drawing/2010/main" val="0"/>
                        </a:ext>
                      </a:extLst>
                    </a:blip>
                    <a:srcRect b="14434"/>
                    <a:stretch/>
                  </pic:blipFill>
                  <pic:spPr bwMode="auto">
                    <a:xfrm>
                      <a:off x="0" y="0"/>
                      <a:ext cx="5133240" cy="4097701"/>
                    </a:xfrm>
                    <a:prstGeom prst="rect">
                      <a:avLst/>
                    </a:prstGeom>
                    <a:ln>
                      <a:noFill/>
                    </a:ln>
                    <a:extLst>
                      <a:ext uri="{53640926-AAD7-44D8-BBD7-CCE9431645EC}">
                        <a14:shadowObscured xmlns:a14="http://schemas.microsoft.com/office/drawing/2010/main"/>
                      </a:ext>
                    </a:extLst>
                  </pic:spPr>
                </pic:pic>
              </a:graphicData>
            </a:graphic>
          </wp:inline>
        </w:drawing>
      </w:r>
    </w:p>
    <w:p w14:paraId="78047506" w14:textId="77777777" w:rsidR="00E1647B" w:rsidRPr="00A46FA9" w:rsidRDefault="00E1647B" w:rsidP="00E1647B">
      <w:pPr>
        <w:jc w:val="center"/>
        <w:rPr>
          <w:rFonts w:ascii="Times New Roman" w:hAnsi="Times New Roman" w:cs="Times New Roman"/>
          <w:sz w:val="20"/>
          <w:szCs w:val="20"/>
          <w:lang w:val="en-US"/>
        </w:rPr>
      </w:pPr>
    </w:p>
    <w:p w14:paraId="5E0A5D1E" w14:textId="77777777" w:rsidR="00E1647B" w:rsidRPr="00455C8D" w:rsidRDefault="00E1647B" w:rsidP="00E1647B">
      <w:pPr>
        <w:jc w:val="center"/>
        <w:rPr>
          <w:rFonts w:ascii="Times New Roman" w:hAnsi="Times New Roman" w:cs="Times New Roman"/>
          <w:sz w:val="20"/>
          <w:szCs w:val="20"/>
          <w:lang w:val="en-US"/>
        </w:rPr>
      </w:pPr>
      <w:r w:rsidRPr="00A46FA9">
        <w:rPr>
          <w:rFonts w:ascii="Times New Roman" w:hAnsi="Times New Roman" w:cs="Times New Roman"/>
          <w:sz w:val="20"/>
          <w:szCs w:val="20"/>
          <w:lang w:val="en-US"/>
        </w:rPr>
        <w:t>Note: Analysis performed in R Studio using the Bibliometrix library of algorithms (100 keywords plus; n</w:t>
      </w:r>
      <w:r>
        <w:rPr>
          <w:rFonts w:ascii="Times New Roman" w:hAnsi="Times New Roman" w:cs="Times New Roman"/>
          <w:sz w:val="20"/>
          <w:szCs w:val="20"/>
          <w:lang w:val="en-US"/>
        </w:rPr>
        <w:t xml:space="preserve"> </w:t>
      </w:r>
      <w:r w:rsidRPr="00A46FA9">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A46FA9">
        <w:rPr>
          <w:rFonts w:ascii="Times New Roman" w:hAnsi="Times New Roman" w:cs="Times New Roman"/>
          <w:sz w:val="20"/>
          <w:szCs w:val="20"/>
          <w:lang w:val="en-US"/>
        </w:rPr>
        <w:t>273 extracted papers in WoS Core Collection on 15 July 2020)</w:t>
      </w:r>
    </w:p>
    <w:p w14:paraId="4EA31E24" w14:textId="77777777" w:rsidR="00E1647B" w:rsidRDefault="00E1647B" w:rsidP="00E1647B">
      <w:pPr>
        <w:spacing w:line="480" w:lineRule="auto"/>
        <w:jc w:val="both"/>
        <w:rPr>
          <w:rFonts w:ascii="Times New Roman" w:hAnsi="Times New Roman" w:cs="Times New Roman"/>
          <w:lang w:val="en-US"/>
        </w:rPr>
      </w:pPr>
      <w:r w:rsidRPr="00796332">
        <w:rPr>
          <w:rFonts w:ascii="Times New Roman" w:hAnsi="Times New Roman" w:cs="Times New Roman"/>
          <w:lang w:val="en-US"/>
        </w:rPr>
        <w:lastRenderedPageBreak/>
        <w:t xml:space="preserve">The </w:t>
      </w:r>
      <w:r>
        <w:rPr>
          <w:rFonts w:ascii="Times New Roman" w:hAnsi="Times New Roman" w:cs="Times New Roman"/>
          <w:lang w:val="en-US"/>
        </w:rPr>
        <w:t>largest</w:t>
      </w:r>
      <w:r w:rsidRPr="00796332">
        <w:rPr>
          <w:rFonts w:ascii="Times New Roman" w:hAnsi="Times New Roman" w:cs="Times New Roman"/>
          <w:lang w:val="en-US"/>
        </w:rPr>
        <w:t xml:space="preserve"> cluster in the </w:t>
      </w:r>
      <w:r>
        <w:rPr>
          <w:rFonts w:ascii="Times New Roman" w:hAnsi="Times New Roman" w:cs="Times New Roman"/>
          <w:lang w:val="en-US"/>
        </w:rPr>
        <w:t>center</w:t>
      </w:r>
      <w:r w:rsidRPr="00796332">
        <w:rPr>
          <w:rFonts w:ascii="Times New Roman" w:hAnsi="Times New Roman" w:cs="Times New Roman"/>
          <w:lang w:val="en-US"/>
        </w:rPr>
        <w:t xml:space="preserve"> has a strong HRM and leadership perspective and is quite strategic</w:t>
      </w:r>
      <w:r>
        <w:rPr>
          <w:rFonts w:ascii="Times New Roman" w:hAnsi="Times New Roman" w:cs="Times New Roman"/>
          <w:lang w:val="en-US"/>
        </w:rPr>
        <w:t xml:space="preserve">ally </w:t>
      </w:r>
      <w:r w:rsidRPr="00796332">
        <w:rPr>
          <w:rFonts w:ascii="Times New Roman" w:hAnsi="Times New Roman" w:cs="Times New Roman"/>
          <w:lang w:val="en-US"/>
        </w:rPr>
        <w:t>oriented in nature. It also draws on corporate social responsibility, entrepreneurship and strategy. The second one (bottom-right corner) is more organi</w:t>
      </w:r>
      <w:r>
        <w:rPr>
          <w:rFonts w:ascii="Times New Roman" w:hAnsi="Times New Roman" w:cs="Times New Roman"/>
          <w:lang w:val="en-US"/>
        </w:rPr>
        <w:t>z</w:t>
      </w:r>
      <w:r w:rsidRPr="00796332">
        <w:rPr>
          <w:rFonts w:ascii="Times New Roman" w:hAnsi="Times New Roman" w:cs="Times New Roman"/>
          <w:lang w:val="en-US"/>
        </w:rPr>
        <w:t>ational in nature and focuses on organi</w:t>
      </w:r>
      <w:r>
        <w:rPr>
          <w:rFonts w:ascii="Times New Roman" w:hAnsi="Times New Roman" w:cs="Times New Roman"/>
          <w:lang w:val="en-US"/>
        </w:rPr>
        <w:t>z</w:t>
      </w:r>
      <w:r w:rsidRPr="00796332">
        <w:rPr>
          <w:rFonts w:ascii="Times New Roman" w:hAnsi="Times New Roman" w:cs="Times New Roman"/>
          <w:lang w:val="en-US"/>
        </w:rPr>
        <w:t xml:space="preserve">ational identification, commitment, psychological attachment, satisfaction and trust. It focuses on both expatriate employees and top management, </w:t>
      </w:r>
      <w:r>
        <w:rPr>
          <w:rFonts w:ascii="Times New Roman" w:hAnsi="Times New Roman" w:cs="Times New Roman"/>
          <w:lang w:val="en-US"/>
        </w:rPr>
        <w:t xml:space="preserve">while </w:t>
      </w:r>
      <w:r w:rsidRPr="00796332">
        <w:rPr>
          <w:rFonts w:ascii="Times New Roman" w:hAnsi="Times New Roman" w:cs="Times New Roman"/>
          <w:lang w:val="en-US"/>
        </w:rPr>
        <w:t>taking into consideration cultural distance and absorptive capacity related to individual-level knowledge transfers.</w:t>
      </w:r>
    </w:p>
    <w:p w14:paraId="62C8278A" w14:textId="77777777" w:rsidR="00E1647B" w:rsidRDefault="00E1647B" w:rsidP="00E1647B">
      <w:pPr>
        <w:spacing w:line="480" w:lineRule="auto"/>
        <w:ind w:firstLine="720"/>
        <w:jc w:val="both"/>
        <w:rPr>
          <w:rFonts w:ascii="Times New Roman" w:hAnsi="Times New Roman" w:cs="Times New Roman"/>
          <w:lang w:val="en-US"/>
        </w:rPr>
      </w:pPr>
      <w:r w:rsidRPr="00A46FA9">
        <w:rPr>
          <w:rFonts w:ascii="Times New Roman" w:hAnsi="Times New Roman" w:cs="Times New Roman"/>
          <w:lang w:val="en-US"/>
        </w:rPr>
        <w:t xml:space="preserve">The third cluster (left of the biggest central cluster) focuses more on consumers and their attitudes associated with foreign products, </w:t>
      </w:r>
      <w:r>
        <w:rPr>
          <w:rFonts w:ascii="Times New Roman" w:hAnsi="Times New Roman" w:cs="Times New Roman"/>
          <w:lang w:val="en-US"/>
        </w:rPr>
        <w:t xml:space="preserve">as well as their </w:t>
      </w:r>
      <w:r w:rsidRPr="00A46FA9">
        <w:rPr>
          <w:rFonts w:ascii="Times New Roman" w:hAnsi="Times New Roman" w:cs="Times New Roman"/>
          <w:lang w:val="en-US"/>
        </w:rPr>
        <w:t>attitudes toward specific countries and specific brands. As a comprehensive bibliometric analysis is beyond the scope of this paper, we focus more on identifying specific gaps within the IB literature</w:t>
      </w:r>
      <w:r>
        <w:rPr>
          <w:rFonts w:ascii="Times New Roman" w:hAnsi="Times New Roman" w:cs="Times New Roman"/>
          <w:lang w:val="en-US"/>
        </w:rPr>
        <w:t>,</w:t>
      </w:r>
      <w:r w:rsidRPr="00A46FA9">
        <w:rPr>
          <w:rFonts w:ascii="Times New Roman" w:hAnsi="Times New Roman" w:cs="Times New Roman"/>
          <w:lang w:val="en-US"/>
        </w:rPr>
        <w:t xml:space="preserve"> where SIT can emerge as a so-called “motor theme” (Cobo </w:t>
      </w:r>
      <w:r w:rsidRPr="00A46FA9">
        <w:rPr>
          <w:rFonts w:ascii="Times New Roman" w:hAnsi="Times New Roman" w:cs="Times New Roman"/>
          <w:i/>
          <w:iCs/>
          <w:lang w:val="en-US"/>
        </w:rPr>
        <w:t>et al</w:t>
      </w:r>
      <w:r w:rsidRPr="00A46FA9">
        <w:rPr>
          <w:rFonts w:ascii="Times New Roman" w:hAnsi="Times New Roman" w:cs="Times New Roman"/>
          <w:lang w:val="en-US"/>
        </w:rPr>
        <w:t>., 2011).</w:t>
      </w:r>
    </w:p>
    <w:p w14:paraId="33A1B885" w14:textId="77777777" w:rsidR="00E1647B" w:rsidRPr="00A46FA9" w:rsidRDefault="00E1647B" w:rsidP="00E1647B">
      <w:pPr>
        <w:spacing w:line="480" w:lineRule="auto"/>
        <w:ind w:firstLine="720"/>
        <w:jc w:val="both"/>
        <w:rPr>
          <w:rFonts w:ascii="Times New Roman" w:hAnsi="Times New Roman" w:cs="Times New Roman"/>
          <w:lang w:val="en-US"/>
        </w:rPr>
      </w:pPr>
    </w:p>
    <w:p w14:paraId="5E30828F" w14:textId="77777777" w:rsidR="00E1647B" w:rsidRPr="00A46FA9" w:rsidRDefault="00E1647B" w:rsidP="00E1647B">
      <w:pPr>
        <w:spacing w:line="480" w:lineRule="auto"/>
        <w:jc w:val="both"/>
        <w:rPr>
          <w:rFonts w:ascii="Times New Roman" w:hAnsi="Times New Roman" w:cs="Times New Roman"/>
          <w:b/>
          <w:bCs/>
          <w:lang w:val="en-US"/>
        </w:rPr>
      </w:pPr>
      <w:r w:rsidRPr="00A46FA9">
        <w:rPr>
          <w:rFonts w:ascii="Times New Roman" w:hAnsi="Times New Roman" w:cs="Times New Roman"/>
          <w:b/>
          <w:bCs/>
          <w:lang w:val="en-US"/>
        </w:rPr>
        <w:t xml:space="preserve">3.2 Gaps in </w:t>
      </w:r>
      <w:r>
        <w:rPr>
          <w:rFonts w:ascii="Times New Roman" w:hAnsi="Times New Roman" w:cs="Times New Roman"/>
          <w:b/>
          <w:bCs/>
          <w:lang w:val="en-US"/>
        </w:rPr>
        <w:t>social identity theory</w:t>
      </w:r>
      <w:r w:rsidRPr="00A46FA9">
        <w:rPr>
          <w:rFonts w:ascii="Times New Roman" w:hAnsi="Times New Roman" w:cs="Times New Roman"/>
          <w:b/>
          <w:bCs/>
          <w:lang w:val="en-US"/>
        </w:rPr>
        <w:t xml:space="preserve"> use </w:t>
      </w:r>
      <w:r>
        <w:rPr>
          <w:rFonts w:ascii="Times New Roman" w:hAnsi="Times New Roman" w:cs="Times New Roman"/>
          <w:b/>
          <w:bCs/>
          <w:lang w:val="en-US"/>
        </w:rPr>
        <w:t>relevant to international business phenomena</w:t>
      </w:r>
    </w:p>
    <w:p w14:paraId="060D834A" w14:textId="77777777" w:rsidR="00E1647B" w:rsidRPr="00A46FA9" w:rsidRDefault="00E1647B" w:rsidP="00E1647B">
      <w:pPr>
        <w:spacing w:line="480" w:lineRule="auto"/>
        <w:jc w:val="both"/>
        <w:rPr>
          <w:rFonts w:ascii="Times New Roman" w:hAnsi="Times New Roman" w:cs="Times New Roman"/>
          <w:lang w:val="en-US"/>
        </w:rPr>
      </w:pPr>
    </w:p>
    <w:p w14:paraId="4F727178" w14:textId="77777777" w:rsidR="00E1647B" w:rsidRPr="00A46FA9" w:rsidRDefault="00E1647B" w:rsidP="00E1647B">
      <w:pPr>
        <w:spacing w:line="480" w:lineRule="auto"/>
        <w:jc w:val="both"/>
        <w:rPr>
          <w:rFonts w:ascii="Times New Roman" w:hAnsi="Times New Roman" w:cs="Times New Roman"/>
          <w:lang w:val="en-US"/>
        </w:rPr>
      </w:pPr>
      <w:r w:rsidRPr="00A46FA9">
        <w:rPr>
          <w:rFonts w:ascii="Times New Roman" w:hAnsi="Times New Roman" w:cs="Times New Roman"/>
          <w:lang w:val="en-US"/>
        </w:rPr>
        <w:t xml:space="preserve">Figure 2 presents a thematic map of 500 keywords plus (the maximum number available for analysis by </w:t>
      </w:r>
      <w:r w:rsidRPr="00A46FA9">
        <w:rPr>
          <w:rFonts w:ascii="Times New Roman" w:hAnsi="Times New Roman" w:cs="Times New Roman"/>
          <w:i/>
          <w:iCs/>
          <w:lang w:val="en-US"/>
        </w:rPr>
        <w:t>biblioshiny</w:t>
      </w:r>
      <w:r w:rsidRPr="00A46FA9">
        <w:rPr>
          <w:rFonts w:ascii="Times New Roman" w:hAnsi="Times New Roman" w:cs="Times New Roman"/>
          <w:lang w:val="en-US"/>
        </w:rPr>
        <w:t>). The analysis is based on co-word network analysis</w:t>
      </w:r>
      <w:r>
        <w:rPr>
          <w:rFonts w:ascii="Times New Roman" w:hAnsi="Times New Roman" w:cs="Times New Roman"/>
          <w:lang w:val="en-US"/>
        </w:rPr>
        <w:t>,</w:t>
      </w:r>
      <w:r w:rsidRPr="00A46FA9">
        <w:rPr>
          <w:rFonts w:ascii="Times New Roman" w:hAnsi="Times New Roman" w:cs="Times New Roman"/>
          <w:lang w:val="en-US"/>
        </w:rPr>
        <w:t xml:space="preserve"> which intuitively clusters keywords plus in a strategic two-dimensional layout according to </w:t>
      </w:r>
      <w:r w:rsidRPr="00A46FA9">
        <w:rPr>
          <w:rFonts w:ascii="Times New Roman" w:hAnsi="Times New Roman" w:cs="Times New Roman"/>
          <w:i/>
          <w:lang w:val="en-US"/>
        </w:rPr>
        <w:t>density</w:t>
      </w:r>
      <w:r w:rsidRPr="00A46FA9">
        <w:rPr>
          <w:rFonts w:ascii="Times New Roman" w:hAnsi="Times New Roman" w:cs="Times New Roman"/>
          <w:lang w:val="en-US"/>
        </w:rPr>
        <w:t xml:space="preserve"> (i.e.</w:t>
      </w:r>
      <w:r>
        <w:rPr>
          <w:rFonts w:ascii="Times New Roman" w:hAnsi="Times New Roman" w:cs="Times New Roman"/>
          <w:lang w:val="en-US"/>
        </w:rPr>
        <w:t>,</w:t>
      </w:r>
      <w:r w:rsidRPr="00A46FA9">
        <w:rPr>
          <w:rFonts w:ascii="Times New Roman" w:hAnsi="Times New Roman" w:cs="Times New Roman"/>
          <w:lang w:val="en-US"/>
        </w:rPr>
        <w:t xml:space="preserve"> level of internal ties among words within an identified theme)</w:t>
      </w:r>
      <w:r w:rsidRPr="00A46FA9">
        <w:rPr>
          <w:rFonts w:ascii="Times New Roman" w:hAnsi="Times New Roman" w:cs="Times New Roman"/>
          <w:i/>
          <w:lang w:val="en-US"/>
        </w:rPr>
        <w:t xml:space="preserve"> </w:t>
      </w:r>
      <w:r w:rsidRPr="00A46FA9">
        <w:rPr>
          <w:rFonts w:ascii="Times New Roman" w:hAnsi="Times New Roman" w:cs="Times New Roman"/>
          <w:lang w:val="en-US"/>
        </w:rPr>
        <w:t xml:space="preserve">and </w:t>
      </w:r>
      <w:r w:rsidRPr="00A46FA9">
        <w:rPr>
          <w:rFonts w:ascii="Times New Roman" w:hAnsi="Times New Roman" w:cs="Times New Roman"/>
          <w:i/>
          <w:lang w:val="en-US"/>
        </w:rPr>
        <w:t xml:space="preserve">centrality </w:t>
      </w:r>
      <w:r w:rsidRPr="00A46FA9">
        <w:rPr>
          <w:rFonts w:ascii="Times New Roman" w:hAnsi="Times New Roman" w:cs="Times New Roman"/>
          <w:lang w:val="en-US"/>
        </w:rPr>
        <w:t>(i.e.</w:t>
      </w:r>
      <w:r>
        <w:rPr>
          <w:rFonts w:ascii="Times New Roman" w:hAnsi="Times New Roman" w:cs="Times New Roman"/>
          <w:lang w:val="en-US"/>
        </w:rPr>
        <w:t>,</w:t>
      </w:r>
      <w:r w:rsidRPr="00A46FA9">
        <w:rPr>
          <w:rFonts w:ascii="Times New Roman" w:hAnsi="Times New Roman" w:cs="Times New Roman"/>
          <w:lang w:val="en-US"/>
        </w:rPr>
        <w:t xml:space="preserve"> external ties to words related to other themes) (Cobo </w:t>
      </w:r>
      <w:r w:rsidRPr="00A46FA9">
        <w:rPr>
          <w:rFonts w:ascii="Times New Roman" w:hAnsi="Times New Roman" w:cs="Times New Roman"/>
          <w:i/>
          <w:lang w:val="en-US"/>
        </w:rPr>
        <w:t>et al</w:t>
      </w:r>
      <w:r w:rsidRPr="00A46FA9">
        <w:rPr>
          <w:rFonts w:ascii="Times New Roman" w:hAnsi="Times New Roman" w:cs="Times New Roman"/>
          <w:lang w:val="en-US"/>
        </w:rPr>
        <w:t>., 2011). Each theme is depicted by up to five keyword</w:t>
      </w:r>
      <w:r>
        <w:rPr>
          <w:rFonts w:ascii="Times New Roman" w:hAnsi="Times New Roman" w:cs="Times New Roman"/>
          <w:lang w:val="en-US"/>
        </w:rPr>
        <w:t>s</w:t>
      </w:r>
      <w:r w:rsidRPr="00A46FA9">
        <w:rPr>
          <w:rFonts w:ascii="Times New Roman" w:hAnsi="Times New Roman" w:cs="Times New Roman"/>
          <w:lang w:val="en-US"/>
        </w:rPr>
        <w:t xml:space="preserve"> plus “labels” </w:t>
      </w:r>
      <w:r>
        <w:rPr>
          <w:rFonts w:ascii="Times New Roman" w:hAnsi="Times New Roman" w:cs="Times New Roman"/>
          <w:lang w:val="en-US"/>
        </w:rPr>
        <w:t>that</w:t>
      </w:r>
      <w:r w:rsidRPr="00A46FA9">
        <w:rPr>
          <w:rFonts w:ascii="Times New Roman" w:hAnsi="Times New Roman" w:cs="Times New Roman"/>
          <w:lang w:val="en-US"/>
        </w:rPr>
        <w:t xml:space="preserve"> capture the content of a specific theme. </w:t>
      </w:r>
    </w:p>
    <w:p w14:paraId="7477DC49" w14:textId="77777777" w:rsidR="00E1647B" w:rsidRDefault="00E1647B" w:rsidP="00E1647B">
      <w:pPr>
        <w:spacing w:line="480" w:lineRule="auto"/>
        <w:jc w:val="both"/>
        <w:rPr>
          <w:rFonts w:ascii="Times New Roman" w:hAnsi="Times New Roman" w:cs="Times New Roman"/>
          <w:lang w:val="en-US"/>
        </w:rPr>
      </w:pPr>
      <w:r w:rsidRPr="00A46FA9">
        <w:rPr>
          <w:rFonts w:ascii="Times New Roman" w:hAnsi="Times New Roman" w:cs="Times New Roman"/>
          <w:lang w:val="en-US"/>
        </w:rPr>
        <w:tab/>
        <w:t xml:space="preserve">According to Cobo </w:t>
      </w:r>
      <w:r w:rsidRPr="00A46FA9">
        <w:rPr>
          <w:rFonts w:ascii="Times New Roman" w:hAnsi="Times New Roman" w:cs="Times New Roman"/>
          <w:i/>
          <w:iCs/>
          <w:lang w:val="en-US"/>
        </w:rPr>
        <w:t xml:space="preserve">et al. </w:t>
      </w:r>
      <w:r w:rsidRPr="00A46FA9">
        <w:rPr>
          <w:rFonts w:ascii="Times New Roman" w:hAnsi="Times New Roman" w:cs="Times New Roman"/>
          <w:lang w:val="en-US"/>
        </w:rPr>
        <w:t>(2011), who developed this thematic approach, the top</w:t>
      </w:r>
      <w:r>
        <w:rPr>
          <w:rFonts w:ascii="Times New Roman" w:hAnsi="Times New Roman" w:cs="Times New Roman"/>
          <w:lang w:val="en-US"/>
        </w:rPr>
        <w:t>-</w:t>
      </w:r>
      <w:r w:rsidRPr="00A46FA9">
        <w:rPr>
          <w:rFonts w:ascii="Times New Roman" w:hAnsi="Times New Roman" w:cs="Times New Roman"/>
          <w:lang w:val="en-US"/>
        </w:rPr>
        <w:t>right quadrant captures so-called “motor themes</w:t>
      </w:r>
      <w:r>
        <w:rPr>
          <w:rFonts w:ascii="Times New Roman" w:hAnsi="Times New Roman" w:cs="Times New Roman"/>
          <w:lang w:val="en-US"/>
        </w:rPr>
        <w:t>.</w:t>
      </w:r>
      <w:r w:rsidRPr="00A46FA9">
        <w:rPr>
          <w:rFonts w:ascii="Times New Roman" w:hAnsi="Times New Roman" w:cs="Times New Roman"/>
          <w:lang w:val="en-US"/>
        </w:rPr>
        <w:t>” These have high density (i.e.</w:t>
      </w:r>
      <w:r>
        <w:rPr>
          <w:rFonts w:ascii="Times New Roman" w:hAnsi="Times New Roman" w:cs="Times New Roman"/>
          <w:lang w:val="en-US"/>
        </w:rPr>
        <w:t>,</w:t>
      </w:r>
      <w:r w:rsidRPr="00A46FA9">
        <w:rPr>
          <w:rFonts w:ascii="Times New Roman" w:hAnsi="Times New Roman" w:cs="Times New Roman"/>
          <w:lang w:val="en-US"/>
        </w:rPr>
        <w:t xml:space="preserve"> strong internal ties among keywords plus within the theme) and high centrality (i.e.</w:t>
      </w:r>
      <w:r>
        <w:rPr>
          <w:rFonts w:ascii="Times New Roman" w:hAnsi="Times New Roman" w:cs="Times New Roman"/>
          <w:lang w:val="en-US"/>
        </w:rPr>
        <w:t>,</w:t>
      </w:r>
      <w:r w:rsidRPr="00A46FA9">
        <w:rPr>
          <w:rFonts w:ascii="Times New Roman" w:hAnsi="Times New Roman" w:cs="Times New Roman"/>
          <w:lang w:val="en-US"/>
        </w:rPr>
        <w:t xml:space="preserve"> strong external ties to other </w:t>
      </w:r>
      <w:r w:rsidRPr="00A46FA9">
        <w:rPr>
          <w:rFonts w:ascii="Times New Roman" w:hAnsi="Times New Roman" w:cs="Times New Roman"/>
          <w:lang w:val="en-US"/>
        </w:rPr>
        <w:lastRenderedPageBreak/>
        <w:t xml:space="preserve">themes). In our case, we can see that none of the identified themes fall distinctly within this quadrant. Perhaps </w:t>
      </w:r>
      <w:r>
        <w:rPr>
          <w:rFonts w:ascii="Times New Roman" w:hAnsi="Times New Roman" w:cs="Times New Roman"/>
          <w:lang w:val="en-US"/>
        </w:rPr>
        <w:t>MNEs</w:t>
      </w:r>
      <w:r w:rsidRPr="00A46FA9">
        <w:rPr>
          <w:rFonts w:ascii="Times New Roman" w:hAnsi="Times New Roman" w:cs="Times New Roman"/>
          <w:lang w:val="en-US"/>
        </w:rPr>
        <w:t xml:space="preserve">, performance and diversity theme </w:t>
      </w:r>
      <w:proofErr w:type="gramStart"/>
      <w:r w:rsidRPr="00A46FA9">
        <w:rPr>
          <w:rFonts w:ascii="Times New Roman" w:hAnsi="Times New Roman" w:cs="Times New Roman"/>
          <w:lang w:val="en-US"/>
        </w:rPr>
        <w:t>is</w:t>
      </w:r>
      <w:proofErr w:type="gramEnd"/>
      <w:r w:rsidRPr="00A46FA9">
        <w:rPr>
          <w:rFonts w:ascii="Times New Roman" w:hAnsi="Times New Roman" w:cs="Times New Roman"/>
          <w:lang w:val="en-US"/>
        </w:rPr>
        <w:t xml:space="preserve"> the closest to a potential motor theme, but it too remains somewhat on the outskirts of this quadrant. This </w:t>
      </w:r>
      <w:r>
        <w:rPr>
          <w:rFonts w:ascii="Times New Roman" w:hAnsi="Times New Roman" w:cs="Times New Roman"/>
          <w:lang w:val="en-US"/>
        </w:rPr>
        <w:t>is</w:t>
      </w:r>
      <w:r w:rsidRPr="00A46FA9">
        <w:rPr>
          <w:rFonts w:ascii="Times New Roman" w:hAnsi="Times New Roman" w:cs="Times New Roman"/>
          <w:lang w:val="en-US"/>
        </w:rPr>
        <w:t xml:space="preserve"> consistent with growing interest in MNEs as social spaces, where identity politics play out in various ways and identity has finally begun to be explored in its own right</w:t>
      </w:r>
      <w:r>
        <w:rPr>
          <w:rFonts w:ascii="Times New Roman" w:hAnsi="Times New Roman" w:cs="Times New Roman"/>
          <w:lang w:val="en-US"/>
        </w:rPr>
        <w:t>,</w:t>
      </w:r>
      <w:r w:rsidRPr="00A46FA9">
        <w:rPr>
          <w:rFonts w:ascii="Times New Roman" w:hAnsi="Times New Roman" w:cs="Times New Roman"/>
          <w:lang w:val="en-US"/>
        </w:rPr>
        <w:t xml:space="preserve"> away from culture (Vaara </w:t>
      </w:r>
      <w:r w:rsidRPr="00A46FA9">
        <w:rPr>
          <w:rFonts w:ascii="Times New Roman" w:hAnsi="Times New Roman" w:cs="Times New Roman"/>
          <w:i/>
          <w:iCs/>
          <w:lang w:val="en-US"/>
        </w:rPr>
        <w:t>et al</w:t>
      </w:r>
      <w:r w:rsidRPr="00A46FA9">
        <w:rPr>
          <w:rFonts w:ascii="Times New Roman" w:hAnsi="Times New Roman" w:cs="Times New Roman"/>
          <w:lang w:val="en-US"/>
        </w:rPr>
        <w:t>., 2019). The bottom</w:t>
      </w:r>
      <w:r>
        <w:rPr>
          <w:rFonts w:ascii="Times New Roman" w:hAnsi="Times New Roman" w:cs="Times New Roman"/>
          <w:lang w:val="en-US"/>
        </w:rPr>
        <w:t xml:space="preserve"> </w:t>
      </w:r>
      <w:r w:rsidRPr="00A46FA9">
        <w:rPr>
          <w:rFonts w:ascii="Times New Roman" w:hAnsi="Times New Roman" w:cs="Times New Roman"/>
          <w:lang w:val="en-US"/>
        </w:rPr>
        <w:t>right quadrant denotes “basic, transversal themes</w:t>
      </w:r>
      <w:r>
        <w:rPr>
          <w:rFonts w:ascii="Times New Roman" w:hAnsi="Times New Roman" w:cs="Times New Roman"/>
          <w:lang w:val="en-US"/>
        </w:rPr>
        <w:t>,</w:t>
      </w:r>
      <w:r w:rsidRPr="00A46FA9">
        <w:rPr>
          <w:rFonts w:ascii="Times New Roman" w:hAnsi="Times New Roman" w:cs="Times New Roman"/>
          <w:lang w:val="en-US"/>
        </w:rPr>
        <w:t>” which have low density (i.e.</w:t>
      </w:r>
      <w:r>
        <w:rPr>
          <w:rFonts w:ascii="Times New Roman" w:hAnsi="Times New Roman" w:cs="Times New Roman"/>
          <w:lang w:val="en-US"/>
        </w:rPr>
        <w:t>,</w:t>
      </w:r>
      <w:r w:rsidRPr="00A46FA9">
        <w:rPr>
          <w:rFonts w:ascii="Times New Roman" w:hAnsi="Times New Roman" w:cs="Times New Roman"/>
          <w:lang w:val="en-US"/>
        </w:rPr>
        <w:t xml:space="preserve"> loosely connected keywords plus within the theme) but high centrality (i.e.</w:t>
      </w:r>
      <w:r>
        <w:rPr>
          <w:rFonts w:ascii="Times New Roman" w:hAnsi="Times New Roman" w:cs="Times New Roman"/>
          <w:lang w:val="en-US"/>
        </w:rPr>
        <w:t>,</w:t>
      </w:r>
      <w:r w:rsidRPr="00A46FA9">
        <w:rPr>
          <w:rFonts w:ascii="Times New Roman" w:hAnsi="Times New Roman" w:cs="Times New Roman"/>
          <w:lang w:val="en-US"/>
        </w:rPr>
        <w:t xml:space="preserve"> strong external ties to other themes). This quadrant captures themes </w:t>
      </w:r>
      <w:r>
        <w:rPr>
          <w:rFonts w:ascii="Times New Roman" w:hAnsi="Times New Roman" w:cs="Times New Roman"/>
          <w:lang w:val="en-US"/>
        </w:rPr>
        <w:t>that</w:t>
      </w:r>
      <w:r w:rsidRPr="00A46FA9">
        <w:rPr>
          <w:rFonts w:ascii="Times New Roman" w:hAnsi="Times New Roman" w:cs="Times New Roman"/>
          <w:lang w:val="en-US"/>
        </w:rPr>
        <w:t xml:space="preserve"> refer to work-related contexts, focus on a sense of “self</w:t>
      </w:r>
      <w:r>
        <w:rPr>
          <w:rFonts w:ascii="Times New Roman" w:hAnsi="Times New Roman" w:cs="Times New Roman"/>
          <w:lang w:val="en-US"/>
        </w:rPr>
        <w:t>,</w:t>
      </w:r>
      <w:r w:rsidRPr="00A46FA9">
        <w:rPr>
          <w:rFonts w:ascii="Times New Roman" w:hAnsi="Times New Roman" w:cs="Times New Roman"/>
          <w:lang w:val="en-US"/>
        </w:rPr>
        <w:t>” and</w:t>
      </w:r>
      <w:r>
        <w:rPr>
          <w:rFonts w:ascii="Times New Roman" w:hAnsi="Times New Roman" w:cs="Times New Roman"/>
          <w:lang w:val="en-US"/>
        </w:rPr>
        <w:t xml:space="preserve"> </w:t>
      </w:r>
      <w:r w:rsidRPr="00A46FA9">
        <w:rPr>
          <w:rFonts w:ascii="Times New Roman" w:hAnsi="Times New Roman" w:cs="Times New Roman"/>
          <w:lang w:val="en-US"/>
        </w:rPr>
        <w:t>relate to corporate social responsibility</w:t>
      </w:r>
      <w:r>
        <w:rPr>
          <w:rFonts w:ascii="Times New Roman" w:hAnsi="Times New Roman" w:cs="Times New Roman"/>
          <w:lang w:val="en-US"/>
        </w:rPr>
        <w:t>,</w:t>
      </w:r>
      <w:r w:rsidRPr="00A46FA9">
        <w:rPr>
          <w:rFonts w:ascii="Times New Roman" w:hAnsi="Times New Roman" w:cs="Times New Roman"/>
          <w:lang w:val="en-US"/>
        </w:rPr>
        <w:t xml:space="preserve"> to some extent, which relates not only to a “big question” within the IB literature (Buckley </w:t>
      </w:r>
      <w:r w:rsidRPr="00A46FA9">
        <w:rPr>
          <w:rFonts w:ascii="Times New Roman" w:hAnsi="Times New Roman" w:cs="Times New Roman"/>
          <w:i/>
          <w:iCs/>
          <w:lang w:val="en-US"/>
        </w:rPr>
        <w:t>et al</w:t>
      </w:r>
      <w:r w:rsidRPr="00A46FA9">
        <w:rPr>
          <w:rFonts w:ascii="Times New Roman" w:hAnsi="Times New Roman" w:cs="Times New Roman"/>
          <w:lang w:val="en-US"/>
        </w:rPr>
        <w:t>., 2017)</w:t>
      </w:r>
      <w:r>
        <w:rPr>
          <w:rFonts w:ascii="Times New Roman" w:hAnsi="Times New Roman" w:cs="Times New Roman"/>
          <w:lang w:val="en-US"/>
        </w:rPr>
        <w:t>,</w:t>
      </w:r>
      <w:r w:rsidRPr="00A46FA9">
        <w:rPr>
          <w:rFonts w:ascii="Times New Roman" w:hAnsi="Times New Roman" w:cs="Times New Roman"/>
          <w:lang w:val="en-US"/>
        </w:rPr>
        <w:t xml:space="preserve"> but also holds implications in terms of MNE internalization decisions related to market failures and non-economic institutions (Buckley and Boddewyn, 2015).</w:t>
      </w:r>
    </w:p>
    <w:p w14:paraId="354AD89A" w14:textId="77777777" w:rsidR="00E1647B" w:rsidRPr="00A46FA9" w:rsidRDefault="00E1647B" w:rsidP="00E1647B">
      <w:pPr>
        <w:spacing w:line="480" w:lineRule="auto"/>
        <w:jc w:val="both"/>
        <w:rPr>
          <w:rFonts w:ascii="Times New Roman" w:hAnsi="Times New Roman" w:cs="Times New Roman"/>
          <w:lang w:val="en-US"/>
        </w:rPr>
      </w:pPr>
    </w:p>
    <w:p w14:paraId="13645DFF" w14:textId="77777777" w:rsidR="00E1647B" w:rsidRPr="00A46FA9" w:rsidRDefault="00E1647B" w:rsidP="00E1647B">
      <w:pPr>
        <w:jc w:val="center"/>
        <w:rPr>
          <w:rFonts w:ascii="Times New Roman" w:hAnsi="Times New Roman" w:cs="Times New Roman"/>
          <w:lang w:val="en-US"/>
        </w:rPr>
      </w:pPr>
      <w:r w:rsidRPr="00A46FA9">
        <w:rPr>
          <w:rFonts w:ascii="Times New Roman" w:hAnsi="Times New Roman" w:cs="Times New Roman"/>
          <w:lang w:val="en-US"/>
        </w:rPr>
        <w:t>Figure 2: Thematic map of 500 keywords plus based on</w:t>
      </w:r>
      <w:r>
        <w:rPr>
          <w:rFonts w:ascii="Times New Roman" w:hAnsi="Times New Roman" w:cs="Times New Roman"/>
          <w:lang w:val="en-US"/>
        </w:rPr>
        <w:t xml:space="preserve"> their</w:t>
      </w:r>
      <w:r w:rsidRPr="00A46FA9">
        <w:rPr>
          <w:rFonts w:ascii="Times New Roman" w:hAnsi="Times New Roman" w:cs="Times New Roman"/>
          <w:lang w:val="en-US"/>
        </w:rPr>
        <w:t xml:space="preserve"> density and centrality</w:t>
      </w:r>
    </w:p>
    <w:p w14:paraId="0C76AF25" w14:textId="77777777" w:rsidR="00E1647B" w:rsidRPr="00A46FA9" w:rsidRDefault="00E1647B" w:rsidP="00E1647B">
      <w:pPr>
        <w:jc w:val="center"/>
        <w:rPr>
          <w:rFonts w:ascii="Times New Roman" w:hAnsi="Times New Roman" w:cs="Times New Roman"/>
          <w:noProof/>
          <w:lang w:val="en-US"/>
        </w:rPr>
      </w:pPr>
    </w:p>
    <w:p w14:paraId="4029D810" w14:textId="77777777" w:rsidR="00E1647B" w:rsidRPr="00A46FA9" w:rsidRDefault="00E1647B" w:rsidP="00E1647B">
      <w:pPr>
        <w:jc w:val="center"/>
        <w:rPr>
          <w:rFonts w:ascii="Times New Roman" w:hAnsi="Times New Roman" w:cs="Times New Roman"/>
          <w:lang w:val="en-US"/>
        </w:rPr>
      </w:pPr>
      <w:r w:rsidRPr="00A46FA9">
        <w:rPr>
          <w:rFonts w:ascii="Times New Roman" w:hAnsi="Times New Roman" w:cs="Times New Roman"/>
          <w:noProof/>
          <w:lang w:val="en-US" w:eastAsia="zh-CN" w:bidi="hi-IN"/>
        </w:rPr>
        <w:drawing>
          <wp:inline distT="0" distB="0" distL="0" distR="0" wp14:anchorId="66EC8F36" wp14:editId="1C3EF10C">
            <wp:extent cx="5314315" cy="2958541"/>
            <wp:effectExtent l="0" t="0" r="0" b="63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ematic_map273.png"/>
                    <pic:cNvPicPr/>
                  </pic:nvPicPr>
                  <pic:blipFill rotWithShape="1">
                    <a:blip r:embed="rId10">
                      <a:extLst>
                        <a:ext uri="{28A0092B-C50C-407E-A947-70E740481C1C}">
                          <a14:useLocalDpi xmlns:a14="http://schemas.microsoft.com/office/drawing/2010/main" val="0"/>
                        </a:ext>
                      </a:extLst>
                    </a:blip>
                    <a:srcRect b="7895"/>
                    <a:stretch/>
                  </pic:blipFill>
                  <pic:spPr bwMode="auto">
                    <a:xfrm>
                      <a:off x="0" y="0"/>
                      <a:ext cx="5344166" cy="2975159"/>
                    </a:xfrm>
                    <a:prstGeom prst="rect">
                      <a:avLst/>
                    </a:prstGeom>
                    <a:ln>
                      <a:noFill/>
                    </a:ln>
                    <a:extLst>
                      <a:ext uri="{53640926-AAD7-44D8-BBD7-CCE9431645EC}">
                        <a14:shadowObscured xmlns:a14="http://schemas.microsoft.com/office/drawing/2010/main"/>
                      </a:ext>
                    </a:extLst>
                  </pic:spPr>
                </pic:pic>
              </a:graphicData>
            </a:graphic>
          </wp:inline>
        </w:drawing>
      </w:r>
    </w:p>
    <w:p w14:paraId="2052AB71" w14:textId="77777777" w:rsidR="00E1647B" w:rsidRPr="00F44CAB" w:rsidRDefault="00E1647B" w:rsidP="00E1647B">
      <w:pPr>
        <w:jc w:val="center"/>
        <w:rPr>
          <w:rFonts w:ascii="Times New Roman" w:hAnsi="Times New Roman" w:cs="Times New Roman"/>
          <w:sz w:val="20"/>
          <w:szCs w:val="20"/>
          <w:lang w:val="en-US"/>
        </w:rPr>
      </w:pPr>
      <w:r w:rsidRPr="00A46FA9">
        <w:rPr>
          <w:rFonts w:ascii="Times New Roman" w:hAnsi="Times New Roman" w:cs="Times New Roman"/>
          <w:sz w:val="20"/>
          <w:szCs w:val="20"/>
          <w:lang w:val="en-US"/>
        </w:rPr>
        <w:t>Note: Analysis performed in R Studio using the Bibliometrix library of algorithms (500 keywords plus; minimum cluster frequency 5 words; n</w:t>
      </w:r>
      <w:r>
        <w:rPr>
          <w:rFonts w:ascii="Times New Roman" w:hAnsi="Times New Roman" w:cs="Times New Roman"/>
          <w:sz w:val="20"/>
          <w:szCs w:val="20"/>
          <w:lang w:val="en-US"/>
        </w:rPr>
        <w:t xml:space="preserve"> </w:t>
      </w:r>
      <w:r w:rsidRPr="00A46FA9">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A46FA9">
        <w:rPr>
          <w:rFonts w:ascii="Times New Roman" w:hAnsi="Times New Roman" w:cs="Times New Roman"/>
          <w:sz w:val="20"/>
          <w:szCs w:val="20"/>
          <w:lang w:val="en-US"/>
        </w:rPr>
        <w:t>273 extracted papers in WoS Core Collection on July 15</w:t>
      </w:r>
      <w:r>
        <w:rPr>
          <w:rFonts w:ascii="Times New Roman" w:hAnsi="Times New Roman" w:cs="Times New Roman"/>
          <w:sz w:val="20"/>
          <w:szCs w:val="20"/>
          <w:lang w:val="en-US"/>
        </w:rPr>
        <w:t>,</w:t>
      </w:r>
      <w:r w:rsidRPr="00A46FA9">
        <w:rPr>
          <w:rFonts w:ascii="Times New Roman" w:hAnsi="Times New Roman" w:cs="Times New Roman"/>
          <w:sz w:val="20"/>
          <w:szCs w:val="20"/>
          <w:lang w:val="en-US"/>
        </w:rPr>
        <w:t xml:space="preserve"> 2020)</w:t>
      </w:r>
    </w:p>
    <w:p w14:paraId="1E87C86C" w14:textId="77777777" w:rsidR="00E1647B" w:rsidRPr="00A46FA9" w:rsidRDefault="00E1647B" w:rsidP="00E1647B">
      <w:pPr>
        <w:spacing w:line="480" w:lineRule="auto"/>
        <w:jc w:val="both"/>
        <w:rPr>
          <w:rFonts w:ascii="Times New Roman" w:hAnsi="Times New Roman" w:cs="Times New Roman"/>
          <w:lang w:val="en-US"/>
        </w:rPr>
      </w:pPr>
      <w:r w:rsidRPr="00A46FA9">
        <w:rPr>
          <w:rFonts w:ascii="Times New Roman" w:hAnsi="Times New Roman" w:cs="Times New Roman"/>
          <w:lang w:val="en-US"/>
        </w:rPr>
        <w:lastRenderedPageBreak/>
        <w:t>The top</w:t>
      </w:r>
      <w:r>
        <w:rPr>
          <w:rFonts w:ascii="Times New Roman" w:hAnsi="Times New Roman" w:cs="Times New Roman"/>
          <w:lang w:val="en-US"/>
        </w:rPr>
        <w:t>-</w:t>
      </w:r>
      <w:r w:rsidRPr="00A46FA9">
        <w:rPr>
          <w:rFonts w:ascii="Times New Roman" w:hAnsi="Times New Roman" w:cs="Times New Roman"/>
          <w:lang w:val="en-US"/>
        </w:rPr>
        <w:t xml:space="preserve">left quadrant captures highly developed (high density) but isolated themes (low centrality). The strategic management theme in the top-left corner is not only the smallest of all theme bubbles, but also the lowest in terms of its centrality. It is thus no surprise that Buckley and Casson (2020) have explicitly called for a greater focus on individuals and their social interactionism within MNE contexts, as social identity has remained absent from the strategic </w:t>
      </w:r>
      <w:proofErr w:type="gramStart"/>
      <w:r w:rsidRPr="00A46FA9">
        <w:rPr>
          <w:rFonts w:ascii="Times New Roman" w:hAnsi="Times New Roman" w:cs="Times New Roman"/>
          <w:lang w:val="en-US"/>
        </w:rPr>
        <w:t>management-oriented</w:t>
      </w:r>
      <w:proofErr w:type="gramEnd"/>
      <w:r w:rsidRPr="00A46FA9">
        <w:rPr>
          <w:rFonts w:ascii="Times New Roman" w:hAnsi="Times New Roman" w:cs="Times New Roman"/>
          <w:lang w:val="en-US"/>
        </w:rPr>
        <w:t xml:space="preserve"> MNE research. Similarly, the general “international business” theme to the right seems to be another well-developed niche theme, acting as a</w:t>
      </w:r>
      <w:r>
        <w:rPr>
          <w:rFonts w:ascii="Times New Roman" w:hAnsi="Times New Roman" w:cs="Times New Roman"/>
          <w:lang w:val="en-US"/>
        </w:rPr>
        <w:t>n isolated</w:t>
      </w:r>
      <w:r w:rsidRPr="00A46FA9">
        <w:rPr>
          <w:rFonts w:ascii="Times New Roman" w:hAnsi="Times New Roman" w:cs="Times New Roman"/>
          <w:lang w:val="en-US"/>
        </w:rPr>
        <w:t xml:space="preserve"> developed pocket rather than a well-connected topical area within IB. </w:t>
      </w:r>
    </w:p>
    <w:p w14:paraId="5A209DD1" w14:textId="77777777" w:rsidR="00E1647B" w:rsidRPr="00A46FA9" w:rsidRDefault="00E1647B" w:rsidP="00E1647B">
      <w:pPr>
        <w:spacing w:line="480" w:lineRule="auto"/>
        <w:ind w:firstLine="720"/>
        <w:jc w:val="both"/>
        <w:rPr>
          <w:rFonts w:ascii="Times New Roman" w:hAnsi="Times New Roman" w:cs="Times New Roman"/>
          <w:lang w:val="en-US"/>
        </w:rPr>
      </w:pPr>
      <w:r w:rsidRPr="00A46FA9">
        <w:rPr>
          <w:rFonts w:ascii="Times New Roman" w:hAnsi="Times New Roman" w:cs="Times New Roman"/>
          <w:lang w:val="en-US"/>
        </w:rPr>
        <w:t>The bottom-left quadrant corresponds to a low density</w:t>
      </w:r>
      <w:r>
        <w:rPr>
          <w:rFonts w:ascii="Times New Roman" w:hAnsi="Times New Roman" w:cs="Times New Roman"/>
          <w:lang w:val="en-US"/>
        </w:rPr>
        <w:t xml:space="preserve">, </w:t>
      </w:r>
      <w:r w:rsidRPr="00A46FA9">
        <w:rPr>
          <w:rFonts w:ascii="Times New Roman" w:hAnsi="Times New Roman" w:cs="Times New Roman"/>
          <w:lang w:val="en-US"/>
        </w:rPr>
        <w:t>low centrality context, which is typical of either declining or emerging themes</w:t>
      </w:r>
      <w:r>
        <w:rPr>
          <w:rFonts w:ascii="Times New Roman" w:hAnsi="Times New Roman" w:cs="Times New Roman"/>
          <w:lang w:val="en-US"/>
        </w:rPr>
        <w:t>,</w:t>
      </w:r>
      <w:r w:rsidRPr="00A46FA9">
        <w:rPr>
          <w:rFonts w:ascii="Times New Roman" w:hAnsi="Times New Roman" w:cs="Times New Roman"/>
          <w:lang w:val="en-US"/>
        </w:rPr>
        <w:t xml:space="preserve"> according to Cobo </w:t>
      </w:r>
      <w:r w:rsidRPr="00A46FA9">
        <w:rPr>
          <w:rFonts w:ascii="Times New Roman" w:hAnsi="Times New Roman" w:cs="Times New Roman"/>
          <w:i/>
          <w:iCs/>
          <w:lang w:val="en-US"/>
        </w:rPr>
        <w:t>et al</w:t>
      </w:r>
      <w:r w:rsidRPr="00A46FA9">
        <w:rPr>
          <w:rFonts w:ascii="Times New Roman" w:hAnsi="Times New Roman" w:cs="Times New Roman"/>
          <w:lang w:val="en-US"/>
        </w:rPr>
        <w:t xml:space="preserve">. (2011). Similarly, to the motor-theme quadrant, no distinct themes occupy this quadrant, with the theme cluster most directly related to SIT and its consequences being perhaps the closet to an emerging theme. This is particularly </w:t>
      </w:r>
      <w:r>
        <w:rPr>
          <w:rFonts w:ascii="Times New Roman" w:hAnsi="Times New Roman" w:cs="Times New Roman"/>
          <w:lang w:val="en-US"/>
        </w:rPr>
        <w:t xml:space="preserve">true </w:t>
      </w:r>
      <w:r w:rsidRPr="00A46FA9">
        <w:rPr>
          <w:rFonts w:ascii="Times New Roman" w:hAnsi="Times New Roman" w:cs="Times New Roman"/>
          <w:lang w:val="en-US"/>
        </w:rPr>
        <w:t xml:space="preserve">if we take into consideration the trajectory of growth in SIT-related publication within the last decade and the changing nature of </w:t>
      </w:r>
      <w:r>
        <w:rPr>
          <w:rFonts w:ascii="Times New Roman" w:hAnsi="Times New Roman" w:cs="Times New Roman"/>
          <w:lang w:val="en-US"/>
        </w:rPr>
        <w:t xml:space="preserve">IB scholars’ </w:t>
      </w:r>
      <w:r w:rsidRPr="00A46FA9">
        <w:rPr>
          <w:rFonts w:ascii="Times New Roman" w:hAnsi="Times New Roman" w:cs="Times New Roman"/>
          <w:lang w:val="en-US"/>
        </w:rPr>
        <w:t xml:space="preserve">understanding </w:t>
      </w:r>
      <w:r>
        <w:rPr>
          <w:rFonts w:ascii="Times New Roman" w:hAnsi="Times New Roman" w:cs="Times New Roman"/>
          <w:lang w:val="en-US"/>
        </w:rPr>
        <w:t xml:space="preserve">of </w:t>
      </w:r>
      <w:r w:rsidRPr="00A46FA9">
        <w:rPr>
          <w:rFonts w:ascii="Times New Roman" w:hAnsi="Times New Roman" w:cs="Times New Roman"/>
          <w:lang w:val="en-US"/>
        </w:rPr>
        <w:t xml:space="preserve">globalization (see Witt, 2019). </w:t>
      </w:r>
    </w:p>
    <w:p w14:paraId="305338D0" w14:textId="77777777" w:rsidR="00E1647B" w:rsidRPr="00A46FA9" w:rsidRDefault="00E1647B" w:rsidP="00E1647B">
      <w:pPr>
        <w:spacing w:line="480" w:lineRule="auto"/>
        <w:ind w:firstLine="720"/>
        <w:jc w:val="both"/>
        <w:rPr>
          <w:rFonts w:ascii="Times New Roman" w:hAnsi="Times New Roman" w:cs="Times New Roman"/>
          <w:lang w:val="en-US"/>
        </w:rPr>
      </w:pPr>
      <w:r>
        <w:rPr>
          <w:rFonts w:ascii="Times New Roman" w:hAnsi="Times New Roman" w:cs="Times New Roman"/>
          <w:lang w:val="en-US"/>
        </w:rPr>
        <w:t xml:space="preserve">Continuing to explore </w:t>
      </w:r>
      <w:r w:rsidRPr="00A46FA9">
        <w:rPr>
          <w:rFonts w:ascii="Times New Roman" w:hAnsi="Times New Roman" w:cs="Times New Roman"/>
          <w:lang w:val="en-US"/>
        </w:rPr>
        <w:t xml:space="preserve">the “big issues” </w:t>
      </w:r>
      <w:r>
        <w:rPr>
          <w:rFonts w:ascii="Times New Roman" w:hAnsi="Times New Roman" w:cs="Times New Roman"/>
          <w:lang w:val="en-US"/>
        </w:rPr>
        <w:t xml:space="preserve">which need </w:t>
      </w:r>
      <w:r w:rsidRPr="00A46FA9">
        <w:rPr>
          <w:rFonts w:ascii="Times New Roman" w:hAnsi="Times New Roman" w:cs="Times New Roman"/>
          <w:lang w:val="en-US"/>
        </w:rPr>
        <w:t xml:space="preserve">to be addressed within the IB discipline, as outlined by Buckley </w:t>
      </w:r>
      <w:r w:rsidRPr="00A46FA9">
        <w:rPr>
          <w:rFonts w:ascii="Times New Roman" w:hAnsi="Times New Roman" w:cs="Times New Roman"/>
          <w:i/>
          <w:lang w:val="en-US"/>
        </w:rPr>
        <w:t>et al</w:t>
      </w:r>
      <w:r w:rsidRPr="00A46FA9">
        <w:rPr>
          <w:rFonts w:ascii="Times New Roman" w:hAnsi="Times New Roman" w:cs="Times New Roman"/>
          <w:lang w:val="en-US"/>
        </w:rPr>
        <w:t>. (2017)</w:t>
      </w:r>
      <w:r>
        <w:rPr>
          <w:rFonts w:ascii="Times New Roman" w:hAnsi="Times New Roman" w:cs="Times New Roman"/>
          <w:lang w:val="en-US"/>
        </w:rPr>
        <w:t>;</w:t>
      </w:r>
      <w:r w:rsidRPr="00A46FA9">
        <w:rPr>
          <w:rFonts w:ascii="Times New Roman" w:hAnsi="Times New Roman" w:cs="Times New Roman"/>
          <w:lang w:val="en-US"/>
        </w:rPr>
        <w:t xml:space="preserve"> we believe the isolated, dispersed and to a large degree</w:t>
      </w:r>
      <w:r>
        <w:rPr>
          <w:rFonts w:ascii="Times New Roman" w:hAnsi="Times New Roman" w:cs="Times New Roman"/>
          <w:lang w:val="en-US"/>
        </w:rPr>
        <w:t>,</w:t>
      </w:r>
      <w:r w:rsidRPr="00A46FA9">
        <w:rPr>
          <w:rFonts w:ascii="Times New Roman" w:hAnsi="Times New Roman" w:cs="Times New Roman"/>
          <w:lang w:val="en-US"/>
        </w:rPr>
        <w:t xml:space="preserve"> conceptual application of SIT limits IB’</w:t>
      </w:r>
      <w:r>
        <w:rPr>
          <w:rFonts w:ascii="Times New Roman" w:hAnsi="Times New Roman" w:cs="Times New Roman"/>
          <w:lang w:val="en-US"/>
        </w:rPr>
        <w:t>s</w:t>
      </w:r>
      <w:r w:rsidRPr="00A46FA9">
        <w:rPr>
          <w:rFonts w:ascii="Times New Roman" w:hAnsi="Times New Roman" w:cs="Times New Roman"/>
          <w:lang w:val="en-US"/>
        </w:rPr>
        <w:t xml:space="preserve"> “[u]nderstanding how MNEs respond to greater pressures for social responsibility and sustainability in their international operations” (</w:t>
      </w:r>
      <w:r w:rsidRPr="00A46FA9">
        <w:rPr>
          <w:rFonts w:ascii="Times New Roman" w:hAnsi="Times New Roman" w:cs="Times New Roman"/>
          <w:i/>
          <w:lang w:val="en-US"/>
        </w:rPr>
        <w:t>ibid</w:t>
      </w:r>
      <w:r w:rsidRPr="00A46FA9">
        <w:rPr>
          <w:rFonts w:ascii="Times New Roman" w:hAnsi="Times New Roman" w:cs="Times New Roman"/>
          <w:lang w:val="en-US"/>
        </w:rPr>
        <w:t>., p. 1047)</w:t>
      </w:r>
      <w:r>
        <w:rPr>
          <w:rFonts w:ascii="Times New Roman" w:hAnsi="Times New Roman" w:cs="Times New Roman"/>
          <w:lang w:val="en-US"/>
        </w:rPr>
        <w:t>,</w:t>
      </w:r>
      <w:r w:rsidRPr="00A46FA9">
        <w:rPr>
          <w:rFonts w:ascii="Times New Roman" w:hAnsi="Times New Roman" w:cs="Times New Roman"/>
          <w:lang w:val="en-US"/>
        </w:rPr>
        <w:t xml:space="preserve"> let alone any kind of expansion to address social change and collective action by individuals, MNEs</w:t>
      </w:r>
      <w:r>
        <w:rPr>
          <w:rFonts w:ascii="Times New Roman" w:hAnsi="Times New Roman" w:cs="Times New Roman"/>
          <w:lang w:val="en-US"/>
        </w:rPr>
        <w:t>,</w:t>
      </w:r>
      <w:r w:rsidRPr="00A46FA9">
        <w:rPr>
          <w:rFonts w:ascii="Times New Roman" w:hAnsi="Times New Roman" w:cs="Times New Roman"/>
          <w:lang w:val="en-US"/>
        </w:rPr>
        <w:t xml:space="preserve"> or governments at various levels (Buckley </w:t>
      </w:r>
      <w:r w:rsidRPr="00A46FA9">
        <w:rPr>
          <w:rFonts w:ascii="Times New Roman" w:hAnsi="Times New Roman" w:cs="Times New Roman"/>
          <w:i/>
          <w:lang w:val="en-US"/>
        </w:rPr>
        <w:t>et al</w:t>
      </w:r>
      <w:r w:rsidRPr="00A46FA9">
        <w:rPr>
          <w:rFonts w:ascii="Times New Roman" w:hAnsi="Times New Roman" w:cs="Times New Roman"/>
          <w:lang w:val="en-US"/>
        </w:rPr>
        <w:t xml:space="preserve">., 2017). </w:t>
      </w:r>
    </w:p>
    <w:p w14:paraId="03B74DE5" w14:textId="77777777" w:rsidR="00E1647B" w:rsidRPr="00A46FA9" w:rsidRDefault="00E1647B" w:rsidP="00E1647B">
      <w:pPr>
        <w:rPr>
          <w:rFonts w:ascii="Times New Roman" w:hAnsi="Times New Roman" w:cs="Times New Roman"/>
          <w:b/>
          <w:bCs/>
          <w:highlight w:val="green"/>
          <w:lang w:val="en-US"/>
        </w:rPr>
      </w:pPr>
    </w:p>
    <w:p w14:paraId="2A3404DD" w14:textId="77777777" w:rsidR="00E1647B" w:rsidRDefault="00E1647B" w:rsidP="00E1647B">
      <w:pPr>
        <w:spacing w:after="160" w:line="259" w:lineRule="auto"/>
        <w:rPr>
          <w:rFonts w:ascii="Times New Roman" w:hAnsi="Times New Roman" w:cs="Times New Roman"/>
          <w:b/>
          <w:bCs/>
          <w:lang w:val="en-US"/>
        </w:rPr>
      </w:pPr>
      <w:r>
        <w:rPr>
          <w:rFonts w:ascii="Times New Roman" w:hAnsi="Times New Roman" w:cs="Times New Roman"/>
          <w:b/>
          <w:bCs/>
          <w:lang w:val="en-US"/>
        </w:rPr>
        <w:br w:type="page"/>
      </w:r>
    </w:p>
    <w:p w14:paraId="28AB4E61" w14:textId="77777777" w:rsidR="00E1647B" w:rsidRPr="00A46FA9" w:rsidRDefault="00E1647B" w:rsidP="00E1647B">
      <w:pPr>
        <w:spacing w:line="480" w:lineRule="auto"/>
        <w:jc w:val="both"/>
        <w:rPr>
          <w:rFonts w:ascii="Times New Roman" w:hAnsi="Times New Roman" w:cs="Times New Roman"/>
          <w:b/>
          <w:bCs/>
          <w:lang w:val="en-US"/>
        </w:rPr>
      </w:pPr>
      <w:r w:rsidRPr="00A46FA9">
        <w:rPr>
          <w:rFonts w:ascii="Times New Roman" w:hAnsi="Times New Roman" w:cs="Times New Roman"/>
          <w:b/>
          <w:bCs/>
          <w:lang w:val="en-US"/>
        </w:rPr>
        <w:lastRenderedPageBreak/>
        <w:t xml:space="preserve">4. A </w:t>
      </w:r>
      <w:r>
        <w:rPr>
          <w:rFonts w:ascii="Times New Roman" w:hAnsi="Times New Roman" w:cs="Times New Roman"/>
          <w:b/>
          <w:bCs/>
          <w:lang w:val="en-US"/>
        </w:rPr>
        <w:t>SOCIAL IDENTITY THEORY–</w:t>
      </w:r>
      <w:r w:rsidRPr="00A46FA9">
        <w:rPr>
          <w:rFonts w:ascii="Times New Roman" w:hAnsi="Times New Roman" w:cs="Times New Roman"/>
          <w:b/>
          <w:bCs/>
          <w:lang w:val="en-US"/>
        </w:rPr>
        <w:t xml:space="preserve">BASED AGENDA FOR </w:t>
      </w:r>
      <w:r>
        <w:rPr>
          <w:rFonts w:ascii="Times New Roman" w:hAnsi="Times New Roman" w:cs="Times New Roman"/>
          <w:b/>
          <w:bCs/>
          <w:lang w:val="en-US"/>
        </w:rPr>
        <w:t xml:space="preserve">MULTINATIONAL ENTERPRISE </w:t>
      </w:r>
      <w:r w:rsidRPr="00A46FA9">
        <w:rPr>
          <w:rFonts w:ascii="Times New Roman" w:hAnsi="Times New Roman" w:cs="Times New Roman"/>
          <w:b/>
          <w:bCs/>
          <w:lang w:val="en-US"/>
        </w:rPr>
        <w:t>INTERNALIZATION THEORY</w:t>
      </w:r>
    </w:p>
    <w:p w14:paraId="4EEAACA3" w14:textId="77777777" w:rsidR="00E1647B" w:rsidRPr="00A46FA9" w:rsidRDefault="00E1647B" w:rsidP="00E1647B">
      <w:pPr>
        <w:spacing w:line="480" w:lineRule="auto"/>
        <w:jc w:val="both"/>
        <w:rPr>
          <w:rFonts w:ascii="Times New Roman" w:hAnsi="Times New Roman" w:cs="Times New Roman"/>
          <w:b/>
          <w:bCs/>
          <w:lang w:val="en-US"/>
        </w:rPr>
      </w:pPr>
    </w:p>
    <w:p w14:paraId="1BEDDB68" w14:textId="77777777" w:rsidR="00E1647B" w:rsidRPr="00A46FA9" w:rsidRDefault="00E1647B" w:rsidP="00E1647B">
      <w:pPr>
        <w:spacing w:line="480" w:lineRule="auto"/>
        <w:jc w:val="both"/>
        <w:rPr>
          <w:rFonts w:ascii="Times New Roman" w:hAnsi="Times New Roman" w:cs="Times New Roman"/>
          <w:lang w:val="en-US"/>
        </w:rPr>
      </w:pPr>
      <w:r w:rsidRPr="00A46FA9">
        <w:rPr>
          <w:rFonts w:ascii="Times New Roman" w:hAnsi="Times New Roman" w:cs="Times New Roman"/>
          <w:lang w:val="en-US"/>
        </w:rPr>
        <w:t xml:space="preserve">SIT and MNE internalization theory both emerged against </w:t>
      </w:r>
      <w:r>
        <w:rPr>
          <w:rFonts w:ascii="Times New Roman" w:hAnsi="Times New Roman" w:cs="Times New Roman"/>
          <w:lang w:val="en-US"/>
        </w:rPr>
        <w:t xml:space="preserve">the </w:t>
      </w:r>
      <w:r w:rsidRPr="00A46FA9">
        <w:rPr>
          <w:rFonts w:ascii="Times New Roman" w:hAnsi="Times New Roman" w:cs="Times New Roman"/>
          <w:lang w:val="en-US"/>
        </w:rPr>
        <w:t>specific backdrop of the 1970s. As meta-theories within their disciplines</w:t>
      </w:r>
      <w:r>
        <w:rPr>
          <w:rFonts w:ascii="Times New Roman" w:hAnsi="Times New Roman" w:cs="Times New Roman"/>
          <w:lang w:val="en-US"/>
        </w:rPr>
        <w:t>,</w:t>
      </w:r>
      <w:r w:rsidRPr="00A46FA9">
        <w:rPr>
          <w:rFonts w:ascii="Times New Roman" w:hAnsi="Times New Roman" w:cs="Times New Roman"/>
          <w:lang w:val="en-US"/>
        </w:rPr>
        <w:t xml:space="preserve"> they continue to evolve with the demands of society and economy. Buckley and Casson’s (1976) original idea of </w:t>
      </w:r>
      <w:r w:rsidRPr="00A46FA9">
        <w:rPr>
          <w:rFonts w:ascii="Times New Roman" w:hAnsi="Times New Roman" w:cs="Times New Roman"/>
          <w:i/>
          <w:iCs/>
          <w:lang w:val="en-US"/>
        </w:rPr>
        <w:t>internalization</w:t>
      </w:r>
      <w:r w:rsidRPr="00A46FA9">
        <w:rPr>
          <w:rFonts w:ascii="Times New Roman" w:hAnsi="Times New Roman" w:cs="Times New Roman"/>
          <w:lang w:val="en-US"/>
        </w:rPr>
        <w:t xml:space="preserve"> evolved from “a concept in search of a theory” (Buckley, 1983, p. 42) into a versatile Russian-doll stack of theoretical applications. These generally include: (1) internalization decisions (i.e.</w:t>
      </w:r>
      <w:r>
        <w:rPr>
          <w:rFonts w:ascii="Times New Roman" w:hAnsi="Times New Roman" w:cs="Times New Roman"/>
          <w:lang w:val="en-US"/>
        </w:rPr>
        <w:t>,</w:t>
      </w:r>
      <w:r w:rsidRPr="00A46FA9">
        <w:rPr>
          <w:rFonts w:ascii="Times New Roman" w:hAnsi="Times New Roman" w:cs="Times New Roman"/>
          <w:lang w:val="en-US"/>
        </w:rPr>
        <w:t xml:space="preserve"> strategy and growth of </w:t>
      </w:r>
      <w:r>
        <w:rPr>
          <w:rFonts w:ascii="Times New Roman" w:hAnsi="Times New Roman" w:cs="Times New Roman"/>
          <w:lang w:val="en-US"/>
        </w:rPr>
        <w:t>MNEs</w:t>
      </w:r>
      <w:r w:rsidRPr="00A46FA9">
        <w:rPr>
          <w:rFonts w:ascii="Times New Roman" w:hAnsi="Times New Roman" w:cs="Times New Roman"/>
          <w:lang w:val="en-US"/>
        </w:rPr>
        <w:t>)</w:t>
      </w:r>
      <w:r>
        <w:rPr>
          <w:rFonts w:ascii="Times New Roman" w:hAnsi="Times New Roman" w:cs="Times New Roman"/>
          <w:lang w:val="en-US"/>
        </w:rPr>
        <w:t>;</w:t>
      </w:r>
      <w:r w:rsidRPr="00A46FA9">
        <w:rPr>
          <w:rFonts w:ascii="Times New Roman" w:hAnsi="Times New Roman" w:cs="Times New Roman"/>
          <w:lang w:val="en-US"/>
        </w:rPr>
        <w:t xml:space="preserve"> (2) externalization decisions (i.e.</w:t>
      </w:r>
      <w:r>
        <w:rPr>
          <w:rFonts w:ascii="Times New Roman" w:hAnsi="Times New Roman" w:cs="Times New Roman"/>
          <w:lang w:val="en-US"/>
        </w:rPr>
        <w:t>,</w:t>
      </w:r>
      <w:r w:rsidRPr="00A46FA9">
        <w:rPr>
          <w:rFonts w:ascii="Times New Roman" w:hAnsi="Times New Roman" w:cs="Times New Roman"/>
          <w:lang w:val="en-US"/>
        </w:rPr>
        <w:t xml:space="preserve"> global value chains, MNE networks</w:t>
      </w:r>
      <w:r>
        <w:rPr>
          <w:rFonts w:ascii="Times New Roman" w:hAnsi="Times New Roman" w:cs="Times New Roman"/>
          <w:lang w:val="en-US"/>
        </w:rPr>
        <w:t>,</w:t>
      </w:r>
      <w:r w:rsidRPr="00A46FA9">
        <w:rPr>
          <w:rFonts w:ascii="Times New Roman" w:hAnsi="Times New Roman" w:cs="Times New Roman"/>
          <w:lang w:val="en-US"/>
        </w:rPr>
        <w:t xml:space="preserve"> and global factories)</w:t>
      </w:r>
      <w:r>
        <w:rPr>
          <w:rFonts w:ascii="Times New Roman" w:hAnsi="Times New Roman" w:cs="Times New Roman"/>
          <w:lang w:val="en-US"/>
        </w:rPr>
        <w:t>;</w:t>
      </w:r>
      <w:r w:rsidRPr="00A46FA9">
        <w:rPr>
          <w:rFonts w:ascii="Times New Roman" w:hAnsi="Times New Roman" w:cs="Times New Roman"/>
          <w:lang w:val="en-US"/>
        </w:rPr>
        <w:t xml:space="preserve"> and (3) the global economy (i.e.</w:t>
      </w:r>
      <w:r>
        <w:rPr>
          <w:rFonts w:ascii="Times New Roman" w:hAnsi="Times New Roman" w:cs="Times New Roman"/>
          <w:lang w:val="en-US"/>
        </w:rPr>
        <w:t>,</w:t>
      </w:r>
      <w:r w:rsidRPr="00A46FA9">
        <w:rPr>
          <w:rFonts w:ascii="Times New Roman" w:hAnsi="Times New Roman" w:cs="Times New Roman"/>
          <w:lang w:val="en-US"/>
        </w:rPr>
        <w:t xml:space="preserve"> MNE impact, boundaries</w:t>
      </w:r>
      <w:r>
        <w:rPr>
          <w:rFonts w:ascii="Times New Roman" w:hAnsi="Times New Roman" w:cs="Times New Roman"/>
          <w:lang w:val="en-US"/>
        </w:rPr>
        <w:t>,</w:t>
      </w:r>
      <w:r w:rsidRPr="00A46FA9">
        <w:rPr>
          <w:rFonts w:ascii="Times New Roman" w:hAnsi="Times New Roman" w:cs="Times New Roman"/>
          <w:lang w:val="en-US"/>
        </w:rPr>
        <w:t xml:space="preserve"> and locations) (Buckley, 2016a). MNE internationalization theory has also proven itself versatile enough to be applied to societal failures and non-economic institutions (Buckley and Boddewyn, 2015). </w:t>
      </w:r>
    </w:p>
    <w:p w14:paraId="0F06F7BB" w14:textId="77777777" w:rsidR="00E1647B" w:rsidRPr="00A46FA9" w:rsidRDefault="00E1647B" w:rsidP="00E1647B">
      <w:pPr>
        <w:spacing w:line="480" w:lineRule="auto"/>
        <w:ind w:firstLine="426"/>
        <w:jc w:val="both"/>
        <w:rPr>
          <w:rFonts w:ascii="Times New Roman" w:hAnsi="Times New Roman" w:cs="Times New Roman"/>
          <w:lang w:val="en-US"/>
        </w:rPr>
      </w:pPr>
      <w:r w:rsidRPr="00A46FA9">
        <w:rPr>
          <w:rFonts w:ascii="Times New Roman" w:hAnsi="Times New Roman" w:cs="Times New Roman"/>
          <w:lang w:val="en-US"/>
        </w:rPr>
        <w:t xml:space="preserve">We present an agenda for future research focusing on </w:t>
      </w:r>
      <w:r>
        <w:rPr>
          <w:rFonts w:ascii="Times New Roman" w:hAnsi="Times New Roman" w:cs="Times New Roman"/>
          <w:lang w:val="en-US"/>
        </w:rPr>
        <w:t>MNEs,</w:t>
      </w:r>
      <w:r w:rsidRPr="00A46FA9">
        <w:rPr>
          <w:rFonts w:ascii="Times New Roman" w:hAnsi="Times New Roman" w:cs="Times New Roman"/>
          <w:lang w:val="en-US"/>
        </w:rPr>
        <w:t xml:space="preserve"> operationalized into three interconnected research directions</w:t>
      </w:r>
      <w:r>
        <w:rPr>
          <w:rFonts w:ascii="Times New Roman" w:hAnsi="Times New Roman" w:cs="Times New Roman"/>
          <w:lang w:val="en-US"/>
        </w:rPr>
        <w:t>. As much as possible, we also</w:t>
      </w:r>
      <w:r w:rsidRPr="00A46FA9">
        <w:rPr>
          <w:rFonts w:ascii="Times New Roman" w:hAnsi="Times New Roman" w:cs="Times New Roman"/>
          <w:lang w:val="en-US"/>
        </w:rPr>
        <w:t xml:space="preserve"> connect them to Buckley and Casson’s (2020) MNE internalization theory review and future research agenda</w:t>
      </w:r>
      <w:r>
        <w:rPr>
          <w:rFonts w:ascii="Times New Roman" w:hAnsi="Times New Roman" w:cs="Times New Roman"/>
          <w:lang w:val="en-US"/>
        </w:rPr>
        <w:t>.</w:t>
      </w:r>
    </w:p>
    <w:p w14:paraId="195A7756" w14:textId="77777777" w:rsidR="00E1647B" w:rsidRPr="00A46FA9" w:rsidRDefault="00E1647B" w:rsidP="00E1647B">
      <w:pPr>
        <w:spacing w:line="480" w:lineRule="auto"/>
        <w:jc w:val="both"/>
        <w:rPr>
          <w:rFonts w:ascii="Times New Roman" w:hAnsi="Times New Roman" w:cs="Times New Roman"/>
          <w:lang w:val="en-US"/>
        </w:rPr>
      </w:pPr>
    </w:p>
    <w:p w14:paraId="3EA0CCC6" w14:textId="77777777" w:rsidR="00E1647B" w:rsidRPr="00A46FA9" w:rsidRDefault="00E1647B" w:rsidP="00E1647B">
      <w:pPr>
        <w:spacing w:line="480" w:lineRule="auto"/>
        <w:ind w:left="426" w:hanging="426"/>
        <w:jc w:val="both"/>
        <w:rPr>
          <w:rFonts w:ascii="Times New Roman" w:hAnsi="Times New Roman" w:cs="Times New Roman"/>
          <w:b/>
          <w:bCs/>
          <w:lang w:val="en-US"/>
        </w:rPr>
      </w:pPr>
      <w:r w:rsidRPr="00A46FA9">
        <w:rPr>
          <w:rFonts w:ascii="Times New Roman" w:hAnsi="Times New Roman" w:cs="Times New Roman"/>
          <w:b/>
          <w:bCs/>
          <w:lang w:val="en-US"/>
        </w:rPr>
        <w:t xml:space="preserve">4.1 Exploring the dual outcomes of hyper-globalization and the role of </w:t>
      </w:r>
      <w:r>
        <w:rPr>
          <w:rFonts w:ascii="Times New Roman" w:hAnsi="Times New Roman" w:cs="Times New Roman"/>
          <w:b/>
          <w:bCs/>
          <w:lang w:val="en-US"/>
        </w:rPr>
        <w:t>multinational enterprises</w:t>
      </w:r>
    </w:p>
    <w:p w14:paraId="39DC9A0D" w14:textId="77777777" w:rsidR="00E1647B" w:rsidRPr="00A46FA9" w:rsidRDefault="00E1647B" w:rsidP="00E1647B">
      <w:pPr>
        <w:spacing w:line="480" w:lineRule="auto"/>
        <w:ind w:left="426" w:hanging="426"/>
        <w:jc w:val="both"/>
        <w:rPr>
          <w:rFonts w:ascii="Times New Roman" w:hAnsi="Times New Roman" w:cs="Times New Roman"/>
          <w:b/>
          <w:bCs/>
          <w:lang w:val="en-US"/>
        </w:rPr>
      </w:pPr>
    </w:p>
    <w:p w14:paraId="5F0EC18F" w14:textId="77777777" w:rsidR="00E1647B" w:rsidRPr="00A46FA9" w:rsidRDefault="00E1647B" w:rsidP="00E1647B">
      <w:pPr>
        <w:spacing w:line="480" w:lineRule="auto"/>
        <w:jc w:val="both"/>
        <w:rPr>
          <w:rFonts w:ascii="Times New Roman" w:eastAsia="Times New Roman" w:hAnsi="Times New Roman" w:cs="Times New Roman"/>
          <w:color w:val="000000"/>
          <w:lang w:val="en-US" w:eastAsia="en-GB"/>
        </w:rPr>
      </w:pPr>
      <w:r w:rsidRPr="00A46FA9">
        <w:rPr>
          <w:rFonts w:ascii="Times New Roman" w:eastAsia="Times New Roman" w:hAnsi="Times New Roman" w:cs="Times New Roman"/>
          <w:color w:val="000000"/>
          <w:lang w:val="en-US" w:eastAsia="en-GB"/>
        </w:rPr>
        <w:t xml:space="preserve">Nobel </w:t>
      </w:r>
      <w:r>
        <w:rPr>
          <w:rFonts w:ascii="Times New Roman" w:eastAsia="Times New Roman" w:hAnsi="Times New Roman" w:cs="Times New Roman"/>
          <w:color w:val="000000"/>
          <w:lang w:val="en-US" w:eastAsia="en-GB"/>
        </w:rPr>
        <w:t>P</w:t>
      </w:r>
      <w:r w:rsidRPr="00A46FA9">
        <w:rPr>
          <w:rFonts w:ascii="Times New Roman" w:eastAsia="Times New Roman" w:hAnsi="Times New Roman" w:cs="Times New Roman"/>
          <w:color w:val="000000"/>
          <w:lang w:val="en-US" w:eastAsia="en-GB"/>
        </w:rPr>
        <w:t xml:space="preserve">rize winner Paul Krugman has admitted a failure to foresee the “runaway train” nature of globalization and the extent of its disastrous consequences (Hirsh, 2018). Hyper-globalization has led to major economic and social upheaval around the world, calling on IB scholars to start more systematically studying how MNEs deal with market failures (Buckley and Boddewyn, 2015). </w:t>
      </w:r>
      <w:r w:rsidRPr="00A46FA9">
        <w:rPr>
          <w:rFonts w:ascii="Times New Roman" w:eastAsia="Times New Roman" w:hAnsi="Times New Roman" w:cs="Times New Roman"/>
          <w:color w:val="000000"/>
          <w:lang w:val="en-US" w:eastAsia="en-GB"/>
        </w:rPr>
        <w:lastRenderedPageBreak/>
        <w:t xml:space="preserve">Structural shifts in the global landscape also work hand in glove with the proliferation of </w:t>
      </w:r>
      <w:r>
        <w:rPr>
          <w:rFonts w:ascii="Times New Roman" w:eastAsia="Times New Roman" w:hAnsi="Times New Roman" w:cs="Times New Roman"/>
          <w:color w:val="000000"/>
          <w:lang w:val="en-US" w:eastAsia="en-GB"/>
        </w:rPr>
        <w:t xml:space="preserve">the </w:t>
      </w:r>
      <w:r w:rsidRPr="00A46FA9">
        <w:rPr>
          <w:rFonts w:ascii="Times New Roman" w:eastAsia="Times New Roman" w:hAnsi="Times New Roman" w:cs="Times New Roman"/>
          <w:color w:val="000000"/>
          <w:lang w:val="en-US" w:eastAsia="en-GB"/>
        </w:rPr>
        <w:t xml:space="preserve">various identity crises </w:t>
      </w:r>
      <w:r>
        <w:rPr>
          <w:rFonts w:ascii="Times New Roman" w:eastAsia="Times New Roman" w:hAnsi="Times New Roman" w:cs="Times New Roman"/>
          <w:color w:val="000000"/>
          <w:lang w:val="en-US" w:eastAsia="en-GB"/>
        </w:rPr>
        <w:t>that</w:t>
      </w:r>
      <w:r w:rsidRPr="00A46FA9">
        <w:rPr>
          <w:rFonts w:ascii="Times New Roman" w:eastAsia="Times New Roman" w:hAnsi="Times New Roman" w:cs="Times New Roman"/>
          <w:color w:val="000000"/>
          <w:lang w:val="en-US" w:eastAsia="en-GB"/>
        </w:rPr>
        <w:t xml:space="preserve"> are an inherent part of </w:t>
      </w:r>
      <w:r>
        <w:rPr>
          <w:rFonts w:ascii="Times New Roman" w:eastAsia="Times New Roman" w:hAnsi="Times New Roman" w:cs="Times New Roman"/>
          <w:color w:val="000000"/>
          <w:lang w:val="en-US" w:eastAsia="en-GB"/>
        </w:rPr>
        <w:t xml:space="preserve">the </w:t>
      </w:r>
      <w:r w:rsidRPr="00A46FA9">
        <w:rPr>
          <w:rFonts w:ascii="Times New Roman" w:eastAsia="Times New Roman" w:hAnsi="Times New Roman" w:cs="Times New Roman"/>
          <w:color w:val="000000"/>
          <w:lang w:val="en-US" w:eastAsia="en-GB"/>
        </w:rPr>
        <w:t xml:space="preserve">globalization-induced processes of identity transformation. Always present, these processes have become particularly strong in post-modern societies (Reese </w:t>
      </w:r>
      <w:r w:rsidRPr="00A46FA9">
        <w:rPr>
          <w:rFonts w:ascii="Times New Roman" w:eastAsia="Times New Roman" w:hAnsi="Times New Roman" w:cs="Times New Roman"/>
          <w:i/>
          <w:iCs/>
          <w:color w:val="000000"/>
          <w:lang w:val="en-US" w:eastAsia="en-GB"/>
        </w:rPr>
        <w:t>et al</w:t>
      </w:r>
      <w:r w:rsidRPr="00A46FA9">
        <w:rPr>
          <w:rFonts w:ascii="Times New Roman" w:eastAsia="Times New Roman" w:hAnsi="Times New Roman" w:cs="Times New Roman"/>
          <w:color w:val="000000"/>
          <w:lang w:val="en-US" w:eastAsia="en-GB"/>
        </w:rPr>
        <w:t xml:space="preserve">., 2019; Giddens, 1991). </w:t>
      </w:r>
      <w:r>
        <w:rPr>
          <w:rFonts w:ascii="Times New Roman" w:eastAsia="Times New Roman" w:hAnsi="Times New Roman" w:cs="Times New Roman"/>
          <w:color w:val="000000"/>
          <w:lang w:val="en-US" w:eastAsia="en-GB"/>
        </w:rPr>
        <w:t>MNEs</w:t>
      </w:r>
      <w:r w:rsidRPr="00A46FA9">
        <w:rPr>
          <w:rFonts w:ascii="Times New Roman" w:eastAsia="Times New Roman" w:hAnsi="Times New Roman" w:cs="Times New Roman"/>
          <w:color w:val="000000"/>
          <w:lang w:val="en-US" w:eastAsia="en-GB"/>
        </w:rPr>
        <w:t>, as central actor</w:t>
      </w:r>
      <w:r>
        <w:rPr>
          <w:rFonts w:ascii="Times New Roman" w:eastAsia="Times New Roman" w:hAnsi="Times New Roman" w:cs="Times New Roman"/>
          <w:color w:val="000000"/>
          <w:lang w:val="en-US" w:eastAsia="en-GB"/>
        </w:rPr>
        <w:t>s within</w:t>
      </w:r>
      <w:r w:rsidRPr="00A46FA9">
        <w:rPr>
          <w:rFonts w:ascii="Times New Roman" w:eastAsia="Times New Roman" w:hAnsi="Times New Roman" w:cs="Times New Roman"/>
          <w:color w:val="000000"/>
          <w:lang w:val="en-US" w:eastAsia="en-GB"/>
        </w:rPr>
        <w:t xml:space="preserve"> the economic engine behind globalization, also serve as stage</w:t>
      </w:r>
      <w:r>
        <w:rPr>
          <w:rFonts w:ascii="Times New Roman" w:eastAsia="Times New Roman" w:hAnsi="Times New Roman" w:cs="Times New Roman"/>
          <w:color w:val="000000"/>
          <w:lang w:val="en-US" w:eastAsia="en-GB"/>
        </w:rPr>
        <w:t>s</w:t>
      </w:r>
      <w:r w:rsidRPr="00A46FA9">
        <w:rPr>
          <w:rFonts w:ascii="Times New Roman" w:eastAsia="Times New Roman" w:hAnsi="Times New Roman" w:cs="Times New Roman"/>
          <w:color w:val="000000"/>
          <w:lang w:val="en-US" w:eastAsia="en-GB"/>
        </w:rPr>
        <w:t xml:space="preserve"> upon which social and psychological processes unfold (Vaara </w:t>
      </w:r>
      <w:r w:rsidRPr="00A46FA9">
        <w:rPr>
          <w:rFonts w:ascii="Times New Roman" w:eastAsia="Times New Roman" w:hAnsi="Times New Roman" w:cs="Times New Roman"/>
          <w:i/>
          <w:iCs/>
          <w:color w:val="000000"/>
          <w:lang w:val="en-US" w:eastAsia="en-GB"/>
        </w:rPr>
        <w:t>et al</w:t>
      </w:r>
      <w:r w:rsidRPr="00A46FA9">
        <w:rPr>
          <w:rFonts w:ascii="Times New Roman" w:eastAsia="Times New Roman" w:hAnsi="Times New Roman" w:cs="Times New Roman"/>
          <w:color w:val="000000"/>
          <w:lang w:val="en-US" w:eastAsia="en-GB"/>
        </w:rPr>
        <w:t xml:space="preserve">., 2019). </w:t>
      </w:r>
    </w:p>
    <w:p w14:paraId="542466CF" w14:textId="77777777" w:rsidR="00E1647B" w:rsidRPr="00A46FA9" w:rsidRDefault="00E1647B" w:rsidP="00E1647B">
      <w:pPr>
        <w:spacing w:line="480" w:lineRule="auto"/>
        <w:ind w:firstLine="426"/>
        <w:jc w:val="both"/>
        <w:rPr>
          <w:rFonts w:ascii="Times New Roman" w:eastAsia="Times New Roman" w:hAnsi="Times New Roman" w:cs="Times New Roman"/>
          <w:color w:val="000000"/>
          <w:lang w:val="en-US" w:eastAsia="en-GB"/>
        </w:rPr>
      </w:pPr>
      <w:r>
        <w:rPr>
          <w:rFonts w:ascii="Times New Roman" w:eastAsia="Times New Roman" w:hAnsi="Times New Roman" w:cs="Times New Roman"/>
          <w:color w:val="000000"/>
          <w:lang w:val="en-US" w:eastAsia="en-GB"/>
        </w:rPr>
        <w:t>Whereas</w:t>
      </w:r>
      <w:r w:rsidRPr="00A46FA9">
        <w:rPr>
          <w:rFonts w:ascii="Times New Roman" w:eastAsia="Times New Roman" w:hAnsi="Times New Roman" w:cs="Times New Roman"/>
          <w:color w:val="000000"/>
          <w:lang w:val="en-US" w:eastAsia="en-GB"/>
        </w:rPr>
        <w:t xml:space="preserve"> the combination of dual outcomes, whereby some groups in some societies/nations experience the majority of benefits and other groups in other regions experience the majority of disadvantages</w:t>
      </w:r>
      <w:r>
        <w:rPr>
          <w:rFonts w:ascii="Times New Roman" w:eastAsia="Times New Roman" w:hAnsi="Times New Roman" w:cs="Times New Roman"/>
          <w:color w:val="000000"/>
          <w:lang w:val="en-US" w:eastAsia="en-GB"/>
        </w:rPr>
        <w:t>,</w:t>
      </w:r>
      <w:r w:rsidRPr="00A46FA9">
        <w:rPr>
          <w:rFonts w:ascii="Times New Roman" w:eastAsia="Times New Roman" w:hAnsi="Times New Roman" w:cs="Times New Roman"/>
          <w:color w:val="000000"/>
          <w:lang w:val="en-US" w:eastAsia="en-GB"/>
        </w:rPr>
        <w:t xml:space="preserve"> has been predicted and observed for decades, the </w:t>
      </w:r>
      <w:r w:rsidRPr="00A46FA9">
        <w:rPr>
          <w:rFonts w:ascii="Times New Roman" w:eastAsia="Times New Roman" w:hAnsi="Times New Roman" w:cs="Times New Roman"/>
          <w:i/>
          <w:iCs/>
          <w:color w:val="000000"/>
          <w:lang w:val="en-US" w:eastAsia="en-GB"/>
        </w:rPr>
        <w:t>extreme</w:t>
      </w:r>
      <w:r w:rsidRPr="00A46FA9">
        <w:rPr>
          <w:rFonts w:ascii="Times New Roman" w:eastAsia="Times New Roman" w:hAnsi="Times New Roman" w:cs="Times New Roman"/>
          <w:color w:val="000000"/>
          <w:lang w:val="en-US" w:eastAsia="en-GB"/>
        </w:rPr>
        <w:t xml:space="preserve"> nature of socioeconomic inequality is a relatively new phenomenon (hence the emergence of the term hyper-globalization). As central actors in (slow-semi-hyper) globalization processes, MNEs have played a major role in this aggregate outcome</w:t>
      </w:r>
      <w:r>
        <w:rPr>
          <w:rFonts w:ascii="Times New Roman" w:eastAsia="Times New Roman" w:hAnsi="Times New Roman" w:cs="Times New Roman"/>
          <w:color w:val="000000"/>
          <w:lang w:val="en-US" w:eastAsia="en-GB"/>
        </w:rPr>
        <w:t>,</w:t>
      </w:r>
      <w:r w:rsidRPr="00A46FA9">
        <w:rPr>
          <w:rFonts w:ascii="Times New Roman" w:eastAsia="Times New Roman" w:hAnsi="Times New Roman" w:cs="Times New Roman"/>
          <w:color w:val="000000"/>
          <w:lang w:val="en-US" w:eastAsia="en-GB"/>
        </w:rPr>
        <w:t xml:space="preserve"> feeding various socio-cognitive processes at the level of individuals and groups, as well as fueling politics of identity at the level of organizations and nation states. Bridging the myriad levels of analysis has proven to be quite challenging for IB theory</w:t>
      </w:r>
      <w:r>
        <w:rPr>
          <w:rFonts w:ascii="Times New Roman" w:eastAsia="Times New Roman" w:hAnsi="Times New Roman" w:cs="Times New Roman"/>
          <w:color w:val="000000"/>
          <w:lang w:val="en-US" w:eastAsia="en-GB"/>
        </w:rPr>
        <w:t>,</w:t>
      </w:r>
      <w:r w:rsidRPr="00A46FA9">
        <w:rPr>
          <w:rFonts w:ascii="Times New Roman" w:eastAsia="Times New Roman" w:hAnsi="Times New Roman" w:cs="Times New Roman"/>
          <w:color w:val="000000"/>
          <w:lang w:val="en-US" w:eastAsia="en-GB"/>
        </w:rPr>
        <w:t xml:space="preserve"> especially from the perspective of </w:t>
      </w:r>
      <w:r>
        <w:rPr>
          <w:rFonts w:ascii="Times New Roman" w:eastAsia="Times New Roman" w:hAnsi="Times New Roman" w:cs="Times New Roman"/>
          <w:color w:val="000000"/>
          <w:lang w:val="en-US" w:eastAsia="en-GB"/>
        </w:rPr>
        <w:t>MNEs</w:t>
      </w:r>
      <w:r w:rsidRPr="00A46FA9">
        <w:rPr>
          <w:rFonts w:ascii="Times New Roman" w:eastAsia="Times New Roman" w:hAnsi="Times New Roman" w:cs="Times New Roman"/>
          <w:color w:val="000000"/>
          <w:lang w:val="en-US" w:eastAsia="en-GB"/>
        </w:rPr>
        <w:t>, as its central actor</w:t>
      </w:r>
      <w:r>
        <w:rPr>
          <w:rFonts w:ascii="Times New Roman" w:eastAsia="Times New Roman" w:hAnsi="Times New Roman" w:cs="Times New Roman"/>
          <w:color w:val="000000"/>
          <w:lang w:val="en-US" w:eastAsia="en-GB"/>
        </w:rPr>
        <w:t>s</w:t>
      </w:r>
      <w:r w:rsidRPr="00A46FA9">
        <w:rPr>
          <w:rFonts w:ascii="Times New Roman" w:eastAsia="Times New Roman" w:hAnsi="Times New Roman" w:cs="Times New Roman"/>
          <w:color w:val="000000"/>
          <w:lang w:val="en-US" w:eastAsia="en-GB"/>
        </w:rPr>
        <w:t xml:space="preserve">. In addressing these issues, future research </w:t>
      </w:r>
      <w:r>
        <w:rPr>
          <w:rFonts w:ascii="Times New Roman" w:eastAsia="Times New Roman" w:hAnsi="Times New Roman" w:cs="Times New Roman"/>
          <w:color w:val="000000"/>
          <w:lang w:val="en-US" w:eastAsia="en-GB"/>
        </w:rPr>
        <w:t>may</w:t>
      </w:r>
      <w:r w:rsidRPr="00A46FA9">
        <w:rPr>
          <w:rFonts w:ascii="Times New Roman" w:eastAsia="Times New Roman" w:hAnsi="Times New Roman" w:cs="Times New Roman"/>
          <w:color w:val="000000"/>
          <w:lang w:val="en-US" w:eastAsia="en-GB"/>
        </w:rPr>
        <w:t xml:space="preserve"> explore the following research questions:</w:t>
      </w:r>
    </w:p>
    <w:p w14:paraId="13890791" w14:textId="77777777" w:rsidR="00E1647B" w:rsidRPr="00A46FA9" w:rsidRDefault="00E1647B" w:rsidP="00E1647B">
      <w:pPr>
        <w:pStyle w:val="ListParagraph"/>
        <w:numPr>
          <w:ilvl w:val="0"/>
          <w:numId w:val="6"/>
        </w:numPr>
        <w:spacing w:line="480" w:lineRule="auto"/>
        <w:jc w:val="both"/>
        <w:rPr>
          <w:rFonts w:ascii="Times New Roman" w:eastAsia="Times New Roman" w:hAnsi="Times New Roman" w:cs="Times New Roman"/>
          <w:color w:val="000000"/>
          <w:lang w:val="en-US" w:eastAsia="en-GB"/>
        </w:rPr>
      </w:pPr>
      <w:r w:rsidRPr="005218B2">
        <w:rPr>
          <w:rFonts w:ascii="Times New Roman" w:eastAsia="Times New Roman" w:hAnsi="Times New Roman" w:cs="Times New Roman"/>
          <w:i/>
          <w:iCs/>
          <w:color w:val="000000"/>
          <w:highlight w:val="green"/>
          <w:lang w:val="en-US" w:eastAsia="en-GB"/>
        </w:rPr>
        <w:t>Research question #1</w:t>
      </w:r>
      <w:r w:rsidRPr="005218B2">
        <w:rPr>
          <w:rFonts w:ascii="Times New Roman" w:eastAsia="Times New Roman" w:hAnsi="Times New Roman" w:cs="Times New Roman"/>
          <w:color w:val="000000"/>
          <w:highlight w:val="green"/>
          <w:lang w:val="en-US" w:eastAsia="en-GB"/>
        </w:rPr>
        <w:t>:</w:t>
      </w:r>
      <w:r w:rsidRPr="00A46FA9">
        <w:rPr>
          <w:rFonts w:ascii="Times New Roman" w:eastAsia="Times New Roman" w:hAnsi="Times New Roman" w:cs="Times New Roman"/>
          <w:color w:val="000000"/>
          <w:lang w:val="en-US" w:eastAsia="en-GB"/>
        </w:rPr>
        <w:t xml:space="preserve"> What specific role(s) did MNEs play in creating the </w:t>
      </w:r>
      <w:r>
        <w:rPr>
          <w:rFonts w:ascii="Times New Roman" w:eastAsia="Times New Roman" w:hAnsi="Times New Roman" w:cs="Times New Roman"/>
          <w:color w:val="000000"/>
          <w:lang w:val="en-US" w:eastAsia="en-GB"/>
        </w:rPr>
        <w:t xml:space="preserve">extreme nature of </w:t>
      </w:r>
      <w:r w:rsidRPr="00A46FA9">
        <w:rPr>
          <w:rFonts w:ascii="Times New Roman" w:eastAsia="Times New Roman" w:hAnsi="Times New Roman" w:cs="Times New Roman"/>
          <w:color w:val="000000"/>
          <w:lang w:val="en-US" w:eastAsia="en-GB"/>
        </w:rPr>
        <w:t>socio-economic inequality we observe around the world today and through which specific internalization-externalization mechanisms was this achieved?</w:t>
      </w:r>
    </w:p>
    <w:p w14:paraId="0AF3FC87" w14:textId="545E7532" w:rsidR="00E1647B" w:rsidRPr="00A46FA9" w:rsidRDefault="00E1647B" w:rsidP="00E1647B">
      <w:pPr>
        <w:pStyle w:val="ListParagraph"/>
        <w:numPr>
          <w:ilvl w:val="0"/>
          <w:numId w:val="6"/>
        </w:numPr>
        <w:spacing w:line="480" w:lineRule="auto"/>
        <w:jc w:val="both"/>
        <w:rPr>
          <w:rFonts w:ascii="Times New Roman" w:eastAsia="Times New Roman" w:hAnsi="Times New Roman" w:cs="Times New Roman"/>
          <w:color w:val="000000"/>
          <w:lang w:val="en-US" w:eastAsia="en-GB"/>
        </w:rPr>
      </w:pPr>
      <w:r w:rsidRPr="005218B2">
        <w:rPr>
          <w:rFonts w:ascii="Times New Roman" w:eastAsia="Times New Roman" w:hAnsi="Times New Roman" w:cs="Times New Roman"/>
          <w:i/>
          <w:iCs/>
          <w:color w:val="000000"/>
          <w:highlight w:val="cyan"/>
          <w:lang w:val="en-US" w:eastAsia="en-GB"/>
        </w:rPr>
        <w:t>Research question #2</w:t>
      </w:r>
      <w:r w:rsidRPr="00A46FA9">
        <w:rPr>
          <w:rFonts w:ascii="Times New Roman" w:eastAsia="Times New Roman" w:hAnsi="Times New Roman" w:cs="Times New Roman"/>
          <w:color w:val="000000"/>
          <w:lang w:val="en-US" w:eastAsia="en-GB"/>
        </w:rPr>
        <w:t>: What heuristics, ideologies and directives did MNEs follow to reach their goals? How were such goals and corresponding behaviors shaped by politics of identity?</w:t>
      </w:r>
      <w:r w:rsidR="005218B2">
        <w:rPr>
          <w:rFonts w:ascii="Times New Roman" w:eastAsia="Times New Roman" w:hAnsi="Times New Roman" w:cs="Times New Roman"/>
          <w:color w:val="000000"/>
          <w:lang w:val="en-US" w:eastAsia="en-GB"/>
        </w:rPr>
        <w:t xml:space="preserve"> </w:t>
      </w:r>
      <w:r w:rsidR="005218B2">
        <w:rPr>
          <w:rFonts w:ascii="Times New Roman" w:eastAsia="Times New Roman" w:hAnsi="Times New Roman" w:cs="Times New Roman"/>
          <w:color w:val="FF0000"/>
          <w:lang w:val="en-US" w:eastAsia="en-GB"/>
        </w:rPr>
        <w:t>(Sub-question: Refer to it in explanation section)</w:t>
      </w:r>
    </w:p>
    <w:p w14:paraId="4D2B7905" w14:textId="25929CD3" w:rsidR="00E1647B" w:rsidRPr="005218B2" w:rsidRDefault="00E1647B" w:rsidP="005218B2">
      <w:pPr>
        <w:pStyle w:val="ListParagraph"/>
        <w:numPr>
          <w:ilvl w:val="0"/>
          <w:numId w:val="6"/>
        </w:numPr>
        <w:spacing w:line="480" w:lineRule="auto"/>
        <w:jc w:val="both"/>
        <w:rPr>
          <w:rFonts w:ascii="Times New Roman" w:eastAsia="Times New Roman" w:hAnsi="Times New Roman" w:cs="Times New Roman"/>
          <w:color w:val="000000"/>
          <w:lang w:val="en-US" w:eastAsia="en-GB"/>
        </w:rPr>
      </w:pPr>
      <w:r w:rsidRPr="005218B2">
        <w:rPr>
          <w:rFonts w:ascii="Times New Roman" w:eastAsia="Times New Roman" w:hAnsi="Times New Roman" w:cs="Times New Roman"/>
          <w:i/>
          <w:iCs/>
          <w:color w:val="000000"/>
          <w:highlight w:val="cyan"/>
          <w:lang w:val="en-US" w:eastAsia="en-GB"/>
        </w:rPr>
        <w:lastRenderedPageBreak/>
        <w:t>Research question #3</w:t>
      </w:r>
      <w:r w:rsidRPr="005218B2">
        <w:rPr>
          <w:rFonts w:ascii="Times New Roman" w:eastAsia="Times New Roman" w:hAnsi="Times New Roman" w:cs="Times New Roman"/>
          <w:color w:val="000000"/>
          <w:highlight w:val="cyan"/>
          <w:lang w:val="en-US" w:eastAsia="en-GB"/>
        </w:rPr>
        <w:t>:</w:t>
      </w:r>
      <w:r w:rsidRPr="00A46FA9">
        <w:rPr>
          <w:rFonts w:ascii="Times New Roman" w:eastAsia="Times New Roman" w:hAnsi="Times New Roman" w:cs="Times New Roman"/>
          <w:color w:val="000000"/>
          <w:lang w:val="en-US" w:eastAsia="en-GB"/>
        </w:rPr>
        <w:t xml:space="preserve"> What do MNE operations, corporate governance, including pay practices, CSR initiatives and non-market, political activities tell us about MNEs’ role in shaping and co-creating today’s post-modern world?</w:t>
      </w:r>
      <w:r w:rsidR="005218B2">
        <w:rPr>
          <w:rFonts w:ascii="Times New Roman" w:eastAsia="Times New Roman" w:hAnsi="Times New Roman" w:cs="Times New Roman"/>
          <w:color w:val="000000"/>
          <w:lang w:val="en-US" w:eastAsia="en-GB"/>
        </w:rPr>
        <w:t xml:space="preserve"> </w:t>
      </w:r>
      <w:r w:rsidR="005218B2">
        <w:rPr>
          <w:rFonts w:ascii="Times New Roman" w:eastAsia="Times New Roman" w:hAnsi="Times New Roman" w:cs="Times New Roman"/>
          <w:color w:val="FF0000"/>
          <w:lang w:val="en-US" w:eastAsia="en-GB"/>
        </w:rPr>
        <w:t>(Sub-question: Refer to it in explanation section)</w:t>
      </w:r>
    </w:p>
    <w:p w14:paraId="17CE9494" w14:textId="77777777" w:rsidR="00E1647B" w:rsidRPr="00A46FA9" w:rsidRDefault="00E1647B" w:rsidP="00E1647B">
      <w:pPr>
        <w:spacing w:line="480" w:lineRule="auto"/>
        <w:jc w:val="both"/>
        <w:rPr>
          <w:rFonts w:ascii="Times New Roman" w:eastAsia="Times New Roman" w:hAnsi="Times New Roman" w:cs="Times New Roman"/>
          <w:color w:val="000000"/>
          <w:lang w:val="en-US" w:eastAsia="en-GB"/>
        </w:rPr>
      </w:pPr>
    </w:p>
    <w:p w14:paraId="6B26AA7C" w14:textId="77777777" w:rsidR="00E1647B" w:rsidRPr="00A46FA9" w:rsidRDefault="00E1647B" w:rsidP="00E1647B">
      <w:pPr>
        <w:spacing w:line="480" w:lineRule="auto"/>
        <w:jc w:val="both"/>
        <w:rPr>
          <w:rFonts w:ascii="Times New Roman" w:hAnsi="Times New Roman" w:cs="Times New Roman"/>
          <w:lang w:val="en-US"/>
        </w:rPr>
      </w:pPr>
      <w:r w:rsidRPr="00A46FA9">
        <w:rPr>
          <w:rFonts w:ascii="Times New Roman" w:eastAsia="Times New Roman" w:hAnsi="Times New Roman" w:cs="Times New Roman"/>
          <w:color w:val="000000"/>
          <w:lang w:val="en-US" w:eastAsia="en-GB"/>
        </w:rPr>
        <w:t>At the individual</w:t>
      </w:r>
      <w:r>
        <w:rPr>
          <w:rFonts w:ascii="Times New Roman" w:eastAsia="Times New Roman" w:hAnsi="Times New Roman" w:cs="Times New Roman"/>
          <w:color w:val="000000"/>
          <w:lang w:val="en-US" w:eastAsia="en-GB"/>
        </w:rPr>
        <w:t xml:space="preserve"> </w:t>
      </w:r>
      <w:r w:rsidRPr="00A46FA9">
        <w:rPr>
          <w:rFonts w:ascii="Times New Roman" w:eastAsia="Times New Roman" w:hAnsi="Times New Roman" w:cs="Times New Roman"/>
          <w:color w:val="000000"/>
          <w:lang w:val="en-US" w:eastAsia="en-GB"/>
        </w:rPr>
        <w:t xml:space="preserve">level, </w:t>
      </w:r>
      <w:r w:rsidRPr="00A46FA9">
        <w:rPr>
          <w:rFonts w:ascii="Times New Roman" w:hAnsi="Times New Roman" w:cs="Times New Roman"/>
          <w:lang w:val="en-US"/>
        </w:rPr>
        <w:t xml:space="preserve">SIT can help us explore the socio-cognitive processes connected to globalization (Giddens, 1991). We believe that SIT provides an appropriately nuanced theoretical lens and a rich enough meta-toolkit for the exploration of globalization process at the level of individuals (Reese </w:t>
      </w:r>
      <w:r w:rsidRPr="00A46FA9">
        <w:rPr>
          <w:rFonts w:ascii="Times New Roman" w:hAnsi="Times New Roman" w:cs="Times New Roman"/>
          <w:i/>
          <w:iCs/>
          <w:lang w:val="en-US"/>
        </w:rPr>
        <w:t>et al</w:t>
      </w:r>
      <w:r w:rsidRPr="00A46FA9">
        <w:rPr>
          <w:rFonts w:ascii="Times New Roman" w:hAnsi="Times New Roman" w:cs="Times New Roman"/>
          <w:lang w:val="en-US"/>
        </w:rPr>
        <w:t xml:space="preserve">., 2019). It does this by addressing the socio-cognitive processes of </w:t>
      </w:r>
      <w:r w:rsidRPr="00A46FA9">
        <w:rPr>
          <w:rFonts w:ascii="Times New Roman" w:hAnsi="Times New Roman" w:cs="Times New Roman"/>
          <w:i/>
          <w:iCs/>
          <w:lang w:val="en-US"/>
        </w:rPr>
        <w:t>social categorization</w:t>
      </w:r>
      <w:r w:rsidRPr="00A46FA9">
        <w:rPr>
          <w:rFonts w:ascii="Times New Roman" w:hAnsi="Times New Roman" w:cs="Times New Roman"/>
          <w:lang w:val="en-US"/>
        </w:rPr>
        <w:t xml:space="preserve"> and </w:t>
      </w:r>
      <w:r w:rsidRPr="00A46FA9">
        <w:rPr>
          <w:rFonts w:ascii="Times New Roman" w:hAnsi="Times New Roman" w:cs="Times New Roman"/>
          <w:i/>
          <w:iCs/>
          <w:lang w:val="en-US"/>
        </w:rPr>
        <w:t>self-esteem</w:t>
      </w:r>
      <w:r w:rsidRPr="00A46FA9">
        <w:rPr>
          <w:rFonts w:ascii="Times New Roman" w:hAnsi="Times New Roman" w:cs="Times New Roman"/>
          <w:lang w:val="en-US"/>
        </w:rPr>
        <w:t>. The various types of self-esteem (i.e</w:t>
      </w:r>
      <w:r>
        <w:rPr>
          <w:rFonts w:ascii="Times New Roman" w:hAnsi="Times New Roman" w:cs="Times New Roman"/>
          <w:lang w:val="en-US"/>
        </w:rPr>
        <w:t>.,</w:t>
      </w:r>
      <w:r w:rsidRPr="00A46FA9">
        <w:rPr>
          <w:rFonts w:ascii="Times New Roman" w:hAnsi="Times New Roman" w:cs="Times New Roman"/>
          <w:lang w:val="en-US"/>
        </w:rPr>
        <w:t xml:space="preserve"> global </w:t>
      </w:r>
      <w:r w:rsidRPr="008B5A3C">
        <w:rPr>
          <w:rFonts w:ascii="Times New Roman" w:hAnsi="Times New Roman" w:cs="Times New Roman"/>
          <w:lang w:val="en-US"/>
        </w:rPr>
        <w:t>vs</w:t>
      </w:r>
      <w:r>
        <w:rPr>
          <w:rFonts w:ascii="Times New Roman" w:hAnsi="Times New Roman" w:cs="Times New Roman"/>
          <w:lang w:val="en-US"/>
        </w:rPr>
        <w:t>.</w:t>
      </w:r>
      <w:r w:rsidRPr="008B5A3C">
        <w:rPr>
          <w:rFonts w:ascii="Times New Roman" w:hAnsi="Times New Roman" w:cs="Times New Roman"/>
          <w:lang w:val="en-US"/>
        </w:rPr>
        <w:t xml:space="preserve"> </w:t>
      </w:r>
      <w:r w:rsidRPr="00CA5884">
        <w:rPr>
          <w:rFonts w:ascii="Times New Roman" w:hAnsi="Times New Roman" w:cs="Times New Roman"/>
          <w:lang w:val="en-US"/>
        </w:rPr>
        <w:t xml:space="preserve">specific, trait </w:t>
      </w:r>
      <w:r w:rsidRPr="008B5A3C">
        <w:rPr>
          <w:rFonts w:ascii="Times New Roman" w:hAnsi="Times New Roman" w:cs="Times New Roman"/>
          <w:lang w:val="en-US"/>
        </w:rPr>
        <w:t>vs</w:t>
      </w:r>
      <w:r>
        <w:rPr>
          <w:rFonts w:ascii="Times New Roman" w:hAnsi="Times New Roman" w:cs="Times New Roman"/>
          <w:lang w:val="en-US"/>
        </w:rPr>
        <w:t>.</w:t>
      </w:r>
      <w:r w:rsidRPr="008B5A3C">
        <w:rPr>
          <w:rFonts w:ascii="Times New Roman" w:hAnsi="Times New Roman" w:cs="Times New Roman"/>
          <w:lang w:val="en-US"/>
        </w:rPr>
        <w:t xml:space="preserve"> </w:t>
      </w:r>
      <w:r w:rsidRPr="00CA5884">
        <w:rPr>
          <w:rFonts w:ascii="Times New Roman" w:hAnsi="Times New Roman" w:cs="Times New Roman"/>
          <w:lang w:val="en-US"/>
        </w:rPr>
        <w:t>state</w:t>
      </w:r>
      <w:r>
        <w:rPr>
          <w:rFonts w:ascii="Times New Roman" w:hAnsi="Times New Roman" w:cs="Times New Roman"/>
          <w:lang w:val="en-US"/>
        </w:rPr>
        <w:t xml:space="preserve"> and</w:t>
      </w:r>
      <w:r w:rsidRPr="00CA5884">
        <w:rPr>
          <w:rFonts w:ascii="Times New Roman" w:hAnsi="Times New Roman" w:cs="Times New Roman"/>
          <w:lang w:val="en-US"/>
        </w:rPr>
        <w:t xml:space="preserve"> personal </w:t>
      </w:r>
      <w:r w:rsidRPr="008B5A3C">
        <w:rPr>
          <w:rFonts w:ascii="Times New Roman" w:hAnsi="Times New Roman" w:cs="Times New Roman"/>
          <w:lang w:val="en-US"/>
        </w:rPr>
        <w:t>vs</w:t>
      </w:r>
      <w:r>
        <w:rPr>
          <w:rFonts w:ascii="Times New Roman" w:hAnsi="Times New Roman" w:cs="Times New Roman"/>
          <w:lang w:val="en-US"/>
        </w:rPr>
        <w:t>.</w:t>
      </w:r>
      <w:r w:rsidRPr="00A46FA9">
        <w:rPr>
          <w:rFonts w:ascii="Times New Roman" w:hAnsi="Times New Roman" w:cs="Times New Roman"/>
          <w:i/>
          <w:iCs/>
          <w:lang w:val="en-US"/>
        </w:rPr>
        <w:t xml:space="preserve"> </w:t>
      </w:r>
      <w:r w:rsidRPr="00A46FA9">
        <w:rPr>
          <w:rFonts w:ascii="Times New Roman" w:hAnsi="Times New Roman" w:cs="Times New Roman"/>
          <w:lang w:val="en-US"/>
        </w:rPr>
        <w:t xml:space="preserve">social) can add nuance and allow a more social agentic perspective on globalization. We also believe </w:t>
      </w:r>
      <w:r>
        <w:rPr>
          <w:rFonts w:ascii="Times New Roman" w:hAnsi="Times New Roman" w:cs="Times New Roman"/>
          <w:lang w:val="en-US"/>
        </w:rPr>
        <w:t xml:space="preserve">that </w:t>
      </w:r>
      <w:r w:rsidRPr="00A46FA9">
        <w:rPr>
          <w:rFonts w:ascii="Times New Roman" w:hAnsi="Times New Roman" w:cs="Times New Roman"/>
          <w:lang w:val="en-US"/>
        </w:rPr>
        <w:t xml:space="preserve">SIT is very useful in its ability to “convert” exogenous variables into endogenous variables in the exploration of deglobalization (Witt, 2019). </w:t>
      </w:r>
      <w:r w:rsidRPr="00A46FA9">
        <w:rPr>
          <w:rFonts w:ascii="Times New Roman" w:eastAsia="Times New Roman" w:hAnsi="Times New Roman" w:cs="Times New Roman"/>
          <w:color w:val="000000"/>
          <w:lang w:val="en-US" w:eastAsia="en-GB"/>
        </w:rPr>
        <w:t xml:space="preserve">In addressing these issues, IB research </w:t>
      </w:r>
      <w:r>
        <w:rPr>
          <w:rFonts w:ascii="Times New Roman" w:eastAsia="Times New Roman" w:hAnsi="Times New Roman" w:cs="Times New Roman"/>
          <w:color w:val="000000"/>
          <w:lang w:val="en-US" w:eastAsia="en-GB"/>
        </w:rPr>
        <w:t>may</w:t>
      </w:r>
      <w:r w:rsidRPr="00A46FA9">
        <w:rPr>
          <w:rFonts w:ascii="Times New Roman" w:eastAsia="Times New Roman" w:hAnsi="Times New Roman" w:cs="Times New Roman"/>
          <w:color w:val="000000"/>
          <w:lang w:val="en-US" w:eastAsia="en-GB"/>
        </w:rPr>
        <w:t xml:space="preserve"> consider exploring the following research questions:</w:t>
      </w:r>
    </w:p>
    <w:p w14:paraId="45674424" w14:textId="77777777" w:rsidR="00E1647B" w:rsidRPr="00A46FA9" w:rsidRDefault="00E1647B" w:rsidP="00E1647B">
      <w:pPr>
        <w:pStyle w:val="ListParagraph"/>
        <w:numPr>
          <w:ilvl w:val="0"/>
          <w:numId w:val="9"/>
        </w:numPr>
        <w:spacing w:line="480" w:lineRule="auto"/>
        <w:jc w:val="both"/>
        <w:rPr>
          <w:rFonts w:ascii="Times New Roman" w:eastAsia="Times New Roman" w:hAnsi="Times New Roman" w:cs="Times New Roman"/>
          <w:color w:val="000000"/>
          <w:lang w:val="en-US" w:eastAsia="en-GB"/>
        </w:rPr>
      </w:pPr>
      <w:r w:rsidRPr="005218B2">
        <w:rPr>
          <w:rFonts w:ascii="Times New Roman" w:eastAsia="Times New Roman" w:hAnsi="Times New Roman" w:cs="Times New Roman"/>
          <w:i/>
          <w:iCs/>
          <w:color w:val="000000"/>
          <w:highlight w:val="green"/>
          <w:lang w:val="en-US" w:eastAsia="en-GB"/>
        </w:rPr>
        <w:t>Research question #4</w:t>
      </w:r>
      <w:r w:rsidRPr="005218B2">
        <w:rPr>
          <w:rFonts w:ascii="Times New Roman" w:eastAsia="Times New Roman" w:hAnsi="Times New Roman" w:cs="Times New Roman"/>
          <w:color w:val="000000"/>
          <w:highlight w:val="green"/>
          <w:lang w:val="en-US" w:eastAsia="en-GB"/>
        </w:rPr>
        <w:t>:</w:t>
      </w:r>
      <w:r w:rsidRPr="00A46FA9">
        <w:rPr>
          <w:rFonts w:ascii="Times New Roman" w:eastAsia="Times New Roman" w:hAnsi="Times New Roman" w:cs="Times New Roman"/>
          <w:color w:val="000000"/>
          <w:lang w:val="en-US" w:eastAsia="en-GB"/>
        </w:rPr>
        <w:t xml:space="preserve"> </w:t>
      </w:r>
      <w:r w:rsidRPr="00A46FA9">
        <w:rPr>
          <w:rFonts w:ascii="Times New Roman" w:hAnsi="Times New Roman" w:cs="Times New Roman"/>
          <w:lang w:val="en-US"/>
        </w:rPr>
        <w:t>How do growing inequalities extenuate the salience of specific social categories (i.e.</w:t>
      </w:r>
      <w:r>
        <w:rPr>
          <w:rFonts w:ascii="Times New Roman" w:hAnsi="Times New Roman" w:cs="Times New Roman"/>
          <w:lang w:val="en-US"/>
        </w:rPr>
        <w:t>,</w:t>
      </w:r>
      <w:r w:rsidRPr="00A46FA9">
        <w:rPr>
          <w:rFonts w:ascii="Times New Roman" w:hAnsi="Times New Roman" w:cs="Times New Roman"/>
          <w:lang w:val="en-US"/>
        </w:rPr>
        <w:t xml:space="preserve"> being middle class, conservative or liberal or even more fundamental social categories of race and gender), which have recently become much more intersectional, contested and rapidly changing over</w:t>
      </w:r>
      <w:r>
        <w:rPr>
          <w:rFonts w:ascii="Times New Roman" w:hAnsi="Times New Roman" w:cs="Times New Roman"/>
          <w:lang w:val="en-US"/>
        </w:rPr>
        <w:t xml:space="preserve"> much shorter periods of</w:t>
      </w:r>
      <w:r w:rsidRPr="00A46FA9">
        <w:rPr>
          <w:rFonts w:ascii="Times New Roman" w:hAnsi="Times New Roman" w:cs="Times New Roman"/>
          <w:lang w:val="en-US"/>
        </w:rPr>
        <w:t xml:space="preserve"> time?</w:t>
      </w:r>
    </w:p>
    <w:p w14:paraId="25AE04E7" w14:textId="6C0FD943" w:rsidR="00E1647B" w:rsidRPr="00A46FA9" w:rsidRDefault="00E1647B" w:rsidP="00E1647B">
      <w:pPr>
        <w:pStyle w:val="ListParagraph"/>
        <w:numPr>
          <w:ilvl w:val="0"/>
          <w:numId w:val="9"/>
        </w:numPr>
        <w:spacing w:line="480" w:lineRule="auto"/>
        <w:jc w:val="both"/>
        <w:rPr>
          <w:rFonts w:ascii="Times New Roman" w:eastAsia="Times New Roman" w:hAnsi="Times New Roman" w:cs="Times New Roman"/>
          <w:color w:val="000000"/>
          <w:lang w:val="en-US" w:eastAsia="en-GB"/>
        </w:rPr>
      </w:pPr>
      <w:r w:rsidRPr="005218B2">
        <w:rPr>
          <w:rFonts w:ascii="Times New Roman" w:eastAsia="Times New Roman" w:hAnsi="Times New Roman" w:cs="Times New Roman"/>
          <w:i/>
          <w:iCs/>
          <w:color w:val="000000"/>
          <w:highlight w:val="cyan"/>
          <w:lang w:val="en-US" w:eastAsia="en-GB"/>
        </w:rPr>
        <w:t>Research question #5</w:t>
      </w:r>
      <w:r w:rsidRPr="00A46FA9">
        <w:rPr>
          <w:rFonts w:ascii="Times New Roman" w:eastAsia="Times New Roman" w:hAnsi="Times New Roman" w:cs="Times New Roman"/>
          <w:color w:val="000000"/>
          <w:lang w:val="en-US" w:eastAsia="en-GB"/>
        </w:rPr>
        <w:t xml:space="preserve">: How do growing inequalities </w:t>
      </w:r>
      <w:r w:rsidRPr="00A46FA9">
        <w:rPr>
          <w:rFonts w:ascii="Times New Roman" w:hAnsi="Times New Roman" w:cs="Times New Roman"/>
          <w:lang w:val="en-US"/>
        </w:rPr>
        <w:t xml:space="preserve">influence the social status of specific social groups in the global environment, which act as MNE stakeholders? </w:t>
      </w:r>
      <w:r w:rsidR="005218B2">
        <w:rPr>
          <w:rFonts w:ascii="Times New Roman" w:hAnsi="Times New Roman" w:cs="Times New Roman"/>
          <w:color w:val="FF0000"/>
          <w:lang w:val="en-US"/>
        </w:rPr>
        <w:t>(Within the MNE)</w:t>
      </w:r>
    </w:p>
    <w:p w14:paraId="1FFED402" w14:textId="77777777" w:rsidR="00E1647B" w:rsidRPr="00111E0C" w:rsidRDefault="00E1647B" w:rsidP="00E1647B">
      <w:pPr>
        <w:pStyle w:val="ListParagraph"/>
        <w:numPr>
          <w:ilvl w:val="0"/>
          <w:numId w:val="9"/>
        </w:numPr>
        <w:spacing w:line="480" w:lineRule="auto"/>
        <w:jc w:val="both"/>
        <w:rPr>
          <w:rFonts w:ascii="Times New Roman" w:eastAsia="Times New Roman" w:hAnsi="Times New Roman" w:cs="Times New Roman"/>
          <w:color w:val="000000"/>
          <w:lang w:val="en-US" w:eastAsia="en-GB"/>
        </w:rPr>
      </w:pPr>
      <w:r w:rsidRPr="005218B2">
        <w:rPr>
          <w:rFonts w:ascii="Times New Roman" w:eastAsia="Times New Roman" w:hAnsi="Times New Roman" w:cs="Times New Roman"/>
          <w:i/>
          <w:iCs/>
          <w:color w:val="000000"/>
          <w:highlight w:val="cyan"/>
          <w:lang w:val="en-US" w:eastAsia="en-GB"/>
        </w:rPr>
        <w:t>Research question #6</w:t>
      </w:r>
      <w:r w:rsidRPr="005218B2">
        <w:rPr>
          <w:rFonts w:ascii="Times New Roman" w:eastAsia="Times New Roman" w:hAnsi="Times New Roman" w:cs="Times New Roman"/>
          <w:color w:val="000000"/>
          <w:highlight w:val="cyan"/>
          <w:lang w:val="en-US" w:eastAsia="en-GB"/>
        </w:rPr>
        <w:t>:</w:t>
      </w:r>
      <w:r w:rsidRPr="00A46FA9">
        <w:rPr>
          <w:rFonts w:ascii="Times New Roman" w:eastAsia="Times New Roman" w:hAnsi="Times New Roman" w:cs="Times New Roman"/>
          <w:color w:val="000000"/>
          <w:lang w:val="en-US" w:eastAsia="en-GB"/>
        </w:rPr>
        <w:t xml:space="preserve"> How does the social construction of differences between various social groups influence politics of power and privilege? What role do MNEs play in these </w:t>
      </w:r>
      <w:r w:rsidRPr="00A46FA9">
        <w:rPr>
          <w:rFonts w:ascii="Times New Roman" w:eastAsia="Times New Roman" w:hAnsi="Times New Roman" w:cs="Times New Roman"/>
          <w:color w:val="000000"/>
          <w:lang w:val="en-US" w:eastAsia="en-GB"/>
        </w:rPr>
        <w:lastRenderedPageBreak/>
        <w:t xml:space="preserve">processes, as either spaces where such processes play out or actors perpetuating such processes in society? </w:t>
      </w:r>
    </w:p>
    <w:p w14:paraId="5001B07C" w14:textId="77777777" w:rsidR="005218B2" w:rsidRDefault="005218B2" w:rsidP="00E1647B">
      <w:pPr>
        <w:spacing w:line="480" w:lineRule="auto"/>
        <w:jc w:val="both"/>
        <w:rPr>
          <w:rFonts w:ascii="Times New Roman" w:hAnsi="Times New Roman" w:cs="Times New Roman"/>
          <w:lang w:val="en-US"/>
        </w:rPr>
      </w:pPr>
    </w:p>
    <w:p w14:paraId="0E180C26" w14:textId="370EDB59" w:rsidR="00E1647B" w:rsidRPr="00A46FA9" w:rsidRDefault="00E1647B" w:rsidP="00E1647B">
      <w:pPr>
        <w:spacing w:line="480" w:lineRule="auto"/>
        <w:jc w:val="both"/>
        <w:rPr>
          <w:rFonts w:ascii="Times New Roman" w:hAnsi="Times New Roman" w:cs="Times New Roman"/>
          <w:lang w:val="en-US"/>
        </w:rPr>
      </w:pPr>
      <w:r w:rsidRPr="00A46FA9">
        <w:rPr>
          <w:rFonts w:ascii="Times New Roman" w:hAnsi="Times New Roman" w:cs="Times New Roman"/>
          <w:lang w:val="en-US"/>
        </w:rPr>
        <w:t xml:space="preserve">This second set of research questions can help IB scholars explore </w:t>
      </w:r>
      <w:r w:rsidRPr="00A46FA9">
        <w:rPr>
          <w:rFonts w:ascii="Times New Roman" w:hAnsi="Times New Roman" w:cs="Times New Roman"/>
          <w:i/>
          <w:iCs/>
          <w:lang w:val="en-US"/>
        </w:rPr>
        <w:t xml:space="preserve">how </w:t>
      </w:r>
      <w:r w:rsidRPr="00A46FA9">
        <w:rPr>
          <w:rFonts w:ascii="Times New Roman" w:hAnsi="Times New Roman" w:cs="Times New Roman"/>
          <w:lang w:val="en-US"/>
        </w:rPr>
        <w:t xml:space="preserve">and </w:t>
      </w:r>
      <w:r w:rsidRPr="00A46FA9">
        <w:rPr>
          <w:rFonts w:ascii="Times New Roman" w:hAnsi="Times New Roman" w:cs="Times New Roman"/>
          <w:i/>
          <w:iCs/>
          <w:lang w:val="en-US"/>
        </w:rPr>
        <w:t xml:space="preserve">why </w:t>
      </w:r>
      <w:r w:rsidRPr="00A46FA9">
        <w:rPr>
          <w:rFonts w:ascii="Times New Roman" w:hAnsi="Times New Roman" w:cs="Times New Roman"/>
          <w:lang w:val="en-US"/>
        </w:rPr>
        <w:t>people start feeling more uncertain in the face of globalization and its contested outcomes (</w:t>
      </w:r>
      <w:r>
        <w:rPr>
          <w:rFonts w:ascii="Times New Roman" w:hAnsi="Times New Roman" w:cs="Times New Roman"/>
          <w:lang w:val="en-US"/>
        </w:rPr>
        <w:t>whether</w:t>
      </w:r>
      <w:r w:rsidRPr="00A46FA9">
        <w:rPr>
          <w:rFonts w:ascii="Times New Roman" w:hAnsi="Times New Roman" w:cs="Times New Roman"/>
          <w:lang w:val="en-US"/>
        </w:rPr>
        <w:t xml:space="preserve"> in terms of self, in relation to others</w:t>
      </w:r>
      <w:r>
        <w:rPr>
          <w:rFonts w:ascii="Times New Roman" w:hAnsi="Times New Roman" w:cs="Times New Roman"/>
          <w:lang w:val="en-US"/>
        </w:rPr>
        <w:t>,</w:t>
      </w:r>
      <w:r w:rsidRPr="00A46FA9">
        <w:rPr>
          <w:rFonts w:ascii="Times New Roman" w:hAnsi="Times New Roman" w:cs="Times New Roman"/>
          <w:lang w:val="en-US"/>
        </w:rPr>
        <w:t xml:space="preserve"> or collectively), and how these processes relate to </w:t>
      </w:r>
      <w:r>
        <w:rPr>
          <w:rFonts w:ascii="Times New Roman" w:hAnsi="Times New Roman" w:cs="Times New Roman"/>
          <w:lang w:val="en-US"/>
        </w:rPr>
        <w:t>MNEs</w:t>
      </w:r>
      <w:r w:rsidRPr="00A46FA9">
        <w:rPr>
          <w:rFonts w:ascii="Times New Roman" w:hAnsi="Times New Roman" w:cs="Times New Roman"/>
          <w:lang w:val="en-US"/>
        </w:rPr>
        <w:t>. In this regard, uncertainty becomes an endogenous feature of globalization and not an exogenous variable in decision</w:t>
      </w:r>
      <w:r>
        <w:rPr>
          <w:rFonts w:ascii="Times New Roman" w:hAnsi="Times New Roman" w:cs="Times New Roman"/>
          <w:lang w:val="en-US"/>
        </w:rPr>
        <w:t>-</w:t>
      </w:r>
      <w:r w:rsidRPr="00A46FA9">
        <w:rPr>
          <w:rFonts w:ascii="Times New Roman" w:hAnsi="Times New Roman" w:cs="Times New Roman"/>
          <w:lang w:val="en-US"/>
        </w:rPr>
        <w:t xml:space="preserve">making (which can increasingly mutate into radical uncertainty, as discussed by Buckley and Casson, 2019). </w:t>
      </w:r>
      <w:r w:rsidRPr="008B5A3C">
        <w:rPr>
          <w:rFonts w:ascii="Times New Roman" w:hAnsi="Times New Roman" w:cs="Times New Roman"/>
          <w:lang w:val="en-US"/>
        </w:rPr>
        <w:t xml:space="preserve">SIT can open </w:t>
      </w:r>
      <w:r w:rsidRPr="008B5A3C">
        <w:rPr>
          <w:rFonts w:ascii="Times New Roman" w:hAnsi="Times New Roman" w:cs="Times New Roman"/>
        </w:rPr>
        <w:t>new avenues in which to explore MNE decision making</w:t>
      </w:r>
      <w:r w:rsidRPr="008B5A3C">
        <w:rPr>
          <w:rFonts w:ascii="Times New Roman" w:hAnsi="Times New Roman" w:cs="Times New Roman"/>
          <w:lang w:val="en-US"/>
        </w:rPr>
        <w:t xml:space="preserve"> (Buckley and Casson, 2019).</w:t>
      </w:r>
      <w:r w:rsidRPr="00A46FA9">
        <w:rPr>
          <w:rFonts w:ascii="Times New Roman" w:hAnsi="Times New Roman" w:cs="Times New Roman"/>
          <w:lang w:val="en-US"/>
        </w:rPr>
        <w:t xml:space="preserve"> Not being constrained by the perennial debate between rational choice </w:t>
      </w:r>
      <w:r>
        <w:rPr>
          <w:rFonts w:ascii="Times New Roman" w:hAnsi="Times New Roman" w:cs="Times New Roman"/>
          <w:lang w:val="en-US"/>
        </w:rPr>
        <w:t>vs.</w:t>
      </w:r>
      <w:r w:rsidRPr="00A46FA9">
        <w:rPr>
          <w:rFonts w:ascii="Times New Roman" w:hAnsi="Times New Roman" w:cs="Times New Roman"/>
          <w:i/>
          <w:iCs/>
          <w:lang w:val="en-US"/>
        </w:rPr>
        <w:t xml:space="preserve"> </w:t>
      </w:r>
      <w:r w:rsidRPr="00A46FA9">
        <w:rPr>
          <w:rFonts w:ascii="Times New Roman" w:hAnsi="Times New Roman" w:cs="Times New Roman"/>
          <w:lang w:val="en-US"/>
        </w:rPr>
        <w:t>bounded</w:t>
      </w:r>
      <w:r w:rsidRPr="00A46FA9">
        <w:rPr>
          <w:rFonts w:ascii="Times New Roman" w:hAnsi="Times New Roman" w:cs="Times New Roman"/>
          <w:i/>
          <w:iCs/>
          <w:lang w:val="en-US"/>
        </w:rPr>
        <w:t xml:space="preserve"> </w:t>
      </w:r>
      <w:r w:rsidRPr="00A46FA9">
        <w:rPr>
          <w:rFonts w:ascii="Times New Roman" w:hAnsi="Times New Roman" w:cs="Times New Roman"/>
          <w:lang w:val="en-US"/>
        </w:rPr>
        <w:t xml:space="preserve">rationality, SIT can help IB scholars formulate a much more </w:t>
      </w:r>
      <w:r w:rsidRPr="00A46FA9">
        <w:rPr>
          <w:rFonts w:ascii="Times New Roman" w:hAnsi="Times New Roman" w:cs="Times New Roman"/>
          <w:i/>
          <w:iCs/>
          <w:lang w:val="en-US"/>
        </w:rPr>
        <w:t xml:space="preserve">versatile </w:t>
      </w:r>
      <w:r w:rsidRPr="00A46FA9">
        <w:rPr>
          <w:rFonts w:ascii="Times New Roman" w:hAnsi="Times New Roman" w:cs="Times New Roman"/>
          <w:lang w:val="en-US"/>
        </w:rPr>
        <w:t>and context-specific understanding of rationality with obvious implication for MNE decision-making (Buckley and Casson, 2019). Approaching rationality not as the ability to optimally act based on perfect information, but rather as the “ability to rank alternative outcomes in a logical and consistent way” (Buckley and Casson, 2019, p. 1430), the self-esteem hypothesis articulated by Abrams and Hogg (1990), for example, can help us understand the socially</w:t>
      </w:r>
      <w:r>
        <w:rPr>
          <w:rFonts w:ascii="Times New Roman" w:hAnsi="Times New Roman" w:cs="Times New Roman"/>
          <w:lang w:val="en-US"/>
        </w:rPr>
        <w:t xml:space="preserve"> </w:t>
      </w:r>
      <w:r w:rsidRPr="00A46FA9">
        <w:rPr>
          <w:rFonts w:ascii="Times New Roman" w:hAnsi="Times New Roman" w:cs="Times New Roman"/>
          <w:lang w:val="en-US"/>
        </w:rPr>
        <w:t xml:space="preserve">constructed and much more dynamic nature of “rationality” against the backdrop of globalization. </w:t>
      </w:r>
    </w:p>
    <w:p w14:paraId="4B96C2DB" w14:textId="77777777" w:rsidR="00E1647B" w:rsidRPr="00A46FA9" w:rsidRDefault="00E1647B" w:rsidP="00E1647B">
      <w:pPr>
        <w:spacing w:line="480" w:lineRule="auto"/>
        <w:ind w:firstLine="426"/>
        <w:jc w:val="both"/>
        <w:rPr>
          <w:rFonts w:ascii="Times New Roman" w:hAnsi="Times New Roman" w:cs="Times New Roman"/>
          <w:lang w:val="en-US"/>
        </w:rPr>
      </w:pPr>
    </w:p>
    <w:p w14:paraId="71BE161C" w14:textId="77777777" w:rsidR="00E1647B" w:rsidRPr="00A46FA9" w:rsidRDefault="00E1647B" w:rsidP="00E1647B">
      <w:pPr>
        <w:spacing w:line="480" w:lineRule="auto"/>
        <w:ind w:left="426" w:hanging="426"/>
        <w:jc w:val="both"/>
        <w:rPr>
          <w:rFonts w:ascii="Times New Roman" w:hAnsi="Times New Roman" w:cs="Times New Roman"/>
          <w:b/>
          <w:bCs/>
          <w:lang w:val="en-US"/>
        </w:rPr>
      </w:pPr>
      <w:r w:rsidRPr="00A46FA9">
        <w:rPr>
          <w:rFonts w:ascii="Times New Roman" w:hAnsi="Times New Roman" w:cs="Times New Roman"/>
          <w:b/>
          <w:bCs/>
          <w:lang w:val="en-US"/>
        </w:rPr>
        <w:t>4.2 From a nexus of contracts to interacting social agents</w:t>
      </w:r>
    </w:p>
    <w:p w14:paraId="2463261C" w14:textId="77777777" w:rsidR="00E1647B" w:rsidRPr="00A46FA9" w:rsidRDefault="00E1647B" w:rsidP="00E1647B">
      <w:pPr>
        <w:spacing w:line="480" w:lineRule="auto"/>
        <w:jc w:val="both"/>
        <w:rPr>
          <w:rFonts w:ascii="Times New Roman" w:hAnsi="Times New Roman" w:cs="Times New Roman"/>
          <w:lang w:val="en-US"/>
        </w:rPr>
      </w:pPr>
    </w:p>
    <w:p w14:paraId="0AB9D66B" w14:textId="77777777" w:rsidR="00E1647B" w:rsidRPr="00A46FA9" w:rsidRDefault="00E1647B" w:rsidP="00E1647B">
      <w:pPr>
        <w:spacing w:line="480" w:lineRule="auto"/>
        <w:jc w:val="both"/>
        <w:rPr>
          <w:rFonts w:ascii="Times New Roman" w:hAnsi="Times New Roman" w:cs="Times New Roman"/>
          <w:lang w:val="en-US"/>
        </w:rPr>
      </w:pPr>
      <w:r w:rsidRPr="00A46FA9">
        <w:rPr>
          <w:rFonts w:ascii="Times New Roman" w:hAnsi="Times New Roman" w:cs="Times New Roman"/>
          <w:lang w:val="en-US"/>
        </w:rPr>
        <w:t xml:space="preserve">The IB discipline’s approaches to globalization have been shaped mostly by neoclassical or institutional theory. Economic theory sees the global economy as a closed-type, self-contained and </w:t>
      </w:r>
      <w:r w:rsidRPr="00A46FA9">
        <w:rPr>
          <w:rFonts w:ascii="Times New Roman" w:hAnsi="Times New Roman" w:cs="Times New Roman"/>
          <w:i/>
          <w:iCs/>
          <w:lang w:val="en-US"/>
        </w:rPr>
        <w:t xml:space="preserve">de facto </w:t>
      </w:r>
      <w:r w:rsidRPr="00A46FA9">
        <w:rPr>
          <w:rFonts w:ascii="Times New Roman" w:hAnsi="Times New Roman" w:cs="Times New Roman"/>
          <w:lang w:val="en-US"/>
        </w:rPr>
        <w:t>efficient system</w:t>
      </w:r>
      <w:r>
        <w:rPr>
          <w:rFonts w:ascii="Times New Roman" w:hAnsi="Times New Roman" w:cs="Times New Roman"/>
          <w:lang w:val="en-US"/>
        </w:rPr>
        <w:t>,</w:t>
      </w:r>
      <w:r w:rsidRPr="00A46FA9">
        <w:rPr>
          <w:rFonts w:ascii="Times New Roman" w:hAnsi="Times New Roman" w:cs="Times New Roman"/>
          <w:lang w:val="en-US"/>
        </w:rPr>
        <w:t xml:space="preserve"> in which flows of goods, services, capital, people, ideas</w:t>
      </w:r>
      <w:r>
        <w:rPr>
          <w:rFonts w:ascii="Times New Roman" w:hAnsi="Times New Roman" w:cs="Times New Roman"/>
          <w:lang w:val="en-US"/>
        </w:rPr>
        <w:t>,</w:t>
      </w:r>
      <w:r w:rsidRPr="00A46FA9">
        <w:rPr>
          <w:rFonts w:ascii="Times New Roman" w:hAnsi="Times New Roman" w:cs="Times New Roman"/>
          <w:lang w:val="en-US"/>
        </w:rPr>
        <w:t xml:space="preserve"> and/or </w:t>
      </w:r>
      <w:r w:rsidRPr="00A46FA9">
        <w:rPr>
          <w:rFonts w:ascii="Times New Roman" w:hAnsi="Times New Roman" w:cs="Times New Roman"/>
          <w:lang w:val="en-US"/>
        </w:rPr>
        <w:lastRenderedPageBreak/>
        <w:t xml:space="preserve">technology are governed by economic laws of internal consistency (Buckley and Casson, 2020) and based on </w:t>
      </w:r>
      <w:r>
        <w:rPr>
          <w:rFonts w:ascii="Times New Roman" w:hAnsi="Times New Roman" w:cs="Times New Roman"/>
          <w:lang w:val="en-US"/>
        </w:rPr>
        <w:t xml:space="preserve">the </w:t>
      </w:r>
      <w:r w:rsidRPr="00A46FA9">
        <w:rPr>
          <w:rFonts w:ascii="Times New Roman" w:hAnsi="Times New Roman" w:cs="Times New Roman"/>
          <w:lang w:val="en-US"/>
        </w:rPr>
        <w:t>perfect rationality of its actors (Buckley and Casson, 2019). Institutional theory has</w:t>
      </w:r>
      <w:r>
        <w:rPr>
          <w:rFonts w:ascii="Times New Roman" w:hAnsi="Times New Roman" w:cs="Times New Roman"/>
          <w:lang w:val="en-US"/>
        </w:rPr>
        <w:t>,</w:t>
      </w:r>
      <w:r w:rsidRPr="00A46FA9">
        <w:rPr>
          <w:rFonts w:ascii="Times New Roman" w:hAnsi="Times New Roman" w:cs="Times New Roman"/>
          <w:lang w:val="en-US"/>
        </w:rPr>
        <w:t xml:space="preserve"> on the other hand</w:t>
      </w:r>
      <w:r>
        <w:rPr>
          <w:rFonts w:ascii="Times New Roman" w:hAnsi="Times New Roman" w:cs="Times New Roman"/>
          <w:lang w:val="en-US"/>
        </w:rPr>
        <w:t>,</w:t>
      </w:r>
      <w:r w:rsidRPr="00A46FA9">
        <w:rPr>
          <w:rFonts w:ascii="Times New Roman" w:hAnsi="Times New Roman" w:cs="Times New Roman"/>
          <w:lang w:val="en-US"/>
        </w:rPr>
        <w:t xml:space="preserve"> helped the IB discipline (with its natural sensitivity to contextual richness and differences) to explore market failures via concepts of </w:t>
      </w:r>
      <w:r w:rsidRPr="00A46FA9">
        <w:rPr>
          <w:rFonts w:ascii="Times New Roman" w:hAnsi="Times New Roman" w:cs="Times New Roman"/>
          <w:i/>
          <w:iCs/>
          <w:lang w:val="en-US"/>
        </w:rPr>
        <w:t xml:space="preserve">institutions </w:t>
      </w:r>
      <w:r w:rsidRPr="00A46FA9">
        <w:rPr>
          <w:rFonts w:ascii="Times New Roman" w:hAnsi="Times New Roman" w:cs="Times New Roman"/>
          <w:lang w:val="en-US"/>
        </w:rPr>
        <w:t xml:space="preserve">(Aguilera and Grøgaard, 2019) and </w:t>
      </w:r>
      <w:r w:rsidRPr="00A46FA9">
        <w:rPr>
          <w:rFonts w:ascii="Times New Roman" w:hAnsi="Times New Roman" w:cs="Times New Roman"/>
          <w:i/>
          <w:iCs/>
          <w:lang w:val="en-US"/>
        </w:rPr>
        <w:t>institutional voids</w:t>
      </w:r>
      <w:r w:rsidRPr="00A46FA9">
        <w:rPr>
          <w:rFonts w:ascii="Times New Roman" w:hAnsi="Times New Roman" w:cs="Times New Roman"/>
          <w:lang w:val="en-US"/>
        </w:rPr>
        <w:t xml:space="preserve"> (see Buckley and Boddewyn, 2015).</w:t>
      </w:r>
    </w:p>
    <w:p w14:paraId="16637CF9" w14:textId="77777777" w:rsidR="00E1647B" w:rsidRPr="00A46FA9" w:rsidRDefault="00E1647B" w:rsidP="00E1647B">
      <w:pPr>
        <w:spacing w:line="480" w:lineRule="auto"/>
        <w:jc w:val="both"/>
        <w:rPr>
          <w:rFonts w:ascii="Times New Roman" w:eastAsia="Times New Roman" w:hAnsi="Times New Roman" w:cs="Times New Roman"/>
          <w:color w:val="000000"/>
          <w:lang w:val="en-US" w:eastAsia="en-GB"/>
        </w:rPr>
      </w:pPr>
      <w:r w:rsidRPr="00A46FA9">
        <w:rPr>
          <w:rFonts w:ascii="Times New Roman" w:hAnsi="Times New Roman" w:cs="Times New Roman"/>
          <w:lang w:val="en-US"/>
        </w:rPr>
        <w:tab/>
        <w:t xml:space="preserve">Within an economic view of the firm, the </w:t>
      </w:r>
      <w:r w:rsidRPr="00A46FA9">
        <w:rPr>
          <w:rFonts w:ascii="Times New Roman" w:eastAsia="Times New Roman" w:hAnsi="Times New Roman" w:cs="Times New Roman"/>
          <w:color w:val="000000"/>
          <w:lang w:val="en-US" w:eastAsia="en-GB"/>
        </w:rPr>
        <w:t>MNE (as the prototypical firm archetype) has been seen as a “nexus of contracts” (Jensen and Meckling, 1979) between parties, such as shareholders, managers, employees, directors and customers. These contracts are generally defined in purely economic terms. In the 21</w:t>
      </w:r>
      <w:r w:rsidRPr="00A46FA9">
        <w:rPr>
          <w:rFonts w:ascii="Times New Roman" w:eastAsia="Times New Roman" w:hAnsi="Times New Roman" w:cs="Times New Roman"/>
          <w:color w:val="000000"/>
          <w:vertAlign w:val="superscript"/>
          <w:lang w:val="en-US" w:eastAsia="en-GB"/>
        </w:rPr>
        <w:t>st</w:t>
      </w:r>
      <w:r w:rsidRPr="00A46FA9">
        <w:rPr>
          <w:rFonts w:ascii="Times New Roman" w:eastAsia="Times New Roman" w:hAnsi="Times New Roman" w:cs="Times New Roman"/>
          <w:color w:val="000000"/>
          <w:lang w:val="en-US" w:eastAsia="en-GB"/>
        </w:rPr>
        <w:t> century, however, MNEs are subject to other types of “contracts” that exist along increasingly non-economic dimensions (i.e.</w:t>
      </w:r>
      <w:r>
        <w:rPr>
          <w:rFonts w:ascii="Times New Roman" w:eastAsia="Times New Roman" w:hAnsi="Times New Roman" w:cs="Times New Roman"/>
          <w:color w:val="000000"/>
          <w:lang w:val="en-US" w:eastAsia="en-GB"/>
        </w:rPr>
        <w:t>,</w:t>
      </w:r>
      <w:r w:rsidRPr="00A46FA9">
        <w:rPr>
          <w:rFonts w:ascii="Times New Roman" w:eastAsia="Times New Roman" w:hAnsi="Times New Roman" w:cs="Times New Roman"/>
          <w:color w:val="000000"/>
          <w:lang w:val="en-US" w:eastAsia="en-GB"/>
        </w:rPr>
        <w:t xml:space="preserve"> various types of social and psychological types of contracts). Buckley and Casson (2020) also pointed out how MNE internalization theory will continuously need to change, as the 21</w:t>
      </w:r>
      <w:r w:rsidRPr="00A46FA9">
        <w:rPr>
          <w:rFonts w:ascii="Times New Roman" w:eastAsia="Times New Roman" w:hAnsi="Times New Roman" w:cs="Times New Roman"/>
          <w:color w:val="000000"/>
          <w:vertAlign w:val="superscript"/>
          <w:lang w:val="en-US" w:eastAsia="en-GB"/>
        </w:rPr>
        <w:t>st</w:t>
      </w:r>
      <w:r>
        <w:rPr>
          <w:rFonts w:ascii="Times New Roman" w:eastAsia="Times New Roman" w:hAnsi="Times New Roman" w:cs="Times New Roman"/>
          <w:color w:val="000000"/>
          <w:lang w:val="en-US" w:eastAsia="en-GB"/>
        </w:rPr>
        <w:t>-</w:t>
      </w:r>
      <w:r w:rsidRPr="00A46FA9">
        <w:rPr>
          <w:rFonts w:ascii="Times New Roman" w:eastAsia="Times New Roman" w:hAnsi="Times New Roman" w:cs="Times New Roman"/>
          <w:color w:val="000000"/>
          <w:lang w:val="en-US" w:eastAsia="en-GB"/>
        </w:rPr>
        <w:t>century MNE is not the same as the 20</w:t>
      </w:r>
      <w:r w:rsidRPr="00A46FA9">
        <w:rPr>
          <w:rFonts w:ascii="Times New Roman" w:eastAsia="Times New Roman" w:hAnsi="Times New Roman" w:cs="Times New Roman"/>
          <w:color w:val="000000"/>
          <w:vertAlign w:val="superscript"/>
          <w:lang w:val="en-US" w:eastAsia="en-GB"/>
        </w:rPr>
        <w:t>th</w:t>
      </w:r>
      <w:r>
        <w:rPr>
          <w:rFonts w:ascii="Times New Roman" w:eastAsia="Times New Roman" w:hAnsi="Times New Roman" w:cs="Times New Roman"/>
          <w:color w:val="000000"/>
          <w:lang w:val="en-US" w:eastAsia="en-GB"/>
        </w:rPr>
        <w:t>-</w:t>
      </w:r>
      <w:r w:rsidRPr="00A46FA9">
        <w:rPr>
          <w:rFonts w:ascii="Times New Roman" w:eastAsia="Times New Roman" w:hAnsi="Times New Roman" w:cs="Times New Roman"/>
          <w:color w:val="000000"/>
          <w:lang w:val="en-US" w:eastAsia="en-GB"/>
        </w:rPr>
        <w:t>century MNE. As we move away from the orthodoxy of shareholder primacy toward being more sensitive to the broader needs of myriad stakeholders, the following research questions arise for MNEs:</w:t>
      </w:r>
    </w:p>
    <w:p w14:paraId="4B36F318" w14:textId="6369D9B9" w:rsidR="00AB2648" w:rsidRPr="00AB2648" w:rsidRDefault="00E1647B" w:rsidP="00AB2648">
      <w:pPr>
        <w:pStyle w:val="ListParagraph"/>
        <w:numPr>
          <w:ilvl w:val="0"/>
          <w:numId w:val="14"/>
        </w:numPr>
        <w:spacing w:line="480" w:lineRule="auto"/>
        <w:jc w:val="both"/>
        <w:rPr>
          <w:rFonts w:ascii="Times New Roman" w:hAnsi="Times New Roman" w:cs="Times New Roman"/>
          <w:lang w:val="en-US"/>
        </w:rPr>
      </w:pPr>
      <w:r w:rsidRPr="005218B2">
        <w:rPr>
          <w:rFonts w:ascii="Times New Roman" w:eastAsia="Times New Roman" w:hAnsi="Times New Roman" w:cs="Times New Roman"/>
          <w:i/>
          <w:iCs/>
          <w:color w:val="000000"/>
          <w:highlight w:val="green"/>
          <w:lang w:val="en-US" w:eastAsia="en-GB"/>
        </w:rPr>
        <w:t>Research question #7</w:t>
      </w:r>
      <w:r w:rsidRPr="00A46FA9">
        <w:rPr>
          <w:rFonts w:ascii="Times New Roman" w:eastAsia="Times New Roman" w:hAnsi="Times New Roman" w:cs="Times New Roman"/>
          <w:i/>
          <w:iCs/>
          <w:color w:val="000000"/>
          <w:lang w:val="en-US" w:eastAsia="en-GB"/>
        </w:rPr>
        <w:t>:</w:t>
      </w:r>
      <w:r w:rsidRPr="00A46FA9">
        <w:rPr>
          <w:rFonts w:ascii="Times New Roman" w:eastAsia="Times New Roman" w:hAnsi="Times New Roman" w:cs="Times New Roman"/>
          <w:color w:val="000000"/>
          <w:lang w:val="en-US" w:eastAsia="en-GB"/>
        </w:rPr>
        <w:t xml:space="preserve"> Do MNEs need to rethink their boundaries along spatial, temporal and social lines to better accommodate realities of the 21</w:t>
      </w:r>
      <w:r w:rsidRPr="00A46FA9">
        <w:rPr>
          <w:rFonts w:ascii="Times New Roman" w:eastAsia="Times New Roman" w:hAnsi="Times New Roman" w:cs="Times New Roman"/>
          <w:color w:val="000000"/>
          <w:vertAlign w:val="superscript"/>
          <w:lang w:val="en-US" w:eastAsia="en-GB"/>
        </w:rPr>
        <w:t>st</w:t>
      </w:r>
      <w:r w:rsidRPr="00A46FA9">
        <w:rPr>
          <w:rFonts w:ascii="Times New Roman" w:eastAsia="Times New Roman" w:hAnsi="Times New Roman" w:cs="Times New Roman"/>
          <w:color w:val="000000"/>
          <w:lang w:val="en-US" w:eastAsia="en-GB"/>
        </w:rPr>
        <w:t> century?</w:t>
      </w:r>
      <w:r w:rsidRPr="00A46FA9">
        <w:rPr>
          <w:rFonts w:ascii="Calibri" w:eastAsia="Times New Roman" w:hAnsi="Calibri" w:cs="Calibri"/>
          <w:color w:val="000000"/>
          <w:sz w:val="22"/>
          <w:szCs w:val="22"/>
          <w:lang w:val="en-US" w:eastAsia="en-GB"/>
        </w:rPr>
        <w:t xml:space="preserve">  </w:t>
      </w:r>
      <w:r w:rsidR="005218B2" w:rsidRPr="005218B2">
        <w:rPr>
          <w:rFonts w:ascii="Times New Roman" w:eastAsia="Times New Roman" w:hAnsi="Times New Roman" w:cs="Times New Roman"/>
          <w:color w:val="FF0000"/>
          <w:lang w:val="en-US" w:eastAsia="en-GB"/>
        </w:rPr>
        <w:t xml:space="preserve">(Kati: </w:t>
      </w:r>
      <w:r w:rsidR="005218B2">
        <w:rPr>
          <w:rFonts w:ascii="Times New Roman" w:eastAsia="Times New Roman" w:hAnsi="Times New Roman" w:cs="Times New Roman"/>
          <w:color w:val="FF0000"/>
          <w:lang w:val="en-US" w:eastAsia="en-GB"/>
        </w:rPr>
        <w:t>outsourcing/externalization as a mechanism for boundary setting – purely economic logic – MNEs cannot afford make just economic decisions – lose customers</w:t>
      </w:r>
      <w:r w:rsidR="00AB2648">
        <w:rPr>
          <w:rFonts w:ascii="Times New Roman" w:eastAsia="Times New Roman" w:hAnsi="Times New Roman" w:cs="Times New Roman"/>
          <w:color w:val="FF0000"/>
          <w:lang w:val="en-US" w:eastAsia="en-GB"/>
        </w:rPr>
        <w:t xml:space="preserve">; social interactionism, values and identities – association against MNEs – </w:t>
      </w:r>
      <w:r w:rsidR="00AB2648" w:rsidRPr="00AB2648">
        <w:rPr>
          <w:rFonts w:ascii="Times New Roman" w:eastAsia="Times New Roman" w:hAnsi="Times New Roman" w:cs="Times New Roman"/>
          <w:color w:val="FF0000"/>
          <w:u w:val="single"/>
          <w:lang w:val="en-US" w:eastAsia="en-GB"/>
        </w:rPr>
        <w:t>stigma</w:t>
      </w:r>
      <w:r w:rsidR="00AB2648">
        <w:rPr>
          <w:rFonts w:ascii="Times New Roman" w:eastAsia="Times New Roman" w:hAnsi="Times New Roman" w:cs="Times New Roman"/>
          <w:color w:val="FF0000"/>
          <w:lang w:val="en-US" w:eastAsia="en-GB"/>
        </w:rPr>
        <w:t xml:space="preserve"> associated with MNEs</w:t>
      </w:r>
      <w:r w:rsidR="00AB2648" w:rsidRPr="00AB2648">
        <w:rPr>
          <w:rFonts w:ascii="Times New Roman" w:eastAsia="Times New Roman" w:hAnsi="Times New Roman" w:cs="Times New Roman"/>
          <w:color w:val="FF0000"/>
          <w:lang w:val="en-US" w:eastAsia="en-GB"/>
        </w:rPr>
        <w:t>)</w:t>
      </w:r>
    </w:p>
    <w:p w14:paraId="744ACBEC" w14:textId="24A3883E" w:rsidR="00E1647B" w:rsidRPr="00A46FA9" w:rsidRDefault="00E1647B" w:rsidP="00E1647B">
      <w:pPr>
        <w:pStyle w:val="ListParagraph"/>
        <w:numPr>
          <w:ilvl w:val="0"/>
          <w:numId w:val="13"/>
        </w:numPr>
        <w:spacing w:line="480" w:lineRule="auto"/>
        <w:jc w:val="both"/>
        <w:rPr>
          <w:rFonts w:ascii="Times New Roman" w:eastAsia="Times New Roman" w:hAnsi="Times New Roman" w:cs="Times New Roman"/>
          <w:color w:val="000000"/>
          <w:lang w:val="en-US" w:eastAsia="en-GB"/>
        </w:rPr>
      </w:pPr>
      <w:r w:rsidRPr="00AB2648">
        <w:rPr>
          <w:rFonts w:ascii="Times New Roman" w:eastAsia="Times New Roman" w:hAnsi="Times New Roman" w:cs="Times New Roman"/>
          <w:i/>
          <w:iCs/>
          <w:color w:val="000000"/>
          <w:highlight w:val="yellow"/>
          <w:lang w:val="en-US" w:eastAsia="en-GB"/>
        </w:rPr>
        <w:t>Research question #8</w:t>
      </w:r>
      <w:r w:rsidRPr="00A46FA9">
        <w:rPr>
          <w:rFonts w:ascii="Times New Roman" w:eastAsia="Times New Roman" w:hAnsi="Times New Roman" w:cs="Times New Roman"/>
          <w:color w:val="000000"/>
          <w:lang w:val="en-US" w:eastAsia="en-GB"/>
        </w:rPr>
        <w:t xml:space="preserve">: How do home-country institutional setups shape MNE assumptions of institutional functionality in host markets and what role do specific socio-cognitive and </w:t>
      </w:r>
      <w:r w:rsidRPr="00A46FA9">
        <w:rPr>
          <w:rFonts w:ascii="Times New Roman" w:eastAsia="Times New Roman" w:hAnsi="Times New Roman" w:cs="Times New Roman"/>
          <w:color w:val="000000"/>
          <w:lang w:val="en-US" w:eastAsia="en-GB"/>
        </w:rPr>
        <w:lastRenderedPageBreak/>
        <w:t>identity processes play on the side of MNE decision-makers?</w:t>
      </w:r>
      <w:r w:rsidR="00AB2648">
        <w:rPr>
          <w:rFonts w:ascii="Times New Roman" w:eastAsia="Times New Roman" w:hAnsi="Times New Roman" w:cs="Times New Roman"/>
          <w:color w:val="000000"/>
          <w:lang w:val="en-US" w:eastAsia="en-GB"/>
        </w:rPr>
        <w:t xml:space="preserve"> </w:t>
      </w:r>
      <w:r w:rsidR="00AB2648">
        <w:rPr>
          <w:rFonts w:ascii="Times New Roman" w:eastAsia="Times New Roman" w:hAnsi="Times New Roman" w:cs="Times New Roman"/>
          <w:color w:val="FF0000"/>
          <w:lang w:val="en-US" w:eastAsia="en-GB"/>
        </w:rPr>
        <w:t>(Cognitive biases and home-country institutional set-ups)</w:t>
      </w:r>
    </w:p>
    <w:p w14:paraId="747E1E6F" w14:textId="77777777" w:rsidR="00E1647B" w:rsidRPr="00A46FA9" w:rsidRDefault="00E1647B" w:rsidP="00E1647B">
      <w:pPr>
        <w:spacing w:line="480" w:lineRule="auto"/>
        <w:jc w:val="both"/>
        <w:rPr>
          <w:rFonts w:ascii="Times New Roman" w:eastAsia="Times New Roman" w:hAnsi="Times New Roman" w:cs="Times New Roman"/>
          <w:color w:val="000000"/>
          <w:lang w:val="en-US" w:eastAsia="en-GB"/>
        </w:rPr>
      </w:pPr>
    </w:p>
    <w:p w14:paraId="25628947" w14:textId="77777777" w:rsidR="00E1647B" w:rsidRPr="007B3715" w:rsidRDefault="00E1647B" w:rsidP="00E1647B">
      <w:pPr>
        <w:spacing w:line="480" w:lineRule="auto"/>
        <w:jc w:val="both"/>
        <w:rPr>
          <w:rFonts w:ascii="Times New Roman" w:eastAsia="Times New Roman" w:hAnsi="Times New Roman" w:cs="Times New Roman"/>
          <w:color w:val="000000"/>
          <w:lang w:val="en-US" w:eastAsia="en-GB"/>
        </w:rPr>
      </w:pPr>
      <w:r w:rsidRPr="00A46FA9">
        <w:rPr>
          <w:rFonts w:ascii="Times New Roman" w:eastAsia="Times New Roman" w:hAnsi="Times New Roman" w:cs="Times New Roman"/>
          <w:color w:val="000000"/>
          <w:lang w:val="en-US" w:eastAsia="en-GB"/>
        </w:rPr>
        <w:t>Buckley and Boddewyn (2015) laid the groundwork for the last question in the context of exploring</w:t>
      </w:r>
      <w:r w:rsidRPr="00A46FA9">
        <w:rPr>
          <w:rFonts w:ascii="Times New Roman" w:hAnsi="Times New Roman" w:cs="Times New Roman"/>
          <w:lang w:val="en-US"/>
        </w:rPr>
        <w:t xml:space="preserve"> “how different </w:t>
      </w:r>
      <w:r w:rsidRPr="00A46FA9">
        <w:rPr>
          <w:rFonts w:ascii="Times New Roman" w:hAnsi="Times New Roman" w:cs="Times New Roman"/>
          <w:i/>
          <w:iCs/>
          <w:lang w:val="en-US"/>
        </w:rPr>
        <w:t xml:space="preserve">motivations </w:t>
      </w:r>
      <w:r w:rsidRPr="00A46FA9">
        <w:rPr>
          <w:rFonts w:ascii="Times New Roman" w:hAnsi="Times New Roman" w:cs="Times New Roman"/>
          <w:lang w:val="en-US"/>
        </w:rPr>
        <w:t xml:space="preserve">– for instance, a feeling of moral duty on the parts of the firms versus their concrete need for local infrastructural goods and services – do influence the types of societal roles they </w:t>
      </w:r>
      <w:r w:rsidRPr="00A46FA9">
        <w:rPr>
          <w:rFonts w:ascii="Times New Roman" w:hAnsi="Times New Roman" w:cs="Times New Roman"/>
          <w:lang w:val="en-US"/>
        </w:rPr>
        <w:sym w:font="Symbol" w:char="F05B"/>
      </w:r>
      <w:r w:rsidRPr="00A46FA9">
        <w:rPr>
          <w:rFonts w:ascii="Times New Roman" w:hAnsi="Times New Roman" w:cs="Times New Roman"/>
          <w:lang w:val="en-US"/>
        </w:rPr>
        <w:t>the MNEs</w:t>
      </w:r>
      <w:r w:rsidRPr="00A46FA9">
        <w:rPr>
          <w:rFonts w:ascii="Times New Roman" w:hAnsi="Times New Roman" w:cs="Times New Roman"/>
          <w:lang w:val="en-US"/>
        </w:rPr>
        <w:sym w:font="Symbol" w:char="F05D"/>
      </w:r>
      <w:r w:rsidRPr="00A46FA9">
        <w:rPr>
          <w:rFonts w:ascii="Times New Roman" w:hAnsi="Times New Roman" w:cs="Times New Roman"/>
          <w:lang w:val="en-US"/>
        </w:rPr>
        <w:t xml:space="preserve"> are willing to assume” (2015, pp. 182-183). </w:t>
      </w:r>
    </w:p>
    <w:p w14:paraId="5039337F" w14:textId="77777777" w:rsidR="00E1647B" w:rsidRPr="00A46FA9" w:rsidRDefault="00E1647B" w:rsidP="00E1647B">
      <w:pPr>
        <w:spacing w:line="480" w:lineRule="auto"/>
        <w:ind w:firstLine="360"/>
        <w:jc w:val="both"/>
        <w:rPr>
          <w:rFonts w:ascii="Times New Roman" w:eastAsia="Times New Roman" w:hAnsi="Times New Roman" w:cs="Times New Roman"/>
          <w:color w:val="000000"/>
          <w:lang w:val="en-US" w:eastAsia="en-GB"/>
        </w:rPr>
      </w:pPr>
      <w:r w:rsidRPr="00A46FA9">
        <w:rPr>
          <w:rFonts w:ascii="Times New Roman" w:hAnsi="Times New Roman" w:cs="Times New Roman"/>
          <w:lang w:val="en-US"/>
        </w:rPr>
        <w:tab/>
      </w:r>
      <w:r w:rsidRPr="007B3715">
        <w:rPr>
          <w:rFonts w:ascii="Times New Roman" w:eastAsia="Times New Roman" w:hAnsi="Times New Roman" w:cs="Times New Roman"/>
          <w:color w:val="000000"/>
          <w:lang w:val="en-US" w:eastAsia="en-GB"/>
        </w:rPr>
        <w:t xml:space="preserve">Most MNEs have some form of sustainability or corporate social responsibility (CSR) initiatives that speak to the needs of their stakeholders, aside from their shareholders. </w:t>
      </w:r>
      <w:r w:rsidRPr="007B3715">
        <w:rPr>
          <w:rFonts w:ascii="Times New Roman" w:hAnsi="Times New Roman" w:cs="Times New Roman"/>
        </w:rPr>
        <w:t xml:space="preserve">Since the publication of Milton Friedman’s seminal work in the 1970s, </w:t>
      </w:r>
      <w:r w:rsidRPr="007B3715">
        <w:rPr>
          <w:rFonts w:ascii="Times New Roman" w:eastAsia="Times New Roman" w:hAnsi="Times New Roman" w:cs="Times New Roman"/>
          <w:color w:val="000000"/>
          <w:lang w:val="en-US" w:eastAsia="en-GB"/>
        </w:rPr>
        <w:t>shareholder primacy has dominated the business mindset and organizational decision-making. As shareholder</w:t>
      </w:r>
      <w:r w:rsidRPr="00A46FA9">
        <w:rPr>
          <w:rFonts w:ascii="Times New Roman" w:eastAsia="Times New Roman" w:hAnsi="Times New Roman" w:cs="Times New Roman"/>
          <w:color w:val="000000"/>
          <w:lang w:val="en-US" w:eastAsia="en-GB"/>
        </w:rPr>
        <w:t xml:space="preserve"> primacy gives way to acknowledging broader needs </w:t>
      </w:r>
      <w:r>
        <w:rPr>
          <w:rFonts w:ascii="Times New Roman" w:eastAsia="Times New Roman" w:hAnsi="Times New Roman" w:cs="Times New Roman"/>
          <w:color w:val="000000"/>
          <w:lang w:val="en-US" w:eastAsia="en-GB"/>
        </w:rPr>
        <w:t xml:space="preserve">of </w:t>
      </w:r>
      <w:r w:rsidRPr="00A46FA9">
        <w:rPr>
          <w:rFonts w:ascii="Times New Roman" w:eastAsia="Times New Roman" w:hAnsi="Times New Roman" w:cs="Times New Roman"/>
          <w:color w:val="000000"/>
          <w:lang w:val="en-US" w:eastAsia="en-GB"/>
        </w:rPr>
        <w:t>various stakeholders, social interactionism will become particularly relevant. In addressing these issues, future research should explore the following research questions:</w:t>
      </w:r>
    </w:p>
    <w:p w14:paraId="3D796CA6" w14:textId="77777777" w:rsidR="00E1647B" w:rsidRPr="00A46FA9" w:rsidRDefault="00E1647B" w:rsidP="00E1647B">
      <w:pPr>
        <w:pStyle w:val="ListParagraph"/>
        <w:numPr>
          <w:ilvl w:val="0"/>
          <w:numId w:val="8"/>
        </w:numPr>
        <w:spacing w:line="480" w:lineRule="auto"/>
        <w:jc w:val="both"/>
        <w:rPr>
          <w:rFonts w:ascii="Times New Roman" w:eastAsia="Times New Roman" w:hAnsi="Times New Roman" w:cs="Times New Roman"/>
          <w:color w:val="000000"/>
          <w:lang w:val="en-US" w:eastAsia="en-GB"/>
        </w:rPr>
      </w:pPr>
      <w:r w:rsidRPr="00AB2648">
        <w:rPr>
          <w:rFonts w:ascii="Times New Roman" w:eastAsia="Times New Roman" w:hAnsi="Times New Roman" w:cs="Times New Roman"/>
          <w:i/>
          <w:iCs/>
          <w:color w:val="000000"/>
          <w:highlight w:val="green"/>
          <w:lang w:val="en-US" w:eastAsia="en-GB"/>
        </w:rPr>
        <w:t>Research question #9</w:t>
      </w:r>
      <w:r w:rsidRPr="00A46FA9">
        <w:rPr>
          <w:rFonts w:ascii="Times New Roman" w:eastAsia="Times New Roman" w:hAnsi="Times New Roman" w:cs="Times New Roman"/>
          <w:i/>
          <w:iCs/>
          <w:color w:val="000000"/>
          <w:lang w:val="en-US" w:eastAsia="en-GB"/>
        </w:rPr>
        <w:t xml:space="preserve">: </w:t>
      </w:r>
      <w:r w:rsidRPr="00A46FA9">
        <w:rPr>
          <w:rFonts w:ascii="Times New Roman" w:eastAsia="Times New Roman" w:hAnsi="Times New Roman" w:cs="Times New Roman"/>
          <w:color w:val="000000"/>
          <w:lang w:val="en-US" w:eastAsia="en-GB"/>
        </w:rPr>
        <w:t xml:space="preserve">How do the contradictory mindsets, value and belief systems and heuristics relating to </w:t>
      </w:r>
      <w:r w:rsidRPr="00AB2648">
        <w:rPr>
          <w:rFonts w:ascii="Times New Roman" w:eastAsia="Times New Roman" w:hAnsi="Times New Roman" w:cs="Times New Roman"/>
          <w:color w:val="FF0000"/>
          <w:u w:val="single"/>
          <w:lang w:val="en-US" w:eastAsia="en-GB"/>
        </w:rPr>
        <w:t>shareholder primacy vs. stakeholder needs</w:t>
      </w:r>
      <w:r w:rsidRPr="00AB2648">
        <w:rPr>
          <w:rFonts w:ascii="Times New Roman" w:eastAsia="Times New Roman" w:hAnsi="Times New Roman" w:cs="Times New Roman"/>
          <w:color w:val="FF0000"/>
          <w:lang w:val="en-US" w:eastAsia="en-GB"/>
        </w:rPr>
        <w:t xml:space="preserve"> </w:t>
      </w:r>
      <w:r w:rsidRPr="00A46FA9">
        <w:rPr>
          <w:rFonts w:ascii="Times New Roman" w:eastAsia="Times New Roman" w:hAnsi="Times New Roman" w:cs="Times New Roman"/>
          <w:color w:val="000000"/>
          <w:lang w:val="en-US" w:eastAsia="en-GB"/>
        </w:rPr>
        <w:t xml:space="preserve">compete with one another? </w:t>
      </w:r>
    </w:p>
    <w:p w14:paraId="7649EA27" w14:textId="147C5189" w:rsidR="00E1647B" w:rsidRPr="00A46FA9" w:rsidRDefault="00E1647B" w:rsidP="00E1647B">
      <w:pPr>
        <w:pStyle w:val="ListParagraph"/>
        <w:numPr>
          <w:ilvl w:val="0"/>
          <w:numId w:val="8"/>
        </w:numPr>
        <w:spacing w:line="480" w:lineRule="auto"/>
        <w:jc w:val="both"/>
        <w:rPr>
          <w:rFonts w:ascii="Times New Roman" w:eastAsia="Times New Roman" w:hAnsi="Times New Roman" w:cs="Times New Roman"/>
          <w:color w:val="000000"/>
          <w:lang w:val="en-US" w:eastAsia="en-GB"/>
        </w:rPr>
      </w:pPr>
      <w:r w:rsidRPr="00AB2648">
        <w:rPr>
          <w:rFonts w:ascii="Times New Roman" w:eastAsia="Times New Roman" w:hAnsi="Times New Roman" w:cs="Times New Roman"/>
          <w:i/>
          <w:iCs/>
          <w:color w:val="000000"/>
          <w:highlight w:val="green"/>
          <w:lang w:val="en-US" w:eastAsia="en-GB"/>
        </w:rPr>
        <w:t>Research question #10</w:t>
      </w:r>
      <w:r w:rsidRPr="00A46FA9">
        <w:rPr>
          <w:rFonts w:ascii="Times New Roman" w:eastAsia="Times New Roman" w:hAnsi="Times New Roman" w:cs="Times New Roman"/>
          <w:i/>
          <w:iCs/>
          <w:color w:val="000000"/>
          <w:lang w:val="en-US" w:eastAsia="en-GB"/>
        </w:rPr>
        <w:t>:</w:t>
      </w:r>
      <w:r w:rsidRPr="00A46FA9">
        <w:rPr>
          <w:rFonts w:ascii="Times New Roman" w:eastAsia="Times New Roman" w:hAnsi="Times New Roman" w:cs="Times New Roman"/>
          <w:color w:val="000000"/>
          <w:lang w:val="en-US" w:eastAsia="en-GB"/>
        </w:rPr>
        <w:t xml:space="preserve"> Has the pendulum swung from one extreme (i.e.</w:t>
      </w:r>
      <w:r>
        <w:rPr>
          <w:rFonts w:ascii="Times New Roman" w:eastAsia="Times New Roman" w:hAnsi="Times New Roman" w:cs="Times New Roman"/>
          <w:color w:val="000000"/>
          <w:lang w:val="en-US" w:eastAsia="en-GB"/>
        </w:rPr>
        <w:t>,</w:t>
      </w:r>
      <w:r w:rsidRPr="00A46FA9">
        <w:rPr>
          <w:rFonts w:ascii="Times New Roman" w:eastAsia="Times New Roman" w:hAnsi="Times New Roman" w:cs="Times New Roman"/>
          <w:color w:val="000000"/>
          <w:lang w:val="en-US" w:eastAsia="en-GB"/>
        </w:rPr>
        <w:t xml:space="preserve"> shareholder primacy) to the other (i.e.</w:t>
      </w:r>
      <w:r>
        <w:rPr>
          <w:rFonts w:ascii="Times New Roman" w:eastAsia="Times New Roman" w:hAnsi="Times New Roman" w:cs="Times New Roman"/>
          <w:color w:val="000000"/>
          <w:lang w:val="en-US" w:eastAsia="en-GB"/>
        </w:rPr>
        <w:t>,</w:t>
      </w:r>
      <w:r w:rsidRPr="00A46FA9">
        <w:rPr>
          <w:rFonts w:ascii="Times New Roman" w:eastAsia="Times New Roman" w:hAnsi="Times New Roman" w:cs="Times New Roman"/>
          <w:color w:val="000000"/>
          <w:lang w:val="en-US" w:eastAsia="en-GB"/>
        </w:rPr>
        <w:t xml:space="preserve"> stakeholder needs)? What implications does this hold for MNE internalization</w:t>
      </w:r>
      <w:r>
        <w:rPr>
          <w:rFonts w:ascii="Times New Roman" w:eastAsia="Times New Roman" w:hAnsi="Times New Roman" w:cs="Times New Roman"/>
          <w:color w:val="000000"/>
          <w:lang w:val="en-US" w:eastAsia="en-GB"/>
        </w:rPr>
        <w:t>/</w:t>
      </w:r>
      <w:r w:rsidRPr="00A46FA9">
        <w:rPr>
          <w:rFonts w:ascii="Times New Roman" w:eastAsia="Times New Roman" w:hAnsi="Times New Roman" w:cs="Times New Roman"/>
          <w:color w:val="000000"/>
          <w:lang w:val="en-US" w:eastAsia="en-GB"/>
        </w:rPr>
        <w:t>externalization decisions and firm boundaries?</w:t>
      </w:r>
      <w:r w:rsidR="00AB2648">
        <w:rPr>
          <w:rFonts w:ascii="Times New Roman" w:eastAsia="Times New Roman" w:hAnsi="Times New Roman" w:cs="Times New Roman"/>
          <w:color w:val="000000"/>
          <w:lang w:val="en-US" w:eastAsia="en-GB"/>
        </w:rPr>
        <w:t xml:space="preserve"> (</w:t>
      </w:r>
      <w:r w:rsidR="00AB2648">
        <w:rPr>
          <w:rFonts w:ascii="Times New Roman" w:eastAsia="Times New Roman" w:hAnsi="Times New Roman" w:cs="Times New Roman"/>
          <w:color w:val="FF0000"/>
          <w:lang w:val="en-US" w:eastAsia="en-GB"/>
        </w:rPr>
        <w:t>Link 9 and 10 together</w:t>
      </w:r>
      <w:r w:rsidR="00AB2648">
        <w:rPr>
          <w:rFonts w:ascii="Times New Roman" w:eastAsia="Times New Roman" w:hAnsi="Times New Roman" w:cs="Times New Roman"/>
          <w:color w:val="000000"/>
          <w:lang w:val="en-US" w:eastAsia="en-GB"/>
        </w:rPr>
        <w:t>)</w:t>
      </w:r>
    </w:p>
    <w:p w14:paraId="0CA8CFCF" w14:textId="77777777" w:rsidR="00E1647B" w:rsidRPr="00A46FA9" w:rsidRDefault="00E1647B" w:rsidP="00E1647B">
      <w:pPr>
        <w:pStyle w:val="ListParagraph"/>
        <w:numPr>
          <w:ilvl w:val="0"/>
          <w:numId w:val="8"/>
        </w:numPr>
        <w:spacing w:line="480" w:lineRule="auto"/>
        <w:ind w:left="714" w:hanging="357"/>
        <w:jc w:val="both"/>
        <w:rPr>
          <w:rFonts w:ascii="Times New Roman" w:eastAsia="Times New Roman" w:hAnsi="Times New Roman" w:cs="Times New Roman"/>
          <w:color w:val="000000"/>
          <w:lang w:val="en-US" w:eastAsia="en-GB"/>
        </w:rPr>
      </w:pPr>
      <w:r w:rsidRPr="00AB2648">
        <w:rPr>
          <w:rFonts w:ascii="Times New Roman" w:eastAsia="Times New Roman" w:hAnsi="Times New Roman" w:cs="Times New Roman"/>
          <w:i/>
          <w:iCs/>
          <w:color w:val="000000"/>
          <w:highlight w:val="yellow"/>
          <w:lang w:val="en-US" w:eastAsia="en-GB"/>
        </w:rPr>
        <w:t>Research question #11</w:t>
      </w:r>
      <w:r w:rsidRPr="00A46FA9">
        <w:rPr>
          <w:rFonts w:ascii="Times New Roman" w:eastAsia="Times New Roman" w:hAnsi="Times New Roman" w:cs="Times New Roman"/>
          <w:i/>
          <w:iCs/>
          <w:color w:val="000000"/>
          <w:lang w:val="en-US" w:eastAsia="en-GB"/>
        </w:rPr>
        <w:t>:</w:t>
      </w:r>
      <w:r w:rsidRPr="00A46FA9">
        <w:rPr>
          <w:rFonts w:ascii="Times New Roman" w:eastAsia="Times New Roman" w:hAnsi="Times New Roman" w:cs="Times New Roman"/>
          <w:color w:val="000000"/>
          <w:lang w:val="en-US" w:eastAsia="en-GB"/>
        </w:rPr>
        <w:t xml:space="preserve"> Where are we now with respect to balancing financial needs of shareholders and social and environmental needs of non-shareholding stakeholders? </w:t>
      </w:r>
    </w:p>
    <w:p w14:paraId="4338F292" w14:textId="1A106203" w:rsidR="00E1647B" w:rsidRPr="00A46FA9" w:rsidRDefault="00E1647B" w:rsidP="00E1647B">
      <w:pPr>
        <w:pStyle w:val="ListParagraph"/>
        <w:numPr>
          <w:ilvl w:val="0"/>
          <w:numId w:val="8"/>
        </w:numPr>
        <w:spacing w:line="480" w:lineRule="auto"/>
        <w:ind w:left="714" w:hanging="357"/>
        <w:jc w:val="both"/>
        <w:rPr>
          <w:rFonts w:ascii="Times New Roman" w:eastAsia="Times New Roman" w:hAnsi="Times New Roman" w:cs="Times New Roman"/>
          <w:color w:val="000000"/>
          <w:lang w:val="en-US" w:eastAsia="en-GB"/>
        </w:rPr>
      </w:pPr>
      <w:r w:rsidRPr="00AB2648">
        <w:rPr>
          <w:rFonts w:ascii="Times New Roman" w:eastAsia="Times New Roman" w:hAnsi="Times New Roman" w:cs="Times New Roman"/>
          <w:i/>
          <w:iCs/>
          <w:color w:val="000000"/>
          <w:highlight w:val="cyan"/>
          <w:lang w:val="en-US" w:eastAsia="en-GB"/>
        </w:rPr>
        <w:lastRenderedPageBreak/>
        <w:t>Research question #12</w:t>
      </w:r>
      <w:r w:rsidRPr="00A46FA9">
        <w:rPr>
          <w:rFonts w:ascii="Times New Roman" w:eastAsia="Times New Roman" w:hAnsi="Times New Roman" w:cs="Times New Roman"/>
          <w:i/>
          <w:iCs/>
          <w:color w:val="000000"/>
          <w:lang w:val="en-US" w:eastAsia="en-GB"/>
        </w:rPr>
        <w:t>:</w:t>
      </w:r>
      <w:r w:rsidRPr="00A46FA9">
        <w:rPr>
          <w:rFonts w:ascii="Times New Roman" w:eastAsia="Times New Roman" w:hAnsi="Times New Roman" w:cs="Times New Roman"/>
          <w:color w:val="000000"/>
          <w:lang w:val="en-US" w:eastAsia="en-GB"/>
        </w:rPr>
        <w:t xml:space="preserve"> What implications does this hold for understanding collective actions and social change, and how </w:t>
      </w:r>
      <w:r>
        <w:rPr>
          <w:rFonts w:ascii="Times New Roman" w:eastAsia="Times New Roman" w:hAnsi="Times New Roman" w:cs="Times New Roman"/>
          <w:color w:val="000000"/>
          <w:lang w:val="en-US" w:eastAsia="en-GB"/>
        </w:rPr>
        <w:t>d</w:t>
      </w:r>
      <w:r w:rsidRPr="00A46FA9">
        <w:rPr>
          <w:rFonts w:ascii="Times New Roman" w:eastAsia="Times New Roman" w:hAnsi="Times New Roman" w:cs="Times New Roman"/>
          <w:color w:val="000000"/>
          <w:lang w:val="en-US" w:eastAsia="en-GB"/>
        </w:rPr>
        <w:t>o MNEs fit in such social agentic processes?</w:t>
      </w:r>
      <w:r w:rsidR="00AB2648">
        <w:rPr>
          <w:rFonts w:ascii="Times New Roman" w:eastAsia="Times New Roman" w:hAnsi="Times New Roman" w:cs="Times New Roman"/>
          <w:color w:val="000000"/>
          <w:lang w:val="en-US" w:eastAsia="en-GB"/>
        </w:rPr>
        <w:t xml:space="preserve"> </w:t>
      </w:r>
      <w:r w:rsidR="00AB2648">
        <w:rPr>
          <w:rFonts w:ascii="Times New Roman" w:eastAsia="Times New Roman" w:hAnsi="Times New Roman" w:cs="Times New Roman"/>
          <w:color w:val="FF0000"/>
          <w:lang w:val="en-US" w:eastAsia="en-GB"/>
        </w:rPr>
        <w:t>(Beginning of a discussion point)</w:t>
      </w:r>
    </w:p>
    <w:p w14:paraId="7ABE919E" w14:textId="77777777" w:rsidR="00E1647B" w:rsidRPr="00A46FA9" w:rsidRDefault="00E1647B" w:rsidP="00E1647B">
      <w:pPr>
        <w:spacing w:line="480" w:lineRule="auto"/>
        <w:jc w:val="both"/>
        <w:rPr>
          <w:rFonts w:ascii="Times New Roman" w:eastAsia="Times New Roman" w:hAnsi="Times New Roman" w:cs="Times New Roman"/>
          <w:color w:val="000000"/>
          <w:lang w:val="en-US" w:eastAsia="en-GB"/>
        </w:rPr>
      </w:pPr>
    </w:p>
    <w:p w14:paraId="7BE55EA5" w14:textId="77777777" w:rsidR="00E1647B" w:rsidRPr="00A46FA9" w:rsidRDefault="00E1647B" w:rsidP="00E1647B">
      <w:pPr>
        <w:spacing w:line="480" w:lineRule="auto"/>
        <w:jc w:val="both"/>
        <w:rPr>
          <w:rFonts w:ascii="Times New Roman" w:hAnsi="Times New Roman" w:cs="Times New Roman"/>
          <w:lang w:val="en-US"/>
        </w:rPr>
      </w:pPr>
      <w:r w:rsidRPr="00A46FA9">
        <w:rPr>
          <w:rFonts w:ascii="Times New Roman" w:hAnsi="Times New Roman" w:cs="Times New Roman"/>
          <w:lang w:val="en-US"/>
        </w:rPr>
        <w:t xml:space="preserve">However, addressing broader stakeholder needs is easier said than done. Buckley and Casson outlined two specific issues in IB theory </w:t>
      </w:r>
      <w:r>
        <w:rPr>
          <w:rFonts w:ascii="Times New Roman" w:hAnsi="Times New Roman" w:cs="Times New Roman"/>
          <w:lang w:val="en-US"/>
        </w:rPr>
        <w:t>that</w:t>
      </w:r>
      <w:r w:rsidRPr="00A46FA9">
        <w:rPr>
          <w:rFonts w:ascii="Times New Roman" w:hAnsi="Times New Roman" w:cs="Times New Roman"/>
          <w:lang w:val="en-US"/>
        </w:rPr>
        <w:t xml:space="preserve"> are particularly relevant in the context of SIT, namely: (1) “too little emphasis on the individual and too much emphasis on the firm” and (2) “too much emphasis on the single representative actor, operating in isolation, whether they are an individual or a firm” (2020, p. 242). </w:t>
      </w:r>
    </w:p>
    <w:p w14:paraId="296CD0B6" w14:textId="77777777" w:rsidR="00E1647B" w:rsidRPr="00A46FA9" w:rsidRDefault="00E1647B" w:rsidP="00E1647B">
      <w:pPr>
        <w:spacing w:line="480" w:lineRule="auto"/>
        <w:ind w:firstLine="360"/>
        <w:jc w:val="both"/>
        <w:rPr>
          <w:rFonts w:ascii="Times New Roman" w:hAnsi="Times New Roman" w:cs="Times New Roman"/>
          <w:lang w:val="en-US"/>
        </w:rPr>
      </w:pPr>
      <w:r w:rsidRPr="00A46FA9">
        <w:rPr>
          <w:rFonts w:ascii="Times New Roman" w:hAnsi="Times New Roman" w:cs="Times New Roman"/>
          <w:lang w:val="en-US"/>
        </w:rPr>
        <w:t xml:space="preserve">An emerging body of work on MNE micro-foundations has started to address both issues across various IB topical areas – from knowledge management to human resource management </w:t>
      </w:r>
      <w:r w:rsidRPr="00A46FA9">
        <w:rPr>
          <w:rFonts w:ascii="Times New Roman" w:hAnsi="Times New Roman" w:cs="Times New Roman"/>
          <w:i/>
          <w:iCs/>
          <w:lang w:val="en-US"/>
        </w:rPr>
        <w:t xml:space="preserve">and </w:t>
      </w:r>
      <w:r w:rsidRPr="00A46FA9">
        <w:rPr>
          <w:rFonts w:ascii="Times New Roman" w:hAnsi="Times New Roman" w:cs="Times New Roman"/>
          <w:lang w:val="en-US"/>
        </w:rPr>
        <w:t xml:space="preserve">entrepreneurship (see Foss and Pedersen, 2019). All three areas </w:t>
      </w:r>
      <w:r>
        <w:rPr>
          <w:rFonts w:ascii="Times New Roman" w:hAnsi="Times New Roman" w:cs="Times New Roman"/>
          <w:lang w:val="en-US"/>
        </w:rPr>
        <w:t xml:space="preserve">are </w:t>
      </w:r>
      <w:r w:rsidRPr="00A46FA9">
        <w:rPr>
          <w:rFonts w:ascii="Times New Roman" w:hAnsi="Times New Roman" w:cs="Times New Roman"/>
          <w:lang w:val="en-US"/>
        </w:rPr>
        <w:t xml:space="preserve">closely </w:t>
      </w:r>
      <w:r>
        <w:rPr>
          <w:rFonts w:ascii="Times New Roman" w:hAnsi="Times New Roman" w:cs="Times New Roman"/>
          <w:lang w:val="en-US"/>
        </w:rPr>
        <w:t xml:space="preserve">related </w:t>
      </w:r>
      <w:r w:rsidRPr="00A46FA9">
        <w:rPr>
          <w:rFonts w:ascii="Times New Roman" w:hAnsi="Times New Roman" w:cs="Times New Roman"/>
          <w:lang w:val="en-US"/>
        </w:rPr>
        <w:t xml:space="preserve">to internalization theory. Among them, </w:t>
      </w:r>
      <w:r w:rsidRPr="00A46FA9">
        <w:rPr>
          <w:rFonts w:ascii="Times New Roman" w:hAnsi="Times New Roman" w:cs="Times New Roman"/>
          <w:i/>
          <w:iCs/>
          <w:lang w:val="en-US"/>
        </w:rPr>
        <w:t>entrepreneurship</w:t>
      </w:r>
      <w:r w:rsidRPr="00A46FA9">
        <w:rPr>
          <w:rFonts w:ascii="Times New Roman" w:hAnsi="Times New Roman" w:cs="Times New Roman"/>
          <w:lang w:val="en-US"/>
        </w:rPr>
        <w:t xml:space="preserve"> has been</w:t>
      </w:r>
      <w:r>
        <w:rPr>
          <w:rFonts w:ascii="Times New Roman" w:hAnsi="Times New Roman" w:cs="Times New Roman"/>
          <w:lang w:val="en-US"/>
        </w:rPr>
        <w:t>,</w:t>
      </w:r>
      <w:r w:rsidRPr="00A46FA9">
        <w:rPr>
          <w:rFonts w:ascii="Times New Roman" w:hAnsi="Times New Roman" w:cs="Times New Roman"/>
          <w:lang w:val="en-US"/>
        </w:rPr>
        <w:t xml:space="preserve"> in particular</w:t>
      </w:r>
      <w:r>
        <w:rPr>
          <w:rFonts w:ascii="Times New Roman" w:hAnsi="Times New Roman" w:cs="Times New Roman"/>
          <w:lang w:val="en-US"/>
        </w:rPr>
        <w:t>,</w:t>
      </w:r>
      <w:r w:rsidRPr="00A46FA9">
        <w:rPr>
          <w:rFonts w:ascii="Times New Roman" w:hAnsi="Times New Roman" w:cs="Times New Roman"/>
          <w:lang w:val="en-US"/>
        </w:rPr>
        <w:t xml:space="preserve"> highlighted in Buckley and Casson’s (2020) future </w:t>
      </w:r>
      <w:r>
        <w:rPr>
          <w:rFonts w:ascii="Times New Roman" w:hAnsi="Times New Roman" w:cs="Times New Roman"/>
          <w:lang w:val="en-US"/>
        </w:rPr>
        <w:t xml:space="preserve">agenda for </w:t>
      </w:r>
      <w:r w:rsidRPr="00A46FA9">
        <w:rPr>
          <w:rFonts w:ascii="Times New Roman" w:hAnsi="Times New Roman" w:cs="Times New Roman"/>
          <w:lang w:val="en-US"/>
        </w:rPr>
        <w:t xml:space="preserve">MNE internalization theory. Yet, while a micro-foundational lens bridges the various levels of </w:t>
      </w:r>
      <w:r>
        <w:rPr>
          <w:rFonts w:ascii="Times New Roman" w:hAnsi="Times New Roman" w:cs="Times New Roman"/>
          <w:lang w:val="en-US"/>
        </w:rPr>
        <w:t>MNEs</w:t>
      </w:r>
      <w:r w:rsidRPr="00A46FA9">
        <w:rPr>
          <w:rFonts w:ascii="Times New Roman" w:hAnsi="Times New Roman" w:cs="Times New Roman"/>
          <w:lang w:val="en-US"/>
        </w:rPr>
        <w:t xml:space="preserve">, linking individuals with other individuals through interactions, routines and institutional logics, or individuals to the organization, </w:t>
      </w:r>
      <w:r>
        <w:rPr>
          <w:rFonts w:ascii="Times New Roman" w:hAnsi="Times New Roman" w:cs="Times New Roman"/>
          <w:lang w:val="en-US"/>
        </w:rPr>
        <w:t xml:space="preserve">which is </w:t>
      </w:r>
      <w:r w:rsidRPr="00A46FA9">
        <w:rPr>
          <w:rFonts w:ascii="Times New Roman" w:hAnsi="Times New Roman" w:cs="Times New Roman"/>
          <w:lang w:val="en-US"/>
        </w:rPr>
        <w:t>especially relevant for internalization theory when it comes to knowledge transfers (Foss and Pedersen, 2019; Vora and Kostova, 2020), it too has some limitations. Foss and Pedersen admitted that “Microfoundations is not a theory, but a set of high-level heuristics concerning theory building and, per implication, theory-based empiricism”</w:t>
      </w:r>
      <w:r>
        <w:rPr>
          <w:rFonts w:ascii="Times New Roman" w:hAnsi="Times New Roman" w:cs="Times New Roman"/>
          <w:lang w:val="en-US"/>
        </w:rPr>
        <w:t xml:space="preserve"> (2019, pp. 1594-1595)</w:t>
      </w:r>
      <w:r w:rsidRPr="00A46FA9">
        <w:rPr>
          <w:rFonts w:ascii="Times New Roman" w:hAnsi="Times New Roman" w:cs="Times New Roman"/>
          <w:lang w:val="en-US"/>
        </w:rPr>
        <w:t xml:space="preserve">. </w:t>
      </w:r>
    </w:p>
    <w:p w14:paraId="4E8F97D4" w14:textId="77777777" w:rsidR="00E1647B" w:rsidRPr="00A46FA9" w:rsidRDefault="00E1647B" w:rsidP="00E1647B">
      <w:pPr>
        <w:spacing w:line="480" w:lineRule="auto"/>
        <w:ind w:firstLine="360"/>
        <w:jc w:val="both"/>
        <w:rPr>
          <w:rFonts w:ascii="Times New Roman" w:eastAsia="Times New Roman" w:hAnsi="Times New Roman" w:cs="Times New Roman"/>
          <w:color w:val="000000"/>
          <w:lang w:val="en-US" w:eastAsia="en-GB"/>
        </w:rPr>
      </w:pPr>
      <w:r w:rsidRPr="00A46FA9">
        <w:rPr>
          <w:rFonts w:ascii="Times New Roman" w:hAnsi="Times New Roman" w:cs="Times New Roman"/>
          <w:lang w:val="en-US"/>
        </w:rPr>
        <w:t>SIT can lend a helping toolkit, by exploring the specific motivational mechanisms (self-esteem, optimal distinctiveness</w:t>
      </w:r>
      <w:r>
        <w:rPr>
          <w:rFonts w:ascii="Times New Roman" w:hAnsi="Times New Roman" w:cs="Times New Roman"/>
          <w:lang w:val="en-US"/>
        </w:rPr>
        <w:t>,</w:t>
      </w:r>
      <w:r w:rsidRPr="00A46FA9">
        <w:rPr>
          <w:rFonts w:ascii="Times New Roman" w:hAnsi="Times New Roman" w:cs="Times New Roman"/>
          <w:lang w:val="en-US"/>
        </w:rPr>
        <w:t xml:space="preserve"> and uncertainty reduction) of individuals and intergroup behavior. The issue of motivation and objectives features prominently within Buckley and Casson’s (2020) </w:t>
      </w:r>
      <w:r w:rsidRPr="00A46FA9">
        <w:rPr>
          <w:rFonts w:ascii="Times New Roman" w:hAnsi="Times New Roman" w:cs="Times New Roman"/>
          <w:lang w:val="en-US"/>
        </w:rPr>
        <w:lastRenderedPageBreak/>
        <w:t xml:space="preserve">agenda. </w:t>
      </w:r>
      <w:r>
        <w:rPr>
          <w:rFonts w:ascii="Times New Roman" w:hAnsi="Times New Roman" w:cs="Times New Roman"/>
          <w:lang w:val="en-US"/>
        </w:rPr>
        <w:t>SIT can</w:t>
      </w:r>
      <w:r w:rsidRPr="00A46FA9">
        <w:rPr>
          <w:rFonts w:ascii="Times New Roman" w:hAnsi="Times New Roman" w:cs="Times New Roman"/>
          <w:lang w:val="en-US"/>
        </w:rPr>
        <w:t xml:space="preserve"> provide a theoretical link between individuals’ objectives</w:t>
      </w:r>
      <w:r>
        <w:rPr>
          <w:rFonts w:ascii="Times New Roman" w:hAnsi="Times New Roman" w:cs="Times New Roman"/>
          <w:lang w:val="en-US"/>
        </w:rPr>
        <w:t>, the MNE</w:t>
      </w:r>
      <w:r w:rsidRPr="00A46FA9">
        <w:rPr>
          <w:rFonts w:ascii="Times New Roman" w:hAnsi="Times New Roman" w:cs="Times New Roman"/>
          <w:lang w:val="en-US"/>
        </w:rPr>
        <w:t xml:space="preserve"> and the environment via behavior</w:t>
      </w:r>
      <w:r>
        <w:rPr>
          <w:rFonts w:ascii="Times New Roman" w:hAnsi="Times New Roman" w:cs="Times New Roman"/>
          <w:lang w:val="en-US"/>
        </w:rPr>
        <w:t xml:space="preserve"> within MNE internalization theory</w:t>
      </w:r>
      <w:r w:rsidRPr="00A46FA9">
        <w:rPr>
          <w:rFonts w:ascii="Times New Roman" w:hAnsi="Times New Roman" w:cs="Times New Roman"/>
          <w:lang w:val="en-US"/>
        </w:rPr>
        <w:t>. According to Buckley and Casson (2020, p. 242)</w:t>
      </w:r>
      <w:r>
        <w:rPr>
          <w:rFonts w:ascii="Times New Roman" w:hAnsi="Times New Roman" w:cs="Times New Roman"/>
          <w:lang w:val="en-US"/>
        </w:rPr>
        <w:t>,</w:t>
      </w:r>
      <w:r w:rsidRPr="00A46FA9">
        <w:rPr>
          <w:rFonts w:ascii="Times New Roman" w:hAnsi="Times New Roman" w:cs="Times New Roman"/>
          <w:lang w:val="en-US"/>
        </w:rPr>
        <w:t xml:space="preserve"> “This vital link in theorizing is often weak</w:t>
      </w:r>
      <w:r>
        <w:rPr>
          <w:rFonts w:ascii="Times New Roman" w:hAnsi="Times New Roman" w:cs="Times New Roman"/>
          <w:lang w:val="en-US"/>
        </w:rPr>
        <w:t>.</w:t>
      </w:r>
      <w:r w:rsidRPr="00A46FA9">
        <w:rPr>
          <w:rFonts w:ascii="Times New Roman" w:hAnsi="Times New Roman" w:cs="Times New Roman"/>
          <w:lang w:val="en-US"/>
        </w:rPr>
        <w:t xml:space="preserve">” An entrepreneurship lens can perhaps in turn help IB theory advance SIT. </w:t>
      </w:r>
      <w:r w:rsidRPr="00A46FA9">
        <w:rPr>
          <w:rFonts w:ascii="Times New Roman" w:eastAsia="Times New Roman" w:hAnsi="Times New Roman" w:cs="Times New Roman"/>
          <w:color w:val="000000"/>
          <w:lang w:val="en-US" w:eastAsia="en-GB"/>
        </w:rPr>
        <w:t xml:space="preserve">In addressing these issues, IB research </w:t>
      </w:r>
      <w:r>
        <w:rPr>
          <w:rFonts w:ascii="Times New Roman" w:eastAsia="Times New Roman" w:hAnsi="Times New Roman" w:cs="Times New Roman"/>
          <w:color w:val="000000"/>
          <w:lang w:val="en-US" w:eastAsia="en-GB"/>
        </w:rPr>
        <w:t>may</w:t>
      </w:r>
      <w:r w:rsidRPr="00A46FA9">
        <w:rPr>
          <w:rFonts w:ascii="Times New Roman" w:eastAsia="Times New Roman" w:hAnsi="Times New Roman" w:cs="Times New Roman"/>
          <w:color w:val="000000"/>
          <w:lang w:val="en-US" w:eastAsia="en-GB"/>
        </w:rPr>
        <w:t xml:space="preserve"> consider exploring the following research questions:</w:t>
      </w:r>
    </w:p>
    <w:p w14:paraId="75C08551" w14:textId="77777777" w:rsidR="00E1647B" w:rsidRPr="00A46FA9" w:rsidRDefault="00E1647B" w:rsidP="00E1647B">
      <w:pPr>
        <w:pStyle w:val="ListParagraph"/>
        <w:numPr>
          <w:ilvl w:val="0"/>
          <w:numId w:val="15"/>
        </w:numPr>
        <w:spacing w:line="480" w:lineRule="auto"/>
        <w:jc w:val="both"/>
        <w:rPr>
          <w:rFonts w:ascii="Times New Roman" w:hAnsi="Times New Roman" w:cs="Times New Roman"/>
          <w:lang w:val="en-US"/>
        </w:rPr>
      </w:pPr>
      <w:r w:rsidRPr="00AB2648">
        <w:rPr>
          <w:rFonts w:ascii="Times New Roman" w:hAnsi="Times New Roman" w:cs="Times New Roman"/>
          <w:i/>
          <w:iCs/>
          <w:highlight w:val="green"/>
          <w:lang w:val="en-US"/>
        </w:rPr>
        <w:t>Research question #13</w:t>
      </w:r>
      <w:r w:rsidRPr="00A46FA9">
        <w:rPr>
          <w:rFonts w:ascii="Times New Roman" w:hAnsi="Times New Roman" w:cs="Times New Roman"/>
          <w:lang w:val="en-US"/>
        </w:rPr>
        <w:t>: How can entrepreneurship be explored</w:t>
      </w:r>
      <w:r>
        <w:rPr>
          <w:rFonts w:ascii="Times New Roman" w:hAnsi="Times New Roman" w:cs="Times New Roman"/>
          <w:lang w:val="en-US"/>
        </w:rPr>
        <w:t>,</w:t>
      </w:r>
      <w:r w:rsidRPr="00A46FA9">
        <w:rPr>
          <w:rFonts w:ascii="Times New Roman" w:hAnsi="Times New Roman" w:cs="Times New Roman"/>
          <w:lang w:val="en-US"/>
        </w:rPr>
        <w:t xml:space="preserve"> not just as an identity-based process (i.e.</w:t>
      </w:r>
      <w:r>
        <w:rPr>
          <w:rFonts w:ascii="Times New Roman" w:hAnsi="Times New Roman" w:cs="Times New Roman"/>
          <w:lang w:val="en-US"/>
        </w:rPr>
        <w:t>,</w:t>
      </w:r>
      <w:r w:rsidRPr="00A46FA9">
        <w:rPr>
          <w:rFonts w:ascii="Times New Roman" w:hAnsi="Times New Roman" w:cs="Times New Roman"/>
          <w:lang w:val="en-US"/>
        </w:rPr>
        <w:t xml:space="preserve"> what one </w:t>
      </w:r>
      <w:r w:rsidRPr="00A46FA9">
        <w:rPr>
          <w:rFonts w:ascii="Times New Roman" w:hAnsi="Times New Roman" w:cs="Times New Roman"/>
          <w:i/>
          <w:iCs/>
          <w:lang w:val="en-US"/>
        </w:rPr>
        <w:t>does</w:t>
      </w:r>
      <w:r w:rsidRPr="00A46FA9">
        <w:rPr>
          <w:rFonts w:ascii="Times New Roman" w:hAnsi="Times New Roman" w:cs="Times New Roman"/>
          <w:lang w:val="en-US"/>
        </w:rPr>
        <w:t>) but also as a social identity process (i.e.</w:t>
      </w:r>
      <w:r>
        <w:rPr>
          <w:rFonts w:ascii="Times New Roman" w:hAnsi="Times New Roman" w:cs="Times New Roman"/>
          <w:lang w:val="en-US"/>
        </w:rPr>
        <w:t>,</w:t>
      </w:r>
      <w:r w:rsidRPr="00A46FA9">
        <w:rPr>
          <w:rFonts w:ascii="Times New Roman" w:hAnsi="Times New Roman" w:cs="Times New Roman"/>
          <w:lang w:val="en-US"/>
        </w:rPr>
        <w:t xml:space="preserve"> who one </w:t>
      </w:r>
      <w:r w:rsidRPr="00A46FA9">
        <w:rPr>
          <w:rFonts w:ascii="Times New Roman" w:hAnsi="Times New Roman" w:cs="Times New Roman"/>
          <w:i/>
          <w:iCs/>
          <w:lang w:val="en-US"/>
        </w:rPr>
        <w:t>is</w:t>
      </w:r>
      <w:r w:rsidRPr="00A46FA9">
        <w:rPr>
          <w:rFonts w:ascii="Times New Roman" w:hAnsi="Times New Roman" w:cs="Times New Roman"/>
          <w:lang w:val="en-US"/>
        </w:rPr>
        <w:t xml:space="preserve">) both internally within </w:t>
      </w:r>
      <w:r>
        <w:rPr>
          <w:rFonts w:ascii="Times New Roman" w:hAnsi="Times New Roman" w:cs="Times New Roman"/>
          <w:lang w:val="en-US"/>
        </w:rPr>
        <w:t>MNEs</w:t>
      </w:r>
      <w:r w:rsidRPr="00A46FA9">
        <w:rPr>
          <w:rFonts w:ascii="Times New Roman" w:hAnsi="Times New Roman" w:cs="Times New Roman"/>
          <w:lang w:val="en-US"/>
        </w:rPr>
        <w:t xml:space="preserve"> and externally in the social environment?</w:t>
      </w:r>
    </w:p>
    <w:p w14:paraId="62358FF5" w14:textId="54509853" w:rsidR="00AB2648" w:rsidRPr="00AB2648" w:rsidRDefault="00E1647B" w:rsidP="00AB2648">
      <w:pPr>
        <w:pStyle w:val="ListParagraph"/>
        <w:numPr>
          <w:ilvl w:val="0"/>
          <w:numId w:val="15"/>
        </w:numPr>
        <w:spacing w:line="480" w:lineRule="auto"/>
        <w:jc w:val="both"/>
        <w:rPr>
          <w:rFonts w:ascii="Times New Roman" w:hAnsi="Times New Roman" w:cs="Times New Roman"/>
          <w:lang w:val="en-US"/>
        </w:rPr>
      </w:pPr>
      <w:r w:rsidRPr="00AB2648">
        <w:rPr>
          <w:rFonts w:ascii="Times New Roman" w:hAnsi="Times New Roman" w:cs="Times New Roman"/>
          <w:i/>
          <w:iCs/>
          <w:highlight w:val="cyan"/>
          <w:lang w:val="en-US"/>
        </w:rPr>
        <w:t>Research question #14</w:t>
      </w:r>
      <w:r w:rsidRPr="00AB2648">
        <w:rPr>
          <w:rFonts w:ascii="Times New Roman" w:hAnsi="Times New Roman" w:cs="Times New Roman"/>
          <w:highlight w:val="cyan"/>
          <w:lang w:val="en-US"/>
        </w:rPr>
        <w:t>:</w:t>
      </w:r>
      <w:r w:rsidRPr="00A46FA9">
        <w:rPr>
          <w:rFonts w:ascii="Times New Roman" w:hAnsi="Times New Roman" w:cs="Times New Roman"/>
          <w:lang w:val="en-US"/>
        </w:rPr>
        <w:t xml:space="preserve"> What role does entrepreneurial thinking and motivation (within an MNE context) play in understanding the dynamics of collective action and particularly social change?</w:t>
      </w:r>
      <w:r w:rsidR="00AB2648">
        <w:rPr>
          <w:rFonts w:ascii="Times New Roman" w:hAnsi="Times New Roman" w:cs="Times New Roman"/>
          <w:lang w:val="en-US"/>
        </w:rPr>
        <w:t xml:space="preserve"> </w:t>
      </w:r>
      <w:r w:rsidR="00AB2648">
        <w:rPr>
          <w:rFonts w:ascii="Times New Roman" w:hAnsi="Times New Roman" w:cs="Times New Roman"/>
          <w:color w:val="FF0000"/>
          <w:lang w:val="en-US"/>
        </w:rPr>
        <w:t>(Blend these two together into a single question – corporate entrepreneurship)</w:t>
      </w:r>
    </w:p>
    <w:p w14:paraId="7D65322B" w14:textId="77777777" w:rsidR="00E1647B" w:rsidRPr="00A46FA9" w:rsidRDefault="00E1647B" w:rsidP="00E1647B">
      <w:pPr>
        <w:spacing w:line="480" w:lineRule="auto"/>
        <w:ind w:firstLine="720"/>
        <w:jc w:val="both"/>
        <w:rPr>
          <w:rFonts w:ascii="Times New Roman" w:hAnsi="Times New Roman" w:cs="Times New Roman"/>
          <w:lang w:val="en-US"/>
        </w:rPr>
      </w:pPr>
    </w:p>
    <w:p w14:paraId="2E4283D9" w14:textId="77777777" w:rsidR="00E1647B" w:rsidRPr="00A46FA9" w:rsidRDefault="00E1647B" w:rsidP="00E1647B">
      <w:pPr>
        <w:spacing w:line="480" w:lineRule="auto"/>
        <w:jc w:val="both"/>
        <w:rPr>
          <w:rFonts w:ascii="Times New Roman" w:hAnsi="Times New Roman" w:cs="Times New Roman"/>
          <w:lang w:val="en-US"/>
        </w:rPr>
      </w:pPr>
      <w:r w:rsidRPr="00A46FA9">
        <w:rPr>
          <w:rFonts w:ascii="Times New Roman" w:hAnsi="Times New Roman" w:cs="Times New Roman"/>
          <w:lang w:val="en-US"/>
        </w:rPr>
        <w:t xml:space="preserve">Vaara </w:t>
      </w:r>
      <w:r w:rsidRPr="00A46FA9">
        <w:rPr>
          <w:rFonts w:ascii="Times New Roman" w:hAnsi="Times New Roman" w:cs="Times New Roman"/>
          <w:i/>
          <w:iCs/>
          <w:lang w:val="en-US"/>
        </w:rPr>
        <w:t>et al</w:t>
      </w:r>
      <w:r w:rsidRPr="00A46FA9">
        <w:rPr>
          <w:rFonts w:ascii="Times New Roman" w:hAnsi="Times New Roman" w:cs="Times New Roman"/>
          <w:lang w:val="en-US"/>
        </w:rPr>
        <w:t xml:space="preserve">. (2019) have shown us </w:t>
      </w:r>
      <w:r>
        <w:rPr>
          <w:rFonts w:ascii="Times New Roman" w:hAnsi="Times New Roman" w:cs="Times New Roman"/>
          <w:lang w:val="en-US"/>
        </w:rPr>
        <w:t xml:space="preserve">neatly </w:t>
      </w:r>
      <w:r w:rsidRPr="00A46FA9">
        <w:rPr>
          <w:rFonts w:ascii="Times New Roman" w:hAnsi="Times New Roman" w:cs="Times New Roman"/>
          <w:lang w:val="en-US"/>
        </w:rPr>
        <w:t>that MNEs are sites where identity become</w:t>
      </w:r>
      <w:r>
        <w:rPr>
          <w:rFonts w:ascii="Times New Roman" w:hAnsi="Times New Roman" w:cs="Times New Roman"/>
          <w:lang w:val="en-US"/>
        </w:rPr>
        <w:t>s</w:t>
      </w:r>
      <w:r w:rsidRPr="00A46FA9">
        <w:rPr>
          <w:rFonts w:ascii="Times New Roman" w:hAnsi="Times New Roman" w:cs="Times New Roman"/>
          <w:lang w:val="en-US"/>
        </w:rPr>
        <w:t xml:space="preserve"> increasingly important</w:t>
      </w:r>
      <w:r>
        <w:rPr>
          <w:rFonts w:ascii="Times New Roman" w:hAnsi="Times New Roman" w:cs="Times New Roman"/>
          <w:lang w:val="en-US"/>
        </w:rPr>
        <w:t>,</w:t>
      </w:r>
      <w:r w:rsidRPr="00A46FA9">
        <w:rPr>
          <w:rFonts w:ascii="Times New Roman" w:hAnsi="Times New Roman" w:cs="Times New Roman"/>
          <w:lang w:val="en-US"/>
        </w:rPr>
        <w:t xml:space="preserve"> especially as a political process. In their discussion of decision-making aspects of MNE internalization theory, however, Buckley and Casson (2019, p. 1428) have themselves commented that “</w:t>
      </w:r>
      <w:r>
        <w:rPr>
          <w:rFonts w:ascii="Times New Roman" w:hAnsi="Times New Roman" w:cs="Times New Roman"/>
          <w:lang w:val="en-US"/>
        </w:rPr>
        <w:t>[e]</w:t>
      </w:r>
      <w:proofErr w:type="spellStart"/>
      <w:r w:rsidRPr="00A46FA9">
        <w:rPr>
          <w:rFonts w:ascii="Times New Roman" w:hAnsi="Times New Roman" w:cs="Times New Roman"/>
          <w:lang w:val="en-US"/>
        </w:rPr>
        <w:t>xtending</w:t>
      </w:r>
      <w:proofErr w:type="spellEnd"/>
      <w:r w:rsidRPr="00A46FA9">
        <w:rPr>
          <w:rFonts w:ascii="Times New Roman" w:hAnsi="Times New Roman" w:cs="Times New Roman"/>
          <w:lang w:val="en-US"/>
        </w:rPr>
        <w:t xml:space="preserve"> the </w:t>
      </w:r>
      <w:r w:rsidRPr="00A46FA9">
        <w:rPr>
          <w:rFonts w:ascii="Times New Roman" w:hAnsi="Times New Roman" w:cs="Times New Roman"/>
          <w:lang w:val="en-US"/>
        </w:rPr>
        <w:sym w:font="Symbol" w:char="F05B"/>
      </w:r>
      <w:r w:rsidRPr="00A46FA9">
        <w:rPr>
          <w:rFonts w:ascii="Times New Roman" w:hAnsi="Times New Roman" w:cs="Times New Roman"/>
          <w:lang w:val="en-US"/>
        </w:rPr>
        <w:t>internalization</w:t>
      </w:r>
      <w:r w:rsidRPr="00A46FA9">
        <w:rPr>
          <w:rFonts w:ascii="Times New Roman" w:hAnsi="Times New Roman" w:cs="Times New Roman"/>
          <w:lang w:val="en-US"/>
        </w:rPr>
        <w:sym w:font="Symbol" w:char="F05D"/>
      </w:r>
      <w:r w:rsidRPr="00A46FA9">
        <w:rPr>
          <w:rFonts w:ascii="Times New Roman" w:hAnsi="Times New Roman" w:cs="Times New Roman"/>
          <w:lang w:val="en-US"/>
        </w:rPr>
        <w:t xml:space="preserve"> theory by drilling down to the ‘fine detail’ of organisation and control within the firm is more problematic</w:t>
      </w:r>
      <w:r>
        <w:rPr>
          <w:rFonts w:ascii="Times New Roman" w:hAnsi="Times New Roman" w:cs="Times New Roman"/>
          <w:lang w:val="en-US"/>
        </w:rPr>
        <w:t>.</w:t>
      </w:r>
      <w:r w:rsidRPr="00A46FA9">
        <w:rPr>
          <w:rFonts w:ascii="Times New Roman" w:hAnsi="Times New Roman" w:cs="Times New Roman"/>
          <w:lang w:val="en-US"/>
        </w:rPr>
        <w:t xml:space="preserve">” </w:t>
      </w:r>
    </w:p>
    <w:p w14:paraId="48C8E8C8" w14:textId="77777777" w:rsidR="00E1647B" w:rsidRPr="00A46FA9" w:rsidRDefault="00E1647B" w:rsidP="00E1647B">
      <w:pPr>
        <w:spacing w:line="480" w:lineRule="auto"/>
        <w:ind w:firstLine="720"/>
        <w:jc w:val="both"/>
        <w:rPr>
          <w:rFonts w:ascii="Times New Roman" w:hAnsi="Times New Roman" w:cs="Times New Roman"/>
          <w:lang w:val="en-US"/>
        </w:rPr>
      </w:pPr>
      <w:r w:rsidRPr="00A46FA9">
        <w:rPr>
          <w:rFonts w:ascii="Times New Roman" w:hAnsi="Times New Roman" w:cs="Times New Roman"/>
          <w:lang w:val="en-US"/>
        </w:rPr>
        <w:t>SIT can again help transcend the unnecessary dichotomy between an external competitive environment and an internal cooperative environment. With its intergroup logic, it helps address multilateral interactions, peer comparisons</w:t>
      </w:r>
      <w:r>
        <w:rPr>
          <w:rFonts w:ascii="Times New Roman" w:hAnsi="Times New Roman" w:cs="Times New Roman"/>
          <w:lang w:val="en-US"/>
        </w:rPr>
        <w:t>,</w:t>
      </w:r>
      <w:r w:rsidRPr="00A46FA9">
        <w:rPr>
          <w:rFonts w:ascii="Times New Roman" w:hAnsi="Times New Roman" w:cs="Times New Roman"/>
          <w:lang w:val="en-US"/>
        </w:rPr>
        <w:t xml:space="preserve"> and peer decision</w:t>
      </w:r>
      <w:r>
        <w:rPr>
          <w:rFonts w:ascii="Times New Roman" w:hAnsi="Times New Roman" w:cs="Times New Roman"/>
          <w:lang w:val="en-US"/>
        </w:rPr>
        <w:t>-</w:t>
      </w:r>
      <w:r w:rsidRPr="00A46FA9">
        <w:rPr>
          <w:rFonts w:ascii="Times New Roman" w:hAnsi="Times New Roman" w:cs="Times New Roman"/>
          <w:lang w:val="en-US"/>
        </w:rPr>
        <w:t xml:space="preserve">making, as well as intergroup conflict and employee personal involvement through identity-based validation and affiliation. These issues have been explicitly acknowledged by Buckley and Casson (2019). Extending social </w:t>
      </w:r>
      <w:r w:rsidRPr="00A46FA9">
        <w:rPr>
          <w:rFonts w:ascii="Times New Roman" w:hAnsi="Times New Roman" w:cs="Times New Roman"/>
          <w:lang w:val="en-US"/>
        </w:rPr>
        <w:lastRenderedPageBreak/>
        <w:t xml:space="preserve">interactionism beyond the boundaries of </w:t>
      </w:r>
      <w:r>
        <w:rPr>
          <w:rFonts w:ascii="Times New Roman" w:hAnsi="Times New Roman" w:cs="Times New Roman"/>
          <w:lang w:val="en-US"/>
        </w:rPr>
        <w:t>MNEs</w:t>
      </w:r>
      <w:r w:rsidRPr="00A46FA9">
        <w:rPr>
          <w:rFonts w:ascii="Times New Roman" w:hAnsi="Times New Roman" w:cs="Times New Roman"/>
          <w:lang w:val="en-US"/>
        </w:rPr>
        <w:t>, SIT may even help us explore MNEs as stakeholders within international relations (i.e.</w:t>
      </w:r>
      <w:r>
        <w:rPr>
          <w:rFonts w:ascii="Times New Roman" w:hAnsi="Times New Roman" w:cs="Times New Roman"/>
          <w:lang w:val="en-US"/>
        </w:rPr>
        <w:t>,</w:t>
      </w:r>
      <w:r w:rsidRPr="00A46FA9">
        <w:rPr>
          <w:rFonts w:ascii="Times New Roman" w:hAnsi="Times New Roman" w:cs="Times New Roman"/>
          <w:lang w:val="en-US"/>
        </w:rPr>
        <w:t xml:space="preserve"> the recent controversy related to Huawei), agents in global social issues (i.e.</w:t>
      </w:r>
      <w:r>
        <w:rPr>
          <w:rFonts w:ascii="Times New Roman" w:hAnsi="Times New Roman" w:cs="Times New Roman"/>
          <w:lang w:val="en-US"/>
        </w:rPr>
        <w:t>,</w:t>
      </w:r>
      <w:r w:rsidRPr="00A46FA9">
        <w:rPr>
          <w:rFonts w:ascii="Times New Roman" w:hAnsi="Times New Roman" w:cs="Times New Roman"/>
          <w:lang w:val="en-US"/>
        </w:rPr>
        <w:t xml:space="preserve"> MNEs and modern slavery)</w:t>
      </w:r>
      <w:r>
        <w:rPr>
          <w:rFonts w:ascii="Times New Roman" w:hAnsi="Times New Roman" w:cs="Times New Roman"/>
          <w:lang w:val="en-US"/>
        </w:rPr>
        <w:t>,</w:t>
      </w:r>
      <w:r w:rsidRPr="00A46FA9">
        <w:rPr>
          <w:rFonts w:ascii="Times New Roman" w:hAnsi="Times New Roman" w:cs="Times New Roman"/>
          <w:lang w:val="en-US"/>
        </w:rPr>
        <w:t xml:space="preserve"> and/or instigators of social change (i.e.</w:t>
      </w:r>
      <w:r>
        <w:rPr>
          <w:rFonts w:ascii="Times New Roman" w:hAnsi="Times New Roman" w:cs="Times New Roman"/>
          <w:lang w:val="en-US"/>
        </w:rPr>
        <w:t>,</w:t>
      </w:r>
      <w:r w:rsidRPr="00A46FA9">
        <w:rPr>
          <w:rFonts w:ascii="Times New Roman" w:hAnsi="Times New Roman" w:cs="Times New Roman"/>
          <w:lang w:val="en-US"/>
        </w:rPr>
        <w:t xml:space="preserve"> the role of MNE</w:t>
      </w:r>
      <w:r>
        <w:rPr>
          <w:rFonts w:ascii="Times New Roman" w:hAnsi="Times New Roman" w:cs="Times New Roman"/>
          <w:lang w:val="en-US"/>
        </w:rPr>
        <w:t>s</w:t>
      </w:r>
      <w:r w:rsidRPr="00A46FA9">
        <w:rPr>
          <w:rFonts w:ascii="Times New Roman" w:hAnsi="Times New Roman" w:cs="Times New Roman"/>
          <w:lang w:val="en-US"/>
        </w:rPr>
        <w:t xml:space="preserve"> in </w:t>
      </w:r>
      <w:r>
        <w:rPr>
          <w:rFonts w:ascii="Times New Roman" w:hAnsi="Times New Roman" w:cs="Times New Roman"/>
          <w:lang w:val="en-US"/>
        </w:rPr>
        <w:t xml:space="preserve">a </w:t>
      </w:r>
      <w:r w:rsidRPr="00A46FA9">
        <w:rPr>
          <w:rFonts w:ascii="Times New Roman" w:hAnsi="Times New Roman" w:cs="Times New Roman"/>
          <w:lang w:val="en-US"/>
        </w:rPr>
        <w:t xml:space="preserve">circular economy) (Vaara </w:t>
      </w:r>
      <w:r w:rsidRPr="00A46FA9">
        <w:rPr>
          <w:rFonts w:ascii="Times New Roman" w:hAnsi="Times New Roman" w:cs="Times New Roman"/>
          <w:i/>
          <w:iCs/>
          <w:lang w:val="en-US"/>
        </w:rPr>
        <w:t>et al</w:t>
      </w:r>
      <w:r w:rsidRPr="00A46FA9">
        <w:rPr>
          <w:rFonts w:ascii="Times New Roman" w:hAnsi="Times New Roman" w:cs="Times New Roman"/>
          <w:lang w:val="en-US"/>
        </w:rPr>
        <w:t>., 2019).</w:t>
      </w:r>
    </w:p>
    <w:p w14:paraId="5E972F66" w14:textId="77777777" w:rsidR="00E1647B" w:rsidRPr="00A46FA9" w:rsidRDefault="00E1647B" w:rsidP="00E1647B">
      <w:pPr>
        <w:spacing w:line="480" w:lineRule="auto"/>
        <w:jc w:val="both"/>
        <w:rPr>
          <w:rFonts w:ascii="Times New Roman" w:eastAsia="Times New Roman" w:hAnsi="Times New Roman" w:cs="Times New Roman"/>
          <w:color w:val="000000"/>
          <w:lang w:val="en-US" w:eastAsia="en-GB"/>
        </w:rPr>
      </w:pPr>
    </w:p>
    <w:p w14:paraId="690247B9" w14:textId="77777777" w:rsidR="00E1647B" w:rsidRDefault="00E1647B" w:rsidP="00E1647B">
      <w:pPr>
        <w:spacing w:after="160" w:line="259" w:lineRule="auto"/>
        <w:rPr>
          <w:rFonts w:ascii="Times New Roman" w:hAnsi="Times New Roman" w:cs="Times New Roman"/>
          <w:b/>
          <w:bCs/>
          <w:lang w:val="en-US"/>
        </w:rPr>
      </w:pPr>
      <w:r>
        <w:rPr>
          <w:rFonts w:ascii="Times New Roman" w:hAnsi="Times New Roman" w:cs="Times New Roman"/>
          <w:b/>
          <w:bCs/>
          <w:lang w:val="en-US"/>
        </w:rPr>
        <w:br w:type="page"/>
      </w:r>
    </w:p>
    <w:p w14:paraId="17868516" w14:textId="77777777" w:rsidR="00E1647B" w:rsidRPr="00A46FA9" w:rsidRDefault="00E1647B" w:rsidP="00E1647B">
      <w:pPr>
        <w:spacing w:line="480" w:lineRule="auto"/>
        <w:ind w:left="426" w:hanging="426"/>
        <w:jc w:val="both"/>
        <w:rPr>
          <w:rFonts w:ascii="Times New Roman" w:hAnsi="Times New Roman" w:cs="Times New Roman"/>
          <w:b/>
          <w:bCs/>
          <w:lang w:val="en-US"/>
        </w:rPr>
      </w:pPr>
      <w:r w:rsidRPr="00A46FA9">
        <w:rPr>
          <w:rFonts w:ascii="Times New Roman" w:hAnsi="Times New Roman" w:cs="Times New Roman"/>
          <w:b/>
          <w:bCs/>
          <w:lang w:val="en-US"/>
        </w:rPr>
        <w:lastRenderedPageBreak/>
        <w:t>4.3 From external environment complexity to a dynamic understanding of the global environment as a social system with wicked problems</w:t>
      </w:r>
    </w:p>
    <w:p w14:paraId="1EAC60A8" w14:textId="77777777" w:rsidR="00E1647B" w:rsidRPr="00A46FA9" w:rsidRDefault="00E1647B" w:rsidP="00E1647B">
      <w:pPr>
        <w:spacing w:line="480" w:lineRule="auto"/>
        <w:jc w:val="both"/>
        <w:rPr>
          <w:rFonts w:ascii="Times New Roman" w:hAnsi="Times New Roman" w:cs="Times New Roman"/>
          <w:b/>
          <w:bCs/>
          <w:lang w:val="en-US"/>
        </w:rPr>
      </w:pPr>
    </w:p>
    <w:p w14:paraId="5604C155" w14:textId="77777777" w:rsidR="00E1647B" w:rsidRPr="00A46FA9" w:rsidRDefault="00E1647B" w:rsidP="00E1647B">
      <w:pPr>
        <w:spacing w:line="480" w:lineRule="auto"/>
        <w:jc w:val="both"/>
        <w:rPr>
          <w:rFonts w:ascii="Times New Roman" w:hAnsi="Times New Roman" w:cs="Times New Roman"/>
          <w:b/>
          <w:bCs/>
          <w:lang w:val="en-US"/>
        </w:rPr>
      </w:pPr>
      <w:r w:rsidRPr="00A46FA9">
        <w:rPr>
          <w:rFonts w:ascii="Times New Roman" w:hAnsi="Times New Roman" w:cs="Times New Roman"/>
          <w:lang w:val="en-US"/>
        </w:rPr>
        <w:t>Buckley and Casson have also pointed to a wider challenge of IB theory in better understanding and more systematically exploring “</w:t>
      </w:r>
      <w:r w:rsidRPr="00A46FA9">
        <w:rPr>
          <w:rFonts w:ascii="Times New Roman" w:hAnsi="Times New Roman" w:cs="Times New Roman"/>
          <w:lang w:val="en-US"/>
        </w:rPr>
        <w:sym w:font="Symbol" w:char="F05B"/>
      </w:r>
      <w:proofErr w:type="spellStart"/>
      <w:r w:rsidRPr="00A46FA9">
        <w:rPr>
          <w:rFonts w:ascii="Times New Roman" w:hAnsi="Times New Roman" w:cs="Times New Roman"/>
          <w:lang w:val="en-US"/>
        </w:rPr>
        <w:t>t</w:t>
      </w:r>
      <w:r w:rsidRPr="00A46FA9">
        <w:rPr>
          <w:rFonts w:ascii="Times New Roman" w:hAnsi="Times New Roman" w:cs="Times New Roman"/>
          <w:lang w:val="en-US"/>
        </w:rPr>
        <w:sym w:font="Symbol" w:char="F05D"/>
      </w:r>
      <w:r w:rsidRPr="00A46FA9">
        <w:rPr>
          <w:rFonts w:ascii="Times New Roman" w:hAnsi="Times New Roman" w:cs="Times New Roman"/>
          <w:lang w:val="en-US"/>
        </w:rPr>
        <w:t>he</w:t>
      </w:r>
      <w:proofErr w:type="spellEnd"/>
      <w:r w:rsidRPr="00A46FA9">
        <w:rPr>
          <w:rFonts w:ascii="Times New Roman" w:hAnsi="Times New Roman" w:cs="Times New Roman"/>
          <w:lang w:val="en-US"/>
        </w:rPr>
        <w:t xml:space="preserve"> global environment of IB activity</w:t>
      </w:r>
      <w:r>
        <w:rPr>
          <w:rFonts w:ascii="Times New Roman" w:hAnsi="Times New Roman" w:cs="Times New Roman"/>
          <w:lang w:val="en-US"/>
        </w:rPr>
        <w:t>,</w:t>
      </w:r>
      <w:r w:rsidRPr="00A46FA9">
        <w:rPr>
          <w:rFonts w:ascii="Times New Roman" w:hAnsi="Times New Roman" w:cs="Times New Roman"/>
          <w:lang w:val="en-US"/>
        </w:rPr>
        <w:t>” particularly with regard to “specific factors that impact on actors’ behaviour” (2020, p. 242).</w:t>
      </w:r>
    </w:p>
    <w:p w14:paraId="0F79AB7B" w14:textId="77777777" w:rsidR="00E1647B" w:rsidRPr="00A46FA9" w:rsidRDefault="00E1647B" w:rsidP="00E1647B">
      <w:pPr>
        <w:spacing w:line="480" w:lineRule="auto"/>
        <w:ind w:firstLine="360"/>
        <w:jc w:val="both"/>
        <w:rPr>
          <w:rFonts w:ascii="Times New Roman" w:eastAsia="Times New Roman" w:hAnsi="Times New Roman" w:cs="Times New Roman"/>
          <w:color w:val="000000"/>
          <w:lang w:val="en-US" w:eastAsia="en-GB"/>
        </w:rPr>
      </w:pPr>
      <w:r w:rsidRPr="00A46FA9">
        <w:rPr>
          <w:rFonts w:ascii="Times New Roman" w:hAnsi="Times New Roman" w:cs="Times New Roman"/>
          <w:lang w:val="en-US"/>
        </w:rPr>
        <w:t xml:space="preserve">Globalization-induced uncertainty has given rise to a tidal wave of populist movements around the world, as a direct backlash against hyper-globalization (Witt, 2019). </w:t>
      </w:r>
      <w:r w:rsidRPr="00A46FA9">
        <w:rPr>
          <w:rFonts w:ascii="Times New Roman" w:eastAsia="Times New Roman" w:hAnsi="Times New Roman" w:cs="Times New Roman"/>
          <w:color w:val="000000"/>
          <w:lang w:val="en-US" w:eastAsia="en-GB"/>
        </w:rPr>
        <w:t xml:space="preserve">Regardless of the role </w:t>
      </w:r>
      <w:r>
        <w:rPr>
          <w:rFonts w:ascii="Times New Roman" w:eastAsia="Times New Roman" w:hAnsi="Times New Roman" w:cs="Times New Roman"/>
          <w:color w:val="000000"/>
          <w:lang w:val="en-US" w:eastAsia="en-GB"/>
        </w:rPr>
        <w:t>that</w:t>
      </w:r>
      <w:r w:rsidRPr="00A46FA9">
        <w:rPr>
          <w:rFonts w:ascii="Times New Roman" w:eastAsia="Times New Roman" w:hAnsi="Times New Roman" w:cs="Times New Roman"/>
          <w:color w:val="000000"/>
          <w:lang w:val="en-US" w:eastAsia="en-GB"/>
        </w:rPr>
        <w:t xml:space="preserve"> MNEs </w:t>
      </w:r>
      <w:r>
        <w:rPr>
          <w:rFonts w:ascii="Times New Roman" w:eastAsia="Times New Roman" w:hAnsi="Times New Roman" w:cs="Times New Roman"/>
          <w:color w:val="000000"/>
          <w:lang w:val="en-US" w:eastAsia="en-GB"/>
        </w:rPr>
        <w:t xml:space="preserve">have </w:t>
      </w:r>
      <w:r w:rsidRPr="00A46FA9">
        <w:rPr>
          <w:rFonts w:ascii="Times New Roman" w:eastAsia="Times New Roman" w:hAnsi="Times New Roman" w:cs="Times New Roman"/>
          <w:color w:val="000000"/>
          <w:lang w:val="en-US" w:eastAsia="en-GB"/>
        </w:rPr>
        <w:t>played in creating the hyper-globalized world, slowbalization and populist movements are a manifestation of social and collective action that seem to be</w:t>
      </w:r>
      <w:r>
        <w:rPr>
          <w:rFonts w:ascii="Times New Roman" w:eastAsia="Times New Roman" w:hAnsi="Times New Roman" w:cs="Times New Roman"/>
          <w:color w:val="000000"/>
          <w:lang w:val="en-US" w:eastAsia="en-GB"/>
        </w:rPr>
        <w:t>,</w:t>
      </w:r>
      <w:r w:rsidRPr="00A46FA9">
        <w:rPr>
          <w:rFonts w:ascii="Times New Roman" w:eastAsia="Times New Roman" w:hAnsi="Times New Roman" w:cs="Times New Roman"/>
          <w:color w:val="000000"/>
          <w:lang w:val="en-US" w:eastAsia="en-GB"/>
        </w:rPr>
        <w:t xml:space="preserve"> in many cases</w:t>
      </w:r>
      <w:r>
        <w:rPr>
          <w:rFonts w:ascii="Times New Roman" w:eastAsia="Times New Roman" w:hAnsi="Times New Roman" w:cs="Times New Roman"/>
          <w:color w:val="000000"/>
          <w:lang w:val="en-US" w:eastAsia="en-GB"/>
        </w:rPr>
        <w:t>,</w:t>
      </w:r>
      <w:r w:rsidRPr="00A46FA9">
        <w:rPr>
          <w:rFonts w:ascii="Times New Roman" w:eastAsia="Times New Roman" w:hAnsi="Times New Roman" w:cs="Times New Roman"/>
          <w:color w:val="000000"/>
          <w:lang w:val="en-US" w:eastAsia="en-GB"/>
        </w:rPr>
        <w:t xml:space="preserve"> against what MNEs are perceived to stand for. </w:t>
      </w:r>
    </w:p>
    <w:p w14:paraId="49B439BE" w14:textId="77777777" w:rsidR="00E1647B" w:rsidRPr="00A46FA9" w:rsidRDefault="00E1647B" w:rsidP="00E1647B">
      <w:pPr>
        <w:spacing w:line="480" w:lineRule="auto"/>
        <w:ind w:firstLine="360"/>
        <w:jc w:val="both"/>
        <w:rPr>
          <w:rFonts w:ascii="Times New Roman" w:hAnsi="Times New Roman" w:cs="Times New Roman"/>
          <w:lang w:val="en-US"/>
        </w:rPr>
      </w:pPr>
      <w:r w:rsidRPr="00A46FA9">
        <w:rPr>
          <w:rFonts w:ascii="Times New Roman" w:hAnsi="Times New Roman" w:cs="Times New Roman"/>
          <w:lang w:val="en-US"/>
        </w:rPr>
        <w:t xml:space="preserve">At the individual level, SIT can also help us examine </w:t>
      </w:r>
      <w:r w:rsidRPr="00A46FA9">
        <w:rPr>
          <w:rFonts w:ascii="Times New Roman" w:hAnsi="Times New Roman" w:cs="Times New Roman"/>
          <w:i/>
          <w:iCs/>
          <w:lang w:val="en-US"/>
        </w:rPr>
        <w:t>why</w:t>
      </w:r>
      <w:r w:rsidRPr="00A46FA9">
        <w:rPr>
          <w:rFonts w:ascii="Times New Roman" w:hAnsi="Times New Roman" w:cs="Times New Roman"/>
          <w:lang w:val="en-US"/>
        </w:rPr>
        <w:t xml:space="preserve"> individuals, as well as social groups or even organizations</w:t>
      </w:r>
      <w:r>
        <w:rPr>
          <w:rFonts w:ascii="Times New Roman" w:hAnsi="Times New Roman" w:cs="Times New Roman"/>
          <w:lang w:val="en-US"/>
        </w:rPr>
        <w:t>,</w:t>
      </w:r>
      <w:r w:rsidRPr="00A46FA9">
        <w:rPr>
          <w:rFonts w:ascii="Times New Roman" w:hAnsi="Times New Roman" w:cs="Times New Roman"/>
          <w:lang w:val="en-US"/>
        </w:rPr>
        <w:t xml:space="preserve"> seek out validation and affiliation with entitative groups and prototypical leaders in an increasingly VUCA-type global landscape</w:t>
      </w:r>
      <w:r>
        <w:rPr>
          <w:rFonts w:ascii="Times New Roman" w:hAnsi="Times New Roman" w:cs="Times New Roman"/>
          <w:lang w:val="en-US"/>
        </w:rPr>
        <w:t xml:space="preserve"> (i.e. volatile, uncertain, complex and ambiguous)</w:t>
      </w:r>
      <w:r w:rsidRPr="00A46FA9">
        <w:rPr>
          <w:rFonts w:ascii="Times New Roman" w:hAnsi="Times New Roman" w:cs="Times New Roman"/>
          <w:lang w:val="en-US"/>
        </w:rPr>
        <w:t xml:space="preserve"> (van Tulder </w:t>
      </w:r>
      <w:r w:rsidRPr="00A46FA9">
        <w:rPr>
          <w:rFonts w:ascii="Times New Roman" w:hAnsi="Times New Roman" w:cs="Times New Roman"/>
          <w:i/>
          <w:iCs/>
          <w:lang w:val="en-US"/>
        </w:rPr>
        <w:t>et al</w:t>
      </w:r>
      <w:r w:rsidRPr="00A46FA9">
        <w:rPr>
          <w:rFonts w:ascii="Times New Roman" w:hAnsi="Times New Roman" w:cs="Times New Roman"/>
          <w:lang w:val="en-US"/>
        </w:rPr>
        <w:t xml:space="preserve">., 2019). MNEs remain central actors in this landscape. Such prototypical leaders have become well versed in playing on the different self-enhancement triggers (Hogg </w:t>
      </w:r>
      <w:r w:rsidRPr="00A46FA9">
        <w:rPr>
          <w:rFonts w:ascii="Times New Roman" w:hAnsi="Times New Roman" w:cs="Times New Roman"/>
          <w:i/>
          <w:iCs/>
          <w:lang w:val="en-US"/>
        </w:rPr>
        <w:t>et al.</w:t>
      </w:r>
      <w:r w:rsidRPr="00A46FA9">
        <w:rPr>
          <w:rFonts w:ascii="Times New Roman" w:hAnsi="Times New Roman" w:cs="Times New Roman"/>
          <w:lang w:val="en-US"/>
        </w:rPr>
        <w:t xml:space="preserve">, 1995), often using MNEs as lynchpins. </w:t>
      </w:r>
    </w:p>
    <w:p w14:paraId="2218005F" w14:textId="77777777" w:rsidR="00E1647B" w:rsidRPr="00A46FA9" w:rsidRDefault="00E1647B" w:rsidP="00E1647B">
      <w:pPr>
        <w:spacing w:line="480" w:lineRule="auto"/>
        <w:ind w:firstLine="360"/>
        <w:jc w:val="both"/>
        <w:rPr>
          <w:rFonts w:ascii="Times New Roman" w:eastAsia="Times New Roman" w:hAnsi="Times New Roman" w:cs="Times New Roman"/>
          <w:color w:val="000000"/>
          <w:lang w:val="en-US" w:eastAsia="en-GB"/>
        </w:rPr>
      </w:pPr>
      <w:r w:rsidRPr="00A46FA9">
        <w:rPr>
          <w:rFonts w:ascii="Times New Roman" w:eastAsia="Times New Roman" w:hAnsi="Times New Roman" w:cs="Times New Roman"/>
          <w:color w:val="000000"/>
          <w:lang w:val="en-US" w:eastAsia="en-GB"/>
        </w:rPr>
        <w:t xml:space="preserve">MNEs </w:t>
      </w:r>
      <w:r>
        <w:rPr>
          <w:rFonts w:ascii="Times New Roman" w:eastAsia="Times New Roman" w:hAnsi="Times New Roman" w:cs="Times New Roman"/>
          <w:color w:val="000000"/>
          <w:lang w:val="en-US" w:eastAsia="en-GB"/>
        </w:rPr>
        <w:t>will likely</w:t>
      </w:r>
      <w:r w:rsidRPr="00A46FA9">
        <w:rPr>
          <w:rFonts w:ascii="Times New Roman" w:eastAsia="Times New Roman" w:hAnsi="Times New Roman" w:cs="Times New Roman"/>
          <w:color w:val="000000"/>
          <w:lang w:val="en-US" w:eastAsia="en-GB"/>
        </w:rPr>
        <w:t xml:space="preserve"> suffer the consequences, or legacy effects of the anti-globalization movement</w:t>
      </w:r>
      <w:r>
        <w:rPr>
          <w:rFonts w:ascii="Times New Roman" w:eastAsia="Times New Roman" w:hAnsi="Times New Roman" w:cs="Times New Roman"/>
          <w:color w:val="000000"/>
          <w:lang w:val="en-US" w:eastAsia="en-GB"/>
        </w:rPr>
        <w:t>,</w:t>
      </w:r>
      <w:r w:rsidRPr="00A46FA9">
        <w:rPr>
          <w:rFonts w:ascii="Times New Roman" w:eastAsia="Times New Roman" w:hAnsi="Times New Roman" w:cs="Times New Roman"/>
          <w:color w:val="000000"/>
          <w:lang w:val="en-US" w:eastAsia="en-GB"/>
        </w:rPr>
        <w:t xml:space="preserve"> with specific bearing </w:t>
      </w:r>
      <w:r>
        <w:rPr>
          <w:rFonts w:ascii="Times New Roman" w:eastAsia="Times New Roman" w:hAnsi="Times New Roman" w:cs="Times New Roman"/>
          <w:color w:val="000000"/>
          <w:lang w:val="en-US" w:eastAsia="en-GB"/>
        </w:rPr>
        <w:t>on</w:t>
      </w:r>
      <w:r w:rsidRPr="00A46FA9">
        <w:rPr>
          <w:rFonts w:ascii="Times New Roman" w:eastAsia="Times New Roman" w:hAnsi="Times New Roman" w:cs="Times New Roman"/>
          <w:color w:val="000000"/>
          <w:lang w:val="en-US" w:eastAsia="en-GB"/>
        </w:rPr>
        <w:t xml:space="preserve"> their decision-making. Buckley and Casson (2019) have pointed to a need to better understand both the direct and indirect aspects of MNE legacy effects. With existing MNE internalization theory less equipped to address indirect legacy effects, SIT can rise to the occasion. In addressing these issues, future research should explore the following research questions:</w:t>
      </w:r>
    </w:p>
    <w:p w14:paraId="0DD307E5" w14:textId="77777777" w:rsidR="00E1647B" w:rsidRPr="00A46FA9" w:rsidRDefault="00E1647B" w:rsidP="00E1647B">
      <w:pPr>
        <w:pStyle w:val="ListParagraph"/>
        <w:numPr>
          <w:ilvl w:val="0"/>
          <w:numId w:val="8"/>
        </w:numPr>
        <w:spacing w:line="480" w:lineRule="auto"/>
        <w:jc w:val="both"/>
        <w:rPr>
          <w:rFonts w:ascii="Times New Roman" w:eastAsia="Times New Roman" w:hAnsi="Times New Roman" w:cs="Times New Roman"/>
          <w:color w:val="000000"/>
          <w:lang w:val="en-US" w:eastAsia="en-GB"/>
        </w:rPr>
      </w:pPr>
      <w:r w:rsidRPr="00A46FA9">
        <w:rPr>
          <w:rFonts w:ascii="Times New Roman" w:eastAsia="Times New Roman" w:hAnsi="Times New Roman" w:cs="Times New Roman"/>
          <w:i/>
          <w:iCs/>
          <w:color w:val="000000"/>
          <w:lang w:val="en-US" w:eastAsia="en-GB"/>
        </w:rPr>
        <w:lastRenderedPageBreak/>
        <w:t>Research question #15</w:t>
      </w:r>
      <w:r w:rsidRPr="00A46FA9">
        <w:rPr>
          <w:rFonts w:ascii="Times New Roman" w:eastAsia="Times New Roman" w:hAnsi="Times New Roman" w:cs="Times New Roman"/>
          <w:color w:val="000000"/>
          <w:lang w:val="en-US" w:eastAsia="en-GB"/>
        </w:rPr>
        <w:t xml:space="preserve">: How do MNEs navigate </w:t>
      </w:r>
      <w:r>
        <w:rPr>
          <w:rFonts w:ascii="Times New Roman" w:eastAsia="Times New Roman" w:hAnsi="Times New Roman" w:cs="Times New Roman"/>
          <w:color w:val="000000"/>
          <w:lang w:val="en-US" w:eastAsia="en-GB"/>
        </w:rPr>
        <w:t xml:space="preserve">the </w:t>
      </w:r>
      <w:r w:rsidRPr="00A46FA9">
        <w:rPr>
          <w:rFonts w:ascii="Times New Roman" w:eastAsia="Times New Roman" w:hAnsi="Times New Roman" w:cs="Times New Roman"/>
          <w:color w:val="000000"/>
          <w:lang w:val="en-US" w:eastAsia="en-GB"/>
        </w:rPr>
        <w:t>competing ideologies that create paradoxical mandates for them to follow? How do MNEs in this process reconcile their dual embeddedness with the socioeconomic changes in the global environment over time?</w:t>
      </w:r>
    </w:p>
    <w:p w14:paraId="73E28553" w14:textId="77777777" w:rsidR="00E1647B" w:rsidRPr="00A46FA9" w:rsidRDefault="00E1647B" w:rsidP="00E1647B">
      <w:pPr>
        <w:pStyle w:val="ListParagraph"/>
        <w:numPr>
          <w:ilvl w:val="0"/>
          <w:numId w:val="8"/>
        </w:numPr>
        <w:spacing w:line="480" w:lineRule="auto"/>
        <w:jc w:val="both"/>
        <w:rPr>
          <w:rFonts w:ascii="Times New Roman" w:eastAsia="Times New Roman" w:hAnsi="Times New Roman" w:cs="Times New Roman"/>
          <w:color w:val="000000"/>
          <w:lang w:val="en-US" w:eastAsia="en-GB"/>
        </w:rPr>
      </w:pPr>
      <w:r w:rsidRPr="00A46FA9">
        <w:rPr>
          <w:rFonts w:ascii="Times New Roman" w:eastAsia="Times New Roman" w:hAnsi="Times New Roman" w:cs="Times New Roman"/>
          <w:i/>
          <w:iCs/>
          <w:color w:val="000000"/>
          <w:lang w:val="en-US" w:eastAsia="en-GB"/>
        </w:rPr>
        <w:t>Research question #16</w:t>
      </w:r>
      <w:r w:rsidRPr="00A46FA9">
        <w:rPr>
          <w:rFonts w:ascii="Times New Roman" w:eastAsia="Times New Roman" w:hAnsi="Times New Roman" w:cs="Times New Roman"/>
          <w:color w:val="000000"/>
          <w:lang w:val="en-US" w:eastAsia="en-GB"/>
        </w:rPr>
        <w:t>: What are the ways in which MNEs will be affected by these direct and indirect legacy effects</w:t>
      </w:r>
      <w:r>
        <w:rPr>
          <w:rFonts w:ascii="Times New Roman" w:eastAsia="Times New Roman" w:hAnsi="Times New Roman" w:cs="Times New Roman"/>
          <w:color w:val="000000"/>
          <w:lang w:val="en-US" w:eastAsia="en-GB"/>
        </w:rPr>
        <w:t>,</w:t>
      </w:r>
      <w:r w:rsidRPr="00A46FA9">
        <w:rPr>
          <w:rFonts w:ascii="Times New Roman" w:eastAsia="Times New Roman" w:hAnsi="Times New Roman" w:cs="Times New Roman"/>
          <w:color w:val="000000"/>
          <w:lang w:val="en-US" w:eastAsia="en-GB"/>
        </w:rPr>
        <w:t xml:space="preserve"> both as employers and as providers of goods and services to a global audience?</w:t>
      </w:r>
    </w:p>
    <w:p w14:paraId="5421B6A4" w14:textId="77777777" w:rsidR="00E1647B" w:rsidRPr="00A46FA9" w:rsidRDefault="00E1647B" w:rsidP="00E1647B">
      <w:pPr>
        <w:spacing w:line="480" w:lineRule="auto"/>
        <w:jc w:val="both"/>
        <w:rPr>
          <w:rFonts w:ascii="Times New Roman" w:eastAsia="Times New Roman" w:hAnsi="Times New Roman" w:cs="Times New Roman"/>
          <w:color w:val="000000"/>
          <w:lang w:val="en-US" w:eastAsia="en-GB"/>
        </w:rPr>
      </w:pPr>
    </w:p>
    <w:p w14:paraId="2C68843A" w14:textId="77777777" w:rsidR="00E1647B" w:rsidRDefault="00E1647B" w:rsidP="00E1647B">
      <w:pPr>
        <w:spacing w:line="480" w:lineRule="auto"/>
        <w:jc w:val="both"/>
        <w:rPr>
          <w:rFonts w:ascii="Times New Roman" w:hAnsi="Times New Roman" w:cs="Times New Roman"/>
          <w:lang w:val="en-US"/>
        </w:rPr>
      </w:pPr>
      <w:r w:rsidRPr="00A46FA9">
        <w:rPr>
          <w:rFonts w:ascii="Times New Roman" w:hAnsi="Times New Roman" w:cs="Times New Roman"/>
          <w:lang w:val="en-US"/>
        </w:rPr>
        <w:t>Despite the versatility of MNE internalization theory</w:t>
      </w:r>
      <w:r>
        <w:rPr>
          <w:rFonts w:ascii="Times New Roman" w:hAnsi="Times New Roman" w:cs="Times New Roman"/>
          <w:lang w:val="en-US"/>
        </w:rPr>
        <w:t>,</w:t>
      </w:r>
      <w:r w:rsidRPr="00A46FA9">
        <w:rPr>
          <w:rFonts w:ascii="Times New Roman" w:hAnsi="Times New Roman" w:cs="Times New Roman"/>
          <w:lang w:val="en-US"/>
        </w:rPr>
        <w:t xml:space="preserve"> in how it can “handle” the complexity of various types of market failures (not just natural and systemic ones but also social, cultural</w:t>
      </w:r>
      <w:r>
        <w:rPr>
          <w:rFonts w:ascii="Times New Roman" w:hAnsi="Times New Roman" w:cs="Times New Roman"/>
          <w:lang w:val="en-US"/>
        </w:rPr>
        <w:t>,</w:t>
      </w:r>
      <w:r w:rsidRPr="00A46FA9">
        <w:rPr>
          <w:rFonts w:ascii="Times New Roman" w:hAnsi="Times New Roman" w:cs="Times New Roman"/>
          <w:lang w:val="en-US"/>
        </w:rPr>
        <w:t xml:space="preserve"> and political aspects of market failures), this is still no guarantee for a shift from a static to a dynamic understanding of MNE decision making. This is an area where MNE internalization theory still has the potential to grow and evolve (Buckley and Casson, 2019).</w:t>
      </w:r>
      <w:r>
        <w:rPr>
          <w:rFonts w:ascii="Times New Roman" w:hAnsi="Times New Roman" w:cs="Times New Roman"/>
          <w:lang w:val="en-US"/>
        </w:rPr>
        <w:t xml:space="preserve"> </w:t>
      </w:r>
      <w:r w:rsidRPr="00A46FA9">
        <w:rPr>
          <w:rFonts w:ascii="Times New Roman" w:hAnsi="Times New Roman" w:cs="Times New Roman"/>
          <w:lang w:val="en-US"/>
        </w:rPr>
        <w:t>Buckley and Casson have clearly pointed out that</w:t>
      </w:r>
      <w:r>
        <w:rPr>
          <w:rFonts w:ascii="Times New Roman" w:hAnsi="Times New Roman" w:cs="Times New Roman"/>
          <w:lang w:val="en-US"/>
        </w:rPr>
        <w:t>:</w:t>
      </w:r>
    </w:p>
    <w:p w14:paraId="40A565F5" w14:textId="77777777" w:rsidR="00E1647B" w:rsidRDefault="00E1647B" w:rsidP="00E1647B">
      <w:pPr>
        <w:spacing w:line="480" w:lineRule="auto"/>
        <w:jc w:val="both"/>
        <w:rPr>
          <w:rFonts w:ascii="Times New Roman" w:hAnsi="Times New Roman" w:cs="Times New Roman"/>
          <w:lang w:val="en-US"/>
        </w:rPr>
      </w:pPr>
    </w:p>
    <w:p w14:paraId="24454D62" w14:textId="77777777" w:rsidR="00E1647B" w:rsidRDefault="00E1647B" w:rsidP="00E1647B">
      <w:pPr>
        <w:spacing w:line="480" w:lineRule="auto"/>
        <w:ind w:left="567" w:right="571"/>
        <w:jc w:val="both"/>
        <w:rPr>
          <w:rFonts w:ascii="Times New Roman" w:hAnsi="Times New Roman" w:cs="Times New Roman"/>
          <w:lang w:val="en-US"/>
        </w:rPr>
      </w:pPr>
      <w:r w:rsidRPr="00A46FA9">
        <w:rPr>
          <w:rFonts w:ascii="Times New Roman" w:hAnsi="Times New Roman" w:cs="Times New Roman"/>
          <w:lang w:val="en-US"/>
        </w:rPr>
        <w:t>“</w:t>
      </w:r>
      <w:r>
        <w:rPr>
          <w:rFonts w:ascii="Times New Roman" w:hAnsi="Times New Roman" w:cs="Times New Roman"/>
          <w:lang w:val="en-US"/>
        </w:rPr>
        <w:t>[c]</w:t>
      </w:r>
      <w:proofErr w:type="spellStart"/>
      <w:r w:rsidRPr="00A46FA9">
        <w:rPr>
          <w:rFonts w:ascii="Times New Roman" w:hAnsi="Times New Roman" w:cs="Times New Roman"/>
          <w:lang w:val="en-US"/>
        </w:rPr>
        <w:t>hanges</w:t>
      </w:r>
      <w:proofErr w:type="spellEnd"/>
      <w:r w:rsidRPr="00A46FA9">
        <w:rPr>
          <w:rFonts w:ascii="Times New Roman" w:hAnsi="Times New Roman" w:cs="Times New Roman"/>
          <w:lang w:val="en-US"/>
        </w:rPr>
        <w:t xml:space="preserve"> in global business strategies are not, therefore, autonomous events prompted by changes in business thinking, but intelligent responses to technological progress, falling transport costs, faster communication, greater international labour mobility, political integration through treaty organisations, and other factors identified by theory”</w:t>
      </w:r>
      <w:r>
        <w:rPr>
          <w:rFonts w:ascii="Times New Roman" w:hAnsi="Times New Roman" w:cs="Times New Roman"/>
          <w:lang w:val="en-US"/>
        </w:rPr>
        <w:t xml:space="preserve"> </w:t>
      </w:r>
      <w:r w:rsidRPr="00A46FA9">
        <w:rPr>
          <w:rFonts w:ascii="Times New Roman" w:hAnsi="Times New Roman" w:cs="Times New Roman"/>
          <w:lang w:val="en-US"/>
        </w:rPr>
        <w:t>(2019, p. 1427)</w:t>
      </w:r>
      <w:r>
        <w:rPr>
          <w:rFonts w:ascii="Times New Roman" w:hAnsi="Times New Roman" w:cs="Times New Roman"/>
          <w:lang w:val="en-US"/>
        </w:rPr>
        <w:t>.</w:t>
      </w:r>
      <w:r w:rsidRPr="00A46FA9">
        <w:rPr>
          <w:rFonts w:ascii="Times New Roman" w:hAnsi="Times New Roman" w:cs="Times New Roman"/>
          <w:lang w:val="en-US"/>
        </w:rPr>
        <w:t xml:space="preserve"> </w:t>
      </w:r>
    </w:p>
    <w:p w14:paraId="11B6793A" w14:textId="77777777" w:rsidR="00E1647B" w:rsidRDefault="00E1647B" w:rsidP="00E1647B">
      <w:pPr>
        <w:spacing w:line="480" w:lineRule="auto"/>
        <w:jc w:val="both"/>
        <w:rPr>
          <w:rFonts w:ascii="Times New Roman" w:hAnsi="Times New Roman" w:cs="Times New Roman"/>
          <w:lang w:val="en-US"/>
        </w:rPr>
      </w:pPr>
    </w:p>
    <w:p w14:paraId="20556AA2" w14:textId="77777777" w:rsidR="00E1647B" w:rsidRPr="00A46FA9" w:rsidRDefault="00E1647B" w:rsidP="00E1647B">
      <w:pPr>
        <w:spacing w:line="480" w:lineRule="auto"/>
        <w:jc w:val="both"/>
        <w:rPr>
          <w:rFonts w:ascii="Times New Roman" w:hAnsi="Times New Roman" w:cs="Times New Roman"/>
          <w:lang w:val="en-US"/>
        </w:rPr>
      </w:pPr>
      <w:r w:rsidRPr="00A46FA9">
        <w:rPr>
          <w:rFonts w:ascii="Times New Roman" w:hAnsi="Times New Roman" w:cs="Times New Roman"/>
          <w:lang w:val="en-US"/>
        </w:rPr>
        <w:t xml:space="preserve">As the referenced factors expand to include a broader understanding of globalization, IB scholars will need to explore additional research questions, </w:t>
      </w:r>
      <w:r>
        <w:rPr>
          <w:rFonts w:ascii="Times New Roman" w:hAnsi="Times New Roman" w:cs="Times New Roman"/>
          <w:lang w:val="en-US"/>
        </w:rPr>
        <w:t>such as</w:t>
      </w:r>
      <w:r w:rsidRPr="00A46FA9">
        <w:rPr>
          <w:rFonts w:ascii="Times New Roman" w:hAnsi="Times New Roman" w:cs="Times New Roman"/>
          <w:lang w:val="en-US"/>
        </w:rPr>
        <w:t>:</w:t>
      </w:r>
    </w:p>
    <w:p w14:paraId="07E8840C" w14:textId="77777777" w:rsidR="00E1647B" w:rsidRPr="00A46FA9" w:rsidRDefault="00E1647B" w:rsidP="00E1647B">
      <w:pPr>
        <w:pStyle w:val="ListParagraph"/>
        <w:numPr>
          <w:ilvl w:val="0"/>
          <w:numId w:val="10"/>
        </w:numPr>
        <w:spacing w:line="480" w:lineRule="auto"/>
        <w:jc w:val="both"/>
        <w:rPr>
          <w:rFonts w:ascii="Times New Roman" w:hAnsi="Times New Roman" w:cs="Times New Roman"/>
          <w:lang w:val="en-US"/>
        </w:rPr>
      </w:pPr>
      <w:r w:rsidRPr="00A46FA9">
        <w:rPr>
          <w:rFonts w:ascii="Times New Roman" w:hAnsi="Times New Roman" w:cs="Times New Roman"/>
          <w:i/>
          <w:iCs/>
          <w:lang w:val="en-US"/>
        </w:rPr>
        <w:lastRenderedPageBreak/>
        <w:t xml:space="preserve">Research question #17: </w:t>
      </w:r>
      <w:r w:rsidRPr="00A46FA9">
        <w:rPr>
          <w:rFonts w:ascii="Times New Roman" w:hAnsi="Times New Roman" w:cs="Times New Roman"/>
          <w:lang w:val="en-US"/>
        </w:rPr>
        <w:t xml:space="preserve">How </w:t>
      </w:r>
      <w:r>
        <w:rPr>
          <w:rFonts w:ascii="Times New Roman" w:hAnsi="Times New Roman" w:cs="Times New Roman"/>
          <w:lang w:val="en-US"/>
        </w:rPr>
        <w:t xml:space="preserve">do </w:t>
      </w:r>
      <w:r w:rsidRPr="00A46FA9">
        <w:rPr>
          <w:rFonts w:ascii="Times New Roman" w:hAnsi="Times New Roman" w:cs="Times New Roman"/>
          <w:lang w:val="en-US"/>
        </w:rPr>
        <w:t>social structures, institutions</w:t>
      </w:r>
      <w:r>
        <w:rPr>
          <w:rFonts w:ascii="Times New Roman" w:hAnsi="Times New Roman" w:cs="Times New Roman"/>
          <w:lang w:val="en-US"/>
        </w:rPr>
        <w:t>,</w:t>
      </w:r>
      <w:r w:rsidRPr="00A46FA9">
        <w:rPr>
          <w:rFonts w:ascii="Times New Roman" w:hAnsi="Times New Roman" w:cs="Times New Roman"/>
          <w:lang w:val="en-US"/>
        </w:rPr>
        <w:t xml:space="preserve"> and roles help structure various types of (indirect) legacy effects, which are an essential part of a dynamic theor</w:t>
      </w:r>
      <w:r>
        <w:rPr>
          <w:rFonts w:ascii="Times New Roman" w:hAnsi="Times New Roman" w:cs="Times New Roman"/>
          <w:lang w:val="en-US"/>
        </w:rPr>
        <w:t>y</w:t>
      </w:r>
      <w:r w:rsidRPr="00A46FA9">
        <w:rPr>
          <w:rFonts w:ascii="Times New Roman" w:hAnsi="Times New Roman" w:cs="Times New Roman"/>
          <w:lang w:val="en-US"/>
        </w:rPr>
        <w:t xml:space="preserve"> of decision-making?</w:t>
      </w:r>
    </w:p>
    <w:p w14:paraId="7E1E86DD" w14:textId="77777777" w:rsidR="00E1647B" w:rsidRPr="00A46FA9" w:rsidRDefault="00E1647B" w:rsidP="00E1647B">
      <w:pPr>
        <w:pStyle w:val="ListParagraph"/>
        <w:numPr>
          <w:ilvl w:val="0"/>
          <w:numId w:val="10"/>
        </w:numPr>
        <w:spacing w:line="480" w:lineRule="auto"/>
        <w:jc w:val="both"/>
        <w:rPr>
          <w:rFonts w:ascii="Times New Roman" w:hAnsi="Times New Roman" w:cs="Times New Roman"/>
          <w:lang w:val="en-US"/>
        </w:rPr>
      </w:pPr>
      <w:r w:rsidRPr="00A46FA9">
        <w:rPr>
          <w:rFonts w:ascii="Times New Roman" w:hAnsi="Times New Roman" w:cs="Times New Roman"/>
          <w:i/>
          <w:iCs/>
          <w:lang w:val="en-US"/>
        </w:rPr>
        <w:t>Research question #18</w:t>
      </w:r>
      <w:r w:rsidRPr="00A46FA9">
        <w:rPr>
          <w:rFonts w:ascii="Times New Roman" w:hAnsi="Times New Roman" w:cs="Times New Roman"/>
          <w:lang w:val="en-US"/>
        </w:rPr>
        <w:t xml:space="preserve">: What role do </w:t>
      </w:r>
      <w:proofErr w:type="gramStart"/>
      <w:r w:rsidRPr="00A46FA9">
        <w:rPr>
          <w:rFonts w:ascii="Times New Roman" w:hAnsi="Times New Roman" w:cs="Times New Roman"/>
          <w:lang w:val="en-US"/>
        </w:rPr>
        <w:t>direct</w:t>
      </w:r>
      <w:proofErr w:type="gramEnd"/>
      <w:r w:rsidRPr="00A46FA9">
        <w:rPr>
          <w:rFonts w:ascii="Times New Roman" w:hAnsi="Times New Roman" w:cs="Times New Roman"/>
          <w:lang w:val="en-US"/>
        </w:rPr>
        <w:t xml:space="preserve"> and indirect legacy effects play in MNE path dependencies and how do such trajectories structure future options for MNEs or by MNEs for other social actors?</w:t>
      </w:r>
    </w:p>
    <w:p w14:paraId="7428C990" w14:textId="77777777" w:rsidR="00E1647B" w:rsidRPr="00A46FA9" w:rsidRDefault="00E1647B" w:rsidP="00E1647B">
      <w:pPr>
        <w:spacing w:line="480" w:lineRule="auto"/>
        <w:ind w:left="360"/>
        <w:jc w:val="both"/>
        <w:rPr>
          <w:rFonts w:ascii="Times New Roman" w:hAnsi="Times New Roman" w:cs="Times New Roman"/>
          <w:lang w:val="en-US"/>
        </w:rPr>
      </w:pPr>
    </w:p>
    <w:p w14:paraId="5BC98E20" w14:textId="77777777" w:rsidR="00E1647B" w:rsidRPr="00A46FA9" w:rsidRDefault="00E1647B" w:rsidP="00E1647B">
      <w:pPr>
        <w:spacing w:line="480" w:lineRule="auto"/>
        <w:jc w:val="both"/>
        <w:rPr>
          <w:rFonts w:ascii="Times New Roman" w:hAnsi="Times New Roman" w:cs="Times New Roman"/>
          <w:lang w:val="en-US"/>
        </w:rPr>
      </w:pPr>
      <w:r w:rsidRPr="00A46FA9">
        <w:rPr>
          <w:rFonts w:ascii="Times New Roman" w:hAnsi="Times New Roman" w:cs="Times New Roman"/>
          <w:lang w:val="en-US"/>
        </w:rPr>
        <w:t xml:space="preserve">Seeing the global environment as an infinitely complex social system brings with it the understanding that many problems </w:t>
      </w:r>
      <w:r>
        <w:rPr>
          <w:rFonts w:ascii="Times New Roman" w:hAnsi="Times New Roman" w:cs="Times New Roman"/>
          <w:lang w:val="en-US"/>
        </w:rPr>
        <w:t>that</w:t>
      </w:r>
      <w:r w:rsidRPr="00A46FA9">
        <w:rPr>
          <w:rFonts w:ascii="Times New Roman" w:hAnsi="Times New Roman" w:cs="Times New Roman"/>
          <w:lang w:val="en-US"/>
        </w:rPr>
        <w:t xml:space="preserve"> MNEs face or may be part of are not necessarily the result of market failures or institutional voids (Buckley and Boddewyn, 2015)</w:t>
      </w:r>
      <w:r>
        <w:rPr>
          <w:rFonts w:ascii="Times New Roman" w:hAnsi="Times New Roman" w:cs="Times New Roman"/>
          <w:lang w:val="en-US"/>
        </w:rPr>
        <w:t>,</w:t>
      </w:r>
      <w:r w:rsidRPr="00A46FA9">
        <w:rPr>
          <w:rFonts w:ascii="Times New Roman" w:hAnsi="Times New Roman" w:cs="Times New Roman"/>
          <w:lang w:val="en-US"/>
        </w:rPr>
        <w:t xml:space="preserve"> or </w:t>
      </w:r>
      <w:r>
        <w:rPr>
          <w:rFonts w:ascii="Times New Roman" w:hAnsi="Times New Roman" w:cs="Times New Roman"/>
          <w:lang w:val="en-US"/>
        </w:rPr>
        <w:t xml:space="preserve">even of </w:t>
      </w:r>
      <w:r w:rsidRPr="00A46FA9">
        <w:rPr>
          <w:rFonts w:ascii="Times New Roman" w:hAnsi="Times New Roman" w:cs="Times New Roman"/>
          <w:lang w:val="en-US"/>
        </w:rPr>
        <w:t>pursuing shareholder primacy at the expense of broader stakeholder needs. Some of them may</w:t>
      </w:r>
      <w:r>
        <w:rPr>
          <w:rFonts w:ascii="Times New Roman" w:hAnsi="Times New Roman" w:cs="Times New Roman"/>
          <w:lang w:val="en-US"/>
        </w:rPr>
        <w:t>,</w:t>
      </w:r>
      <w:r w:rsidRPr="00A46FA9">
        <w:rPr>
          <w:rFonts w:ascii="Times New Roman" w:hAnsi="Times New Roman" w:cs="Times New Roman"/>
          <w:lang w:val="en-US"/>
        </w:rPr>
        <w:t xml:space="preserve"> in fact</w:t>
      </w:r>
      <w:r>
        <w:rPr>
          <w:rFonts w:ascii="Times New Roman" w:hAnsi="Times New Roman" w:cs="Times New Roman"/>
          <w:lang w:val="en-US"/>
        </w:rPr>
        <w:t>,</w:t>
      </w:r>
      <w:r w:rsidRPr="00A46FA9">
        <w:rPr>
          <w:rFonts w:ascii="Times New Roman" w:hAnsi="Times New Roman" w:cs="Times New Roman"/>
          <w:lang w:val="en-US"/>
        </w:rPr>
        <w:t xml:space="preserve"> be manifestations of “wicked problems” emerging most often at the nexus of society, economy and policy. Such problems</w:t>
      </w:r>
      <w:r>
        <w:rPr>
          <w:rFonts w:ascii="Times New Roman" w:hAnsi="Times New Roman" w:cs="Times New Roman"/>
          <w:lang w:val="en-US"/>
        </w:rPr>
        <w:t>,</w:t>
      </w:r>
      <w:r w:rsidRPr="00A46FA9">
        <w:rPr>
          <w:rFonts w:ascii="Times New Roman" w:hAnsi="Times New Roman" w:cs="Times New Roman"/>
          <w:lang w:val="en-US"/>
        </w:rPr>
        <w:t xml:space="preserve"> by their very nature</w:t>
      </w:r>
      <w:r>
        <w:rPr>
          <w:rFonts w:ascii="Times New Roman" w:hAnsi="Times New Roman" w:cs="Times New Roman"/>
          <w:lang w:val="en-US"/>
        </w:rPr>
        <w:t>,</w:t>
      </w:r>
      <w:r w:rsidRPr="00A46FA9">
        <w:rPr>
          <w:rFonts w:ascii="Times New Roman" w:hAnsi="Times New Roman" w:cs="Times New Roman"/>
          <w:lang w:val="en-US"/>
        </w:rPr>
        <w:t xml:space="preserve"> cannot be solved through any degree of rational decision-making and/or optimization. There </w:t>
      </w:r>
      <w:r>
        <w:rPr>
          <w:rFonts w:ascii="Times New Roman" w:hAnsi="Times New Roman" w:cs="Times New Roman"/>
          <w:lang w:val="en-US"/>
        </w:rPr>
        <w:t>are</w:t>
      </w:r>
      <w:r w:rsidRPr="00A46FA9">
        <w:rPr>
          <w:rFonts w:ascii="Times New Roman" w:hAnsi="Times New Roman" w:cs="Times New Roman"/>
          <w:lang w:val="en-US"/>
        </w:rPr>
        <w:t xml:space="preserve"> no clear criteria to judge potential solutions </w:t>
      </w:r>
      <w:r>
        <w:rPr>
          <w:rFonts w:ascii="Times New Roman" w:hAnsi="Times New Roman" w:cs="Times New Roman"/>
          <w:lang w:val="en-US"/>
        </w:rPr>
        <w:t>to</w:t>
      </w:r>
      <w:r w:rsidRPr="00A46FA9">
        <w:rPr>
          <w:rFonts w:ascii="Times New Roman" w:hAnsi="Times New Roman" w:cs="Times New Roman"/>
          <w:lang w:val="en-US"/>
        </w:rPr>
        <w:t xml:space="preserve"> such problems and there is</w:t>
      </w:r>
      <w:r>
        <w:rPr>
          <w:rFonts w:ascii="Times New Roman" w:hAnsi="Times New Roman" w:cs="Times New Roman"/>
          <w:lang w:val="en-US"/>
        </w:rPr>
        <w:t>,</w:t>
      </w:r>
      <w:r w:rsidRPr="00A46FA9">
        <w:rPr>
          <w:rFonts w:ascii="Times New Roman" w:hAnsi="Times New Roman" w:cs="Times New Roman"/>
          <w:lang w:val="en-US"/>
        </w:rPr>
        <w:t xml:space="preserve"> in fact</w:t>
      </w:r>
      <w:r>
        <w:rPr>
          <w:rFonts w:ascii="Times New Roman" w:hAnsi="Times New Roman" w:cs="Times New Roman"/>
          <w:lang w:val="en-US"/>
        </w:rPr>
        <w:t>,</w:t>
      </w:r>
      <w:r w:rsidRPr="00A46FA9">
        <w:rPr>
          <w:rFonts w:ascii="Times New Roman" w:hAnsi="Times New Roman" w:cs="Times New Roman"/>
          <w:lang w:val="en-US"/>
        </w:rPr>
        <w:t xml:space="preserve"> no optimal solution </w:t>
      </w:r>
      <w:r>
        <w:rPr>
          <w:rFonts w:ascii="Times New Roman" w:hAnsi="Times New Roman" w:cs="Times New Roman"/>
          <w:lang w:val="en-US"/>
        </w:rPr>
        <w:t>to</w:t>
      </w:r>
      <w:r w:rsidRPr="00A46FA9">
        <w:rPr>
          <w:rFonts w:ascii="Times New Roman" w:hAnsi="Times New Roman" w:cs="Times New Roman"/>
          <w:lang w:val="en-US"/>
        </w:rPr>
        <w:t xml:space="preserve"> them. Instead, they can only be tamed (Head, 2019). This holds important implications for how managers and firms address problems and decision-making</w:t>
      </w:r>
      <w:r>
        <w:rPr>
          <w:rFonts w:ascii="Times New Roman" w:hAnsi="Times New Roman" w:cs="Times New Roman"/>
          <w:lang w:val="en-US"/>
        </w:rPr>
        <w:t>,</w:t>
      </w:r>
      <w:r w:rsidRPr="00A46FA9">
        <w:rPr>
          <w:rFonts w:ascii="Times New Roman" w:hAnsi="Times New Roman" w:cs="Times New Roman"/>
          <w:lang w:val="en-US"/>
        </w:rPr>
        <w:t xml:space="preserve"> which also has a bearing on MNE internalization theory. </w:t>
      </w:r>
      <w:r w:rsidRPr="00A46FA9">
        <w:rPr>
          <w:rFonts w:ascii="Times New Roman" w:eastAsia="Times New Roman" w:hAnsi="Times New Roman" w:cs="Times New Roman"/>
          <w:color w:val="000000"/>
          <w:lang w:val="en-US" w:eastAsia="en-GB"/>
        </w:rPr>
        <w:t>In addressing these issues, future research should explore the following research questions:</w:t>
      </w:r>
    </w:p>
    <w:p w14:paraId="5E5E425B" w14:textId="77777777" w:rsidR="00E1647B" w:rsidRPr="00A46FA9" w:rsidRDefault="00E1647B" w:rsidP="00E1647B">
      <w:pPr>
        <w:pStyle w:val="ListParagraph"/>
        <w:numPr>
          <w:ilvl w:val="0"/>
          <w:numId w:val="12"/>
        </w:numPr>
        <w:spacing w:line="480" w:lineRule="auto"/>
        <w:jc w:val="both"/>
        <w:rPr>
          <w:rFonts w:ascii="Times New Roman" w:hAnsi="Times New Roman" w:cs="Times New Roman"/>
          <w:lang w:val="en-US"/>
        </w:rPr>
      </w:pPr>
      <w:r w:rsidRPr="00A46FA9">
        <w:rPr>
          <w:rFonts w:ascii="Times New Roman" w:hAnsi="Times New Roman" w:cs="Times New Roman"/>
          <w:i/>
          <w:iCs/>
          <w:lang w:val="en-US"/>
        </w:rPr>
        <w:t xml:space="preserve">Research question #19: </w:t>
      </w:r>
      <w:r w:rsidRPr="00A46FA9">
        <w:rPr>
          <w:rFonts w:ascii="Times New Roman" w:hAnsi="Times New Roman" w:cs="Times New Roman"/>
          <w:lang w:val="en-US"/>
        </w:rPr>
        <w:t xml:space="preserve">Which types of market failures faced by MNEs are the result of institutional voids or market imperfection and which may be manifestations of the “wicked” nature of issues at the nexus of the economy, society and </w:t>
      </w:r>
      <w:proofErr w:type="gramStart"/>
      <w:r w:rsidRPr="00A46FA9">
        <w:rPr>
          <w:rFonts w:ascii="Times New Roman" w:hAnsi="Times New Roman" w:cs="Times New Roman"/>
          <w:lang w:val="en-US"/>
        </w:rPr>
        <w:t>policy</w:t>
      </w:r>
      <w:r>
        <w:rPr>
          <w:rFonts w:ascii="Times New Roman" w:hAnsi="Times New Roman" w:cs="Times New Roman"/>
          <w:lang w:val="en-US"/>
        </w:rPr>
        <w:t>-making</w:t>
      </w:r>
      <w:proofErr w:type="gramEnd"/>
      <w:r w:rsidRPr="00A46FA9">
        <w:rPr>
          <w:rFonts w:ascii="Times New Roman" w:hAnsi="Times New Roman" w:cs="Times New Roman"/>
          <w:lang w:val="en-US"/>
        </w:rPr>
        <w:t>?</w:t>
      </w:r>
    </w:p>
    <w:p w14:paraId="61248A01" w14:textId="77777777" w:rsidR="00E1647B" w:rsidRPr="009D6B3C" w:rsidRDefault="00E1647B" w:rsidP="00E1647B">
      <w:pPr>
        <w:pStyle w:val="ListParagraph"/>
        <w:numPr>
          <w:ilvl w:val="0"/>
          <w:numId w:val="12"/>
        </w:numPr>
        <w:spacing w:line="480" w:lineRule="auto"/>
        <w:jc w:val="both"/>
        <w:rPr>
          <w:rFonts w:ascii="Times New Roman" w:hAnsi="Times New Roman" w:cs="Times New Roman"/>
          <w:lang w:val="en-US"/>
        </w:rPr>
      </w:pPr>
      <w:r w:rsidRPr="00A46FA9">
        <w:rPr>
          <w:rFonts w:ascii="Times New Roman" w:hAnsi="Times New Roman" w:cs="Times New Roman"/>
          <w:i/>
          <w:iCs/>
          <w:lang w:val="en-US"/>
        </w:rPr>
        <w:t xml:space="preserve">Research question #20: </w:t>
      </w:r>
      <w:r w:rsidRPr="00A46FA9">
        <w:rPr>
          <w:rFonts w:ascii="Times New Roman" w:hAnsi="Times New Roman" w:cs="Times New Roman"/>
          <w:lang w:val="en-US"/>
        </w:rPr>
        <w:t>What roles can MNEs play in taming wicked problems and what implications does this hold for their internalization-externalization decisions?</w:t>
      </w:r>
    </w:p>
    <w:p w14:paraId="51CF263F" w14:textId="77777777" w:rsidR="00E1647B" w:rsidRPr="00A46FA9" w:rsidRDefault="00E1647B" w:rsidP="00E1647B">
      <w:pPr>
        <w:spacing w:line="480" w:lineRule="auto"/>
        <w:jc w:val="both"/>
        <w:rPr>
          <w:rFonts w:ascii="Times New Roman" w:hAnsi="Times New Roman" w:cs="Times New Roman"/>
          <w:b/>
          <w:bCs/>
          <w:lang w:val="en-US"/>
        </w:rPr>
      </w:pPr>
      <w:r w:rsidRPr="00A46FA9">
        <w:rPr>
          <w:rFonts w:ascii="Times New Roman" w:hAnsi="Times New Roman" w:cs="Times New Roman"/>
          <w:b/>
          <w:bCs/>
          <w:lang w:val="en-US"/>
        </w:rPr>
        <w:lastRenderedPageBreak/>
        <w:t>5. CONCLUSION</w:t>
      </w:r>
    </w:p>
    <w:p w14:paraId="12FB2F95" w14:textId="77777777" w:rsidR="00E1647B" w:rsidRPr="00A46FA9" w:rsidRDefault="00E1647B" w:rsidP="00E1647B">
      <w:pPr>
        <w:spacing w:line="480" w:lineRule="auto"/>
        <w:jc w:val="both"/>
        <w:rPr>
          <w:rFonts w:ascii="Times New Roman" w:hAnsi="Times New Roman" w:cs="Times New Roman"/>
          <w:lang w:val="en-US"/>
        </w:rPr>
      </w:pPr>
    </w:p>
    <w:p w14:paraId="495D21CC" w14:textId="77777777" w:rsidR="00E1647B" w:rsidRPr="00A46FA9" w:rsidRDefault="00E1647B" w:rsidP="00E1647B">
      <w:pPr>
        <w:spacing w:line="480" w:lineRule="auto"/>
        <w:jc w:val="both"/>
        <w:rPr>
          <w:rFonts w:ascii="Times New Roman" w:hAnsi="Times New Roman" w:cs="Times New Roman"/>
          <w:lang w:val="en-US"/>
        </w:rPr>
      </w:pPr>
      <w:r w:rsidRPr="00A46FA9">
        <w:rPr>
          <w:rFonts w:ascii="Times New Roman" w:hAnsi="Times New Roman" w:cs="Times New Roman"/>
          <w:lang w:val="en-US"/>
        </w:rPr>
        <w:t xml:space="preserve">Our aim with this general review paper was to show </w:t>
      </w:r>
      <w:r w:rsidRPr="00A46FA9">
        <w:rPr>
          <w:rFonts w:ascii="Times New Roman" w:hAnsi="Times New Roman" w:cs="Times New Roman"/>
          <w:i/>
          <w:iCs/>
          <w:lang w:val="en-US"/>
        </w:rPr>
        <w:t xml:space="preserve">how </w:t>
      </w:r>
      <w:r w:rsidRPr="00A46FA9">
        <w:rPr>
          <w:rFonts w:ascii="Times New Roman" w:hAnsi="Times New Roman" w:cs="Times New Roman"/>
          <w:lang w:val="en-US"/>
        </w:rPr>
        <w:t xml:space="preserve">and </w:t>
      </w:r>
      <w:r w:rsidRPr="00A46FA9">
        <w:rPr>
          <w:rFonts w:ascii="Times New Roman" w:hAnsi="Times New Roman" w:cs="Times New Roman"/>
          <w:i/>
          <w:iCs/>
          <w:lang w:val="en-US"/>
        </w:rPr>
        <w:t>where</w:t>
      </w:r>
      <w:r w:rsidRPr="00A46FA9">
        <w:rPr>
          <w:rFonts w:ascii="Times New Roman" w:hAnsi="Times New Roman" w:cs="Times New Roman"/>
          <w:lang w:val="en-US"/>
        </w:rPr>
        <w:t xml:space="preserve"> Buckley and Casson’s (1976) MNE internalization theory can benefit from a SIT perspective (Tajfel and Turner, 1979), as a natural fit. Both theories are considered to be general and versatile meta-theories in their respective disciplines. Yet, this has not been the main reason for making the link between them. At the level of the global environment, a more nuanced understanding of the social psychology of globalization has shown that socio</w:t>
      </w:r>
      <w:r>
        <w:rPr>
          <w:rFonts w:ascii="Times New Roman" w:hAnsi="Times New Roman" w:cs="Times New Roman"/>
          <w:lang w:val="en-US"/>
        </w:rPr>
        <w:t>-</w:t>
      </w:r>
      <w:r w:rsidRPr="00A46FA9">
        <w:rPr>
          <w:rFonts w:ascii="Times New Roman" w:hAnsi="Times New Roman" w:cs="Times New Roman"/>
          <w:lang w:val="en-US"/>
        </w:rPr>
        <w:t>cognitive processes, identity transformation and various intergroup dynamics are an inherent part of understanding globalization, as changing interdependence in the nature, level</w:t>
      </w:r>
      <w:r>
        <w:rPr>
          <w:rFonts w:ascii="Times New Roman" w:hAnsi="Times New Roman" w:cs="Times New Roman"/>
          <w:lang w:val="en-US"/>
        </w:rPr>
        <w:t>,</w:t>
      </w:r>
      <w:r w:rsidRPr="00A46FA9">
        <w:rPr>
          <w:rFonts w:ascii="Times New Roman" w:hAnsi="Times New Roman" w:cs="Times New Roman"/>
          <w:lang w:val="en-US"/>
        </w:rPr>
        <w:t xml:space="preserve"> and intensity of social relationships </w:t>
      </w:r>
      <w:r>
        <w:rPr>
          <w:rFonts w:ascii="Times New Roman" w:hAnsi="Times New Roman" w:cs="Times New Roman"/>
          <w:lang w:val="en-US"/>
        </w:rPr>
        <w:t xml:space="preserve">among </w:t>
      </w:r>
      <w:r w:rsidRPr="00A46FA9">
        <w:rPr>
          <w:rFonts w:ascii="Times New Roman" w:hAnsi="Times New Roman" w:cs="Times New Roman"/>
          <w:lang w:val="en-US"/>
        </w:rPr>
        <w:t xml:space="preserve">all actors of society (Fukuyama, 2018). At an organizational level, the application of SIT can help complement growing research on MNE micro-foundations (Foss and Pedersen, 2019) and politics of identity (Vaara </w:t>
      </w:r>
      <w:r w:rsidRPr="00A46FA9">
        <w:rPr>
          <w:rFonts w:ascii="Times New Roman" w:hAnsi="Times New Roman" w:cs="Times New Roman"/>
          <w:i/>
          <w:iCs/>
          <w:lang w:val="en-US"/>
        </w:rPr>
        <w:t>et al</w:t>
      </w:r>
      <w:r w:rsidRPr="00A46FA9">
        <w:rPr>
          <w:rFonts w:ascii="Times New Roman" w:hAnsi="Times New Roman" w:cs="Times New Roman"/>
          <w:lang w:val="en-US"/>
        </w:rPr>
        <w:t>., 2019)</w:t>
      </w:r>
      <w:r>
        <w:rPr>
          <w:rFonts w:ascii="Times New Roman" w:hAnsi="Times New Roman" w:cs="Times New Roman"/>
          <w:lang w:val="en-US"/>
        </w:rPr>
        <w:t>,</w:t>
      </w:r>
      <w:r w:rsidRPr="00A46FA9">
        <w:rPr>
          <w:rFonts w:ascii="Times New Roman" w:hAnsi="Times New Roman" w:cs="Times New Roman"/>
          <w:lang w:val="en-US"/>
        </w:rPr>
        <w:t xml:space="preserve"> with a more dynamic and socially interactionist understanding of decision-making by and within MNEs against growing uncertainty. </w:t>
      </w:r>
    </w:p>
    <w:p w14:paraId="14E67191" w14:textId="1A9E9E6B" w:rsidR="00E1647B" w:rsidRPr="00A46FA9" w:rsidRDefault="00E1647B" w:rsidP="00E1647B">
      <w:pPr>
        <w:spacing w:line="480" w:lineRule="auto"/>
        <w:ind w:firstLine="720"/>
        <w:jc w:val="both"/>
        <w:rPr>
          <w:rFonts w:ascii="Times New Roman" w:hAnsi="Times New Roman" w:cs="Times New Roman"/>
          <w:lang w:val="en-US"/>
        </w:rPr>
      </w:pPr>
      <w:r w:rsidRPr="00A46FA9">
        <w:rPr>
          <w:rFonts w:ascii="Times New Roman" w:hAnsi="Times New Roman" w:cs="Times New Roman"/>
          <w:lang w:val="en-US"/>
        </w:rPr>
        <w:t>To that end, we presented an evolutionary review of SIT, a bibliometric study of published research in IB</w:t>
      </w:r>
      <w:r>
        <w:rPr>
          <w:rFonts w:ascii="Times New Roman" w:hAnsi="Times New Roman" w:cs="Times New Roman"/>
          <w:lang w:val="en-US"/>
        </w:rPr>
        <w:t xml:space="preserve"> </w:t>
      </w:r>
      <w:r w:rsidRPr="00A46FA9">
        <w:rPr>
          <w:rFonts w:ascii="Times New Roman" w:hAnsi="Times New Roman" w:cs="Times New Roman"/>
          <w:lang w:val="en-US"/>
        </w:rPr>
        <w:t xml:space="preserve">drawing on </w:t>
      </w:r>
      <w:proofErr w:type="gramStart"/>
      <w:r w:rsidRPr="00A46FA9">
        <w:rPr>
          <w:rFonts w:ascii="Times New Roman" w:hAnsi="Times New Roman" w:cs="Times New Roman"/>
          <w:lang w:val="en-US"/>
        </w:rPr>
        <w:t>SIT</w:t>
      </w:r>
      <w:r w:rsidR="00015D2F">
        <w:rPr>
          <w:rFonts w:ascii="Times New Roman" w:hAnsi="Times New Roman" w:cs="Times New Roman"/>
          <w:lang w:val="en-US"/>
        </w:rPr>
        <w:t>,</w:t>
      </w:r>
      <w:r w:rsidRPr="00A46FA9">
        <w:rPr>
          <w:rFonts w:ascii="Times New Roman" w:hAnsi="Times New Roman" w:cs="Times New Roman"/>
          <w:lang w:val="en-US"/>
        </w:rPr>
        <w:t xml:space="preserve"> and</w:t>
      </w:r>
      <w:proofErr w:type="gramEnd"/>
      <w:r w:rsidRPr="00A46FA9">
        <w:rPr>
          <w:rFonts w:ascii="Times New Roman" w:hAnsi="Times New Roman" w:cs="Times New Roman"/>
          <w:lang w:val="en-US"/>
        </w:rPr>
        <w:t xml:space="preserve"> have outlined </w:t>
      </w:r>
      <w:r w:rsidRPr="00A46FA9">
        <w:rPr>
          <w:rFonts w:ascii="Times New Roman" w:hAnsi="Times New Roman" w:cs="Times New Roman"/>
          <w:bCs/>
          <w:lang w:val="en-US"/>
        </w:rPr>
        <w:t xml:space="preserve">a SIT-based agenda for future research focusing on MNE internalization. Extending Buckley and Casson’s (2020) agenda for future research on MNE internalization theory, we linked </w:t>
      </w:r>
      <w:r w:rsidRPr="00A46FA9">
        <w:rPr>
          <w:rFonts w:ascii="Times New Roman" w:hAnsi="Times New Roman" w:cs="Times New Roman"/>
          <w:lang w:val="en-US"/>
        </w:rPr>
        <w:t>individual, group</w:t>
      </w:r>
      <w:r>
        <w:rPr>
          <w:rFonts w:ascii="Times New Roman" w:hAnsi="Times New Roman" w:cs="Times New Roman"/>
          <w:lang w:val="en-US"/>
        </w:rPr>
        <w:t>,</w:t>
      </w:r>
      <w:r w:rsidRPr="00A46FA9">
        <w:rPr>
          <w:rFonts w:ascii="Times New Roman" w:hAnsi="Times New Roman" w:cs="Times New Roman"/>
          <w:lang w:val="en-US"/>
        </w:rPr>
        <w:t xml:space="preserve"> and intergroup perspectives against a more socially nuanced, interactionist</w:t>
      </w:r>
      <w:r>
        <w:rPr>
          <w:rFonts w:ascii="Times New Roman" w:hAnsi="Times New Roman" w:cs="Times New Roman"/>
          <w:lang w:val="en-US"/>
        </w:rPr>
        <w:t>,</w:t>
      </w:r>
      <w:r w:rsidRPr="00A46FA9">
        <w:rPr>
          <w:rFonts w:ascii="Times New Roman" w:hAnsi="Times New Roman" w:cs="Times New Roman"/>
          <w:lang w:val="en-US"/>
        </w:rPr>
        <w:t xml:space="preserve"> and more dynamic view of MNEs and their decision making. </w:t>
      </w:r>
    </w:p>
    <w:p w14:paraId="679F9513" w14:textId="77777777" w:rsidR="00E1647B" w:rsidRPr="00A46FA9" w:rsidRDefault="00E1647B" w:rsidP="00E1647B">
      <w:pPr>
        <w:spacing w:line="480" w:lineRule="auto"/>
        <w:ind w:firstLine="720"/>
        <w:jc w:val="both"/>
        <w:rPr>
          <w:rFonts w:ascii="Times New Roman" w:hAnsi="Times New Roman" w:cs="Times New Roman"/>
          <w:lang w:val="en-US"/>
        </w:rPr>
      </w:pPr>
      <w:r w:rsidRPr="00A46FA9">
        <w:rPr>
          <w:rFonts w:ascii="Times New Roman" w:hAnsi="Times New Roman" w:cs="Times New Roman"/>
          <w:lang w:val="en-US"/>
        </w:rPr>
        <w:t>We hope that the future research agenda we have laid out for MNE internalization theory and operationalized through 20 guiding research questions can help the decision-making process of internalization to become a pillar for a “true social science of business strategy” (Buckley and Casson, 2020, p. 250). According to Buckley</w:t>
      </w:r>
      <w:r>
        <w:rPr>
          <w:rFonts w:ascii="Times New Roman" w:hAnsi="Times New Roman" w:cs="Times New Roman"/>
          <w:lang w:val="en-US"/>
        </w:rPr>
        <w:t xml:space="preserve"> (2016a)</w:t>
      </w:r>
      <w:r w:rsidRPr="00A46FA9">
        <w:rPr>
          <w:rFonts w:ascii="Times New Roman" w:hAnsi="Times New Roman" w:cs="Times New Roman"/>
          <w:lang w:val="en-US"/>
        </w:rPr>
        <w:t xml:space="preserve">, the “integration and consistency between </w:t>
      </w:r>
      <w:r w:rsidRPr="00A46FA9">
        <w:rPr>
          <w:rFonts w:ascii="Times New Roman" w:hAnsi="Times New Roman" w:cs="Times New Roman"/>
          <w:lang w:val="en-US"/>
        </w:rPr>
        <w:lastRenderedPageBreak/>
        <w:t>the different levels of internalisation theory” remain vital for the theory to stay at the frontier of societal changes and the global economy in the 21</w:t>
      </w:r>
      <w:r w:rsidRPr="00A46FA9">
        <w:rPr>
          <w:rFonts w:ascii="Times New Roman" w:hAnsi="Times New Roman" w:cs="Times New Roman"/>
          <w:vertAlign w:val="superscript"/>
          <w:lang w:val="en-US"/>
        </w:rPr>
        <w:t>st</w:t>
      </w:r>
      <w:r w:rsidRPr="00A46FA9">
        <w:rPr>
          <w:rFonts w:ascii="Times New Roman" w:hAnsi="Times New Roman" w:cs="Times New Roman"/>
          <w:lang w:val="en-US"/>
        </w:rPr>
        <w:t xml:space="preserve"> century (p. 77). </w:t>
      </w:r>
    </w:p>
    <w:p w14:paraId="7026EC17" w14:textId="77777777" w:rsidR="00E1647B" w:rsidRPr="00A46FA9" w:rsidRDefault="00E1647B" w:rsidP="00E1647B">
      <w:pPr>
        <w:spacing w:line="480" w:lineRule="auto"/>
        <w:jc w:val="both"/>
        <w:rPr>
          <w:rFonts w:ascii="Times New Roman" w:hAnsi="Times New Roman" w:cs="Times New Roman"/>
          <w:lang w:val="en-US"/>
        </w:rPr>
      </w:pPr>
    </w:p>
    <w:p w14:paraId="203C27AB" w14:textId="77777777" w:rsidR="00E1647B" w:rsidRPr="00A46FA9" w:rsidRDefault="00E1647B" w:rsidP="00E1647B">
      <w:pPr>
        <w:spacing w:line="480" w:lineRule="auto"/>
        <w:jc w:val="both"/>
        <w:rPr>
          <w:rFonts w:ascii="Times New Roman" w:hAnsi="Times New Roman" w:cs="Times New Roman"/>
          <w:bCs/>
          <w:lang w:val="en-US"/>
        </w:rPr>
      </w:pPr>
    </w:p>
    <w:p w14:paraId="3ECA8198" w14:textId="77777777" w:rsidR="00E1647B" w:rsidRPr="00A46FA9" w:rsidRDefault="00E1647B" w:rsidP="00E1647B">
      <w:pPr>
        <w:spacing w:line="480" w:lineRule="auto"/>
        <w:jc w:val="both"/>
        <w:rPr>
          <w:rFonts w:ascii="Times New Roman" w:hAnsi="Times New Roman" w:cs="Times New Roman"/>
          <w:lang w:val="en-US"/>
        </w:rPr>
      </w:pPr>
    </w:p>
    <w:p w14:paraId="79DA8014" w14:textId="77777777" w:rsidR="00E1647B" w:rsidRPr="00A46FA9" w:rsidRDefault="00E1647B" w:rsidP="00E1647B">
      <w:pPr>
        <w:rPr>
          <w:rFonts w:ascii="Times New Roman" w:hAnsi="Times New Roman" w:cs="Times New Roman"/>
          <w:b/>
          <w:bCs/>
          <w:lang w:val="en-US"/>
        </w:rPr>
      </w:pPr>
      <w:r w:rsidRPr="00A46FA9">
        <w:rPr>
          <w:rFonts w:ascii="Times New Roman" w:hAnsi="Times New Roman" w:cs="Times New Roman"/>
          <w:b/>
          <w:bCs/>
          <w:lang w:val="en-US"/>
        </w:rPr>
        <w:br w:type="page"/>
      </w:r>
    </w:p>
    <w:p w14:paraId="4E7073A1" w14:textId="77777777" w:rsidR="00E1647B" w:rsidRPr="00A46FA9" w:rsidRDefault="00E1647B" w:rsidP="00E1647B">
      <w:pPr>
        <w:spacing w:line="360" w:lineRule="auto"/>
        <w:jc w:val="both"/>
        <w:rPr>
          <w:rFonts w:ascii="Times New Roman" w:hAnsi="Times New Roman" w:cs="Times New Roman"/>
          <w:b/>
          <w:bCs/>
          <w:lang w:val="en-US"/>
        </w:rPr>
      </w:pPr>
      <w:r w:rsidRPr="00A46FA9">
        <w:rPr>
          <w:rFonts w:ascii="Times New Roman" w:hAnsi="Times New Roman" w:cs="Times New Roman"/>
          <w:b/>
          <w:bCs/>
          <w:lang w:val="en-US"/>
        </w:rPr>
        <w:lastRenderedPageBreak/>
        <w:t>REFERENCES</w:t>
      </w:r>
    </w:p>
    <w:p w14:paraId="4B10C4C6" w14:textId="77777777" w:rsidR="00E1647B" w:rsidRPr="00A46FA9" w:rsidRDefault="00E1647B" w:rsidP="00E1647B">
      <w:pPr>
        <w:spacing w:line="360" w:lineRule="auto"/>
        <w:jc w:val="both"/>
        <w:rPr>
          <w:rFonts w:ascii="Times New Roman" w:hAnsi="Times New Roman" w:cs="Times New Roman"/>
          <w:b/>
          <w:bCs/>
          <w:lang w:val="en-US"/>
        </w:rPr>
      </w:pPr>
    </w:p>
    <w:p w14:paraId="5D59BF3D" w14:textId="77777777" w:rsidR="00E1647B" w:rsidRPr="00A46FA9" w:rsidRDefault="00E1647B" w:rsidP="00E1647B">
      <w:pPr>
        <w:pStyle w:val="ListParagraph"/>
        <w:numPr>
          <w:ilvl w:val="0"/>
          <w:numId w:val="2"/>
        </w:numPr>
        <w:spacing w:line="360" w:lineRule="auto"/>
        <w:ind w:left="425" w:hanging="437"/>
        <w:jc w:val="both"/>
        <w:rPr>
          <w:rFonts w:ascii="Times New Roman" w:hAnsi="Times New Roman" w:cs="Times New Roman"/>
          <w:bCs/>
          <w:lang w:val="en-US"/>
        </w:rPr>
      </w:pPr>
      <w:r w:rsidRPr="00A46FA9">
        <w:rPr>
          <w:rFonts w:ascii="Times New Roman" w:hAnsi="Times New Roman" w:cs="Times New Roman"/>
          <w:bCs/>
          <w:lang w:val="en-US"/>
        </w:rPr>
        <w:t xml:space="preserve">Abrams, D. and Hogg, M.A. (1988), “Comments on the motivational status of self‐esteem in social identity and intergroup discrimination”, </w:t>
      </w:r>
      <w:r w:rsidRPr="00A46FA9">
        <w:rPr>
          <w:rFonts w:ascii="Times New Roman" w:hAnsi="Times New Roman" w:cs="Times New Roman"/>
          <w:bCs/>
          <w:i/>
          <w:iCs/>
          <w:lang w:val="en-US"/>
        </w:rPr>
        <w:t>European Journal of Social Psychology</w:t>
      </w:r>
      <w:r w:rsidRPr="00A46FA9">
        <w:rPr>
          <w:rFonts w:ascii="Times New Roman" w:hAnsi="Times New Roman" w:cs="Times New Roman"/>
          <w:bCs/>
          <w:lang w:val="en-US"/>
        </w:rPr>
        <w:t xml:space="preserve">, Vol. 18, No. 4, pp. 317-334. </w:t>
      </w:r>
    </w:p>
    <w:p w14:paraId="570A62CC" w14:textId="77777777" w:rsidR="00E1647B" w:rsidRPr="00A46FA9" w:rsidRDefault="00E1647B" w:rsidP="00E1647B">
      <w:pPr>
        <w:pStyle w:val="ListParagraph"/>
        <w:numPr>
          <w:ilvl w:val="0"/>
          <w:numId w:val="2"/>
        </w:numPr>
        <w:spacing w:line="360" w:lineRule="auto"/>
        <w:ind w:left="425" w:hanging="426"/>
        <w:jc w:val="both"/>
        <w:rPr>
          <w:rFonts w:ascii="Times New Roman" w:hAnsi="Times New Roman" w:cs="Times New Roman"/>
          <w:lang w:val="en-US"/>
        </w:rPr>
      </w:pPr>
      <w:r w:rsidRPr="00A46FA9">
        <w:rPr>
          <w:rFonts w:ascii="Times New Roman" w:hAnsi="Times New Roman" w:cs="Times New Roman"/>
          <w:bCs/>
          <w:lang w:val="en-US"/>
        </w:rPr>
        <w:t xml:space="preserve">Abrams, D. and Hogg, M.A. (Eds.). (1990), </w:t>
      </w:r>
      <w:r w:rsidRPr="00A46FA9">
        <w:rPr>
          <w:rFonts w:ascii="Times New Roman" w:hAnsi="Times New Roman" w:cs="Times New Roman"/>
          <w:bCs/>
          <w:i/>
          <w:iCs/>
          <w:lang w:val="en-US"/>
        </w:rPr>
        <w:t>Social identity theory: Constructive and critical advances</w:t>
      </w:r>
      <w:r w:rsidRPr="00A46FA9">
        <w:rPr>
          <w:rFonts w:ascii="Times New Roman" w:hAnsi="Times New Roman" w:cs="Times New Roman"/>
          <w:bCs/>
          <w:lang w:val="en-US"/>
        </w:rPr>
        <w:t xml:space="preserve">, Prentice Hall, London, UK. </w:t>
      </w:r>
    </w:p>
    <w:p w14:paraId="447D0B91"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lang w:val="en-US"/>
        </w:rPr>
        <w:t xml:space="preserve">Abrams, D. and Hogg, M.A. (2004), “Metatheory: Lessons from Social Identity Research”, </w:t>
      </w:r>
      <w:r w:rsidRPr="00A46FA9">
        <w:rPr>
          <w:rFonts w:ascii="Times New Roman" w:hAnsi="Times New Roman" w:cs="Times New Roman"/>
          <w:i/>
          <w:iCs/>
          <w:lang w:val="en-US"/>
        </w:rPr>
        <w:t>Personality and Social Psychology Review</w:t>
      </w:r>
      <w:r w:rsidRPr="00A46FA9">
        <w:rPr>
          <w:rFonts w:ascii="Times New Roman" w:hAnsi="Times New Roman" w:cs="Times New Roman"/>
          <w:lang w:val="en-US"/>
        </w:rPr>
        <w:t xml:space="preserve">, Vol. 8, No. 2, pp. 98-106. </w:t>
      </w:r>
    </w:p>
    <w:p w14:paraId="0C31A341"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lang w:val="en-US"/>
        </w:rPr>
        <w:t xml:space="preserve">Aguilera, R.V and Grøgaard, B. (2019), “The dubious role of institutions in international business: A road forward”, </w:t>
      </w:r>
      <w:r w:rsidRPr="00A46FA9">
        <w:rPr>
          <w:rFonts w:ascii="Times New Roman" w:hAnsi="Times New Roman" w:cs="Times New Roman"/>
          <w:i/>
          <w:iCs/>
          <w:lang w:val="en-US"/>
        </w:rPr>
        <w:t>Journal of International Business Studies</w:t>
      </w:r>
      <w:r w:rsidRPr="00A46FA9">
        <w:rPr>
          <w:rFonts w:ascii="Times New Roman" w:hAnsi="Times New Roman" w:cs="Times New Roman"/>
          <w:lang w:val="en-US"/>
        </w:rPr>
        <w:t>, Vol. 50, No. 1, pp. 20-35.</w:t>
      </w:r>
    </w:p>
    <w:p w14:paraId="6750A577"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bCs/>
          <w:lang w:val="en-US"/>
        </w:rPr>
        <w:t>Aria, M. and Cuccurullo, C. (2017), “</w:t>
      </w:r>
      <w:proofErr w:type="spellStart"/>
      <w:r w:rsidRPr="00A46FA9">
        <w:rPr>
          <w:rFonts w:ascii="Times New Roman" w:hAnsi="Times New Roman" w:cs="Times New Roman"/>
          <w:bCs/>
          <w:lang w:val="en-US"/>
        </w:rPr>
        <w:t>bibliometrix</w:t>
      </w:r>
      <w:proofErr w:type="spellEnd"/>
      <w:r w:rsidRPr="00A46FA9">
        <w:rPr>
          <w:rFonts w:ascii="Times New Roman" w:hAnsi="Times New Roman" w:cs="Times New Roman"/>
          <w:bCs/>
          <w:lang w:val="en-US"/>
        </w:rPr>
        <w:t xml:space="preserve">: An R-tool for comprehensive science mapping analysis”, </w:t>
      </w:r>
      <w:r w:rsidRPr="00A46FA9">
        <w:rPr>
          <w:rFonts w:ascii="Times New Roman" w:hAnsi="Times New Roman" w:cs="Times New Roman"/>
          <w:bCs/>
          <w:i/>
          <w:iCs/>
          <w:lang w:val="en-US"/>
        </w:rPr>
        <w:t xml:space="preserve">Journal of </w:t>
      </w:r>
      <w:proofErr w:type="spellStart"/>
      <w:r w:rsidRPr="00A46FA9">
        <w:rPr>
          <w:rFonts w:ascii="Times New Roman" w:hAnsi="Times New Roman" w:cs="Times New Roman"/>
          <w:bCs/>
          <w:i/>
          <w:iCs/>
          <w:lang w:val="en-US"/>
        </w:rPr>
        <w:t>Informetrics</w:t>
      </w:r>
      <w:proofErr w:type="spellEnd"/>
      <w:r w:rsidRPr="00A46FA9">
        <w:rPr>
          <w:rFonts w:ascii="Times New Roman" w:hAnsi="Times New Roman" w:cs="Times New Roman"/>
          <w:bCs/>
          <w:lang w:val="en-US"/>
        </w:rPr>
        <w:t xml:space="preserve">, Vol. 11, No. 4, pp. 959-975. </w:t>
      </w:r>
    </w:p>
    <w:p w14:paraId="1BE8B08E"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bCs/>
          <w:lang w:val="en-US"/>
        </w:rPr>
        <w:t xml:space="preserve">Brewer, M. B. (1991), “The social self: On being the same and different at the same time”, </w:t>
      </w:r>
      <w:r w:rsidRPr="00A46FA9">
        <w:rPr>
          <w:rFonts w:ascii="Times New Roman" w:hAnsi="Times New Roman" w:cs="Times New Roman"/>
          <w:bCs/>
          <w:i/>
          <w:iCs/>
          <w:lang w:val="en-US"/>
        </w:rPr>
        <w:t>Personality and Social Psychology Bulletin</w:t>
      </w:r>
      <w:r w:rsidRPr="00A46FA9">
        <w:rPr>
          <w:rFonts w:ascii="Times New Roman" w:hAnsi="Times New Roman" w:cs="Times New Roman"/>
          <w:bCs/>
          <w:lang w:val="en-US"/>
        </w:rPr>
        <w:t xml:space="preserve">, Vol. 17, No. 5, pp.  475–482. </w:t>
      </w:r>
    </w:p>
    <w:p w14:paraId="48CA07C2"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bCs/>
          <w:lang w:val="en-US"/>
        </w:rPr>
        <w:t xml:space="preserve">Brewer, M.B. and Gardner, W. (1996), “Who is the “we”? Levels of collective identity and </w:t>
      </w:r>
      <w:proofErr w:type="spellStart"/>
      <w:r w:rsidRPr="00A46FA9">
        <w:rPr>
          <w:rFonts w:ascii="Times New Roman" w:hAnsi="Times New Roman" w:cs="Times New Roman"/>
          <w:bCs/>
          <w:lang w:val="en-US"/>
        </w:rPr>
        <w:t>self representations</w:t>
      </w:r>
      <w:proofErr w:type="spellEnd"/>
      <w:r w:rsidRPr="00A46FA9">
        <w:rPr>
          <w:rFonts w:ascii="Times New Roman" w:hAnsi="Times New Roman" w:cs="Times New Roman"/>
          <w:bCs/>
          <w:lang w:val="en-US"/>
        </w:rPr>
        <w:t xml:space="preserve">”, </w:t>
      </w:r>
      <w:r w:rsidRPr="00A46FA9">
        <w:rPr>
          <w:rFonts w:ascii="Times New Roman" w:hAnsi="Times New Roman" w:cs="Times New Roman"/>
          <w:bCs/>
          <w:i/>
          <w:iCs/>
          <w:lang w:val="en-US"/>
        </w:rPr>
        <w:t>Journal of Personality and Social Psychology</w:t>
      </w:r>
      <w:r w:rsidRPr="00A46FA9">
        <w:rPr>
          <w:rFonts w:ascii="Times New Roman" w:hAnsi="Times New Roman" w:cs="Times New Roman"/>
          <w:bCs/>
          <w:lang w:val="en-US"/>
        </w:rPr>
        <w:t xml:space="preserve">, Vol. 71, No. 1, pp. 83-93. </w:t>
      </w:r>
    </w:p>
    <w:p w14:paraId="099884F5"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lang w:val="en-US"/>
        </w:rPr>
        <w:t xml:space="preserve">Buckley, P.J. (1983), “New Theories of International Business: Some Unresolved Issues”, in Casson, M.C. (Ed.), </w:t>
      </w:r>
      <w:r w:rsidRPr="00A46FA9">
        <w:rPr>
          <w:rFonts w:ascii="Times New Roman" w:hAnsi="Times New Roman" w:cs="Times New Roman"/>
          <w:i/>
          <w:iCs/>
          <w:lang w:val="en-US"/>
        </w:rPr>
        <w:t>The Growth of International Business</w:t>
      </w:r>
      <w:r w:rsidRPr="00A46FA9">
        <w:rPr>
          <w:rFonts w:ascii="Times New Roman" w:hAnsi="Times New Roman" w:cs="Times New Roman"/>
          <w:lang w:val="en-US"/>
        </w:rPr>
        <w:t xml:space="preserve">, George Allen &amp; Unwin, London, UK, pp. 34-50. </w:t>
      </w:r>
    </w:p>
    <w:p w14:paraId="3B315890"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NewRomanPSMT" w:hAnsi="TimesNewRomanPSMT"/>
          <w:lang w:val="en-US"/>
        </w:rPr>
        <w:t xml:space="preserve">Buckley, P.J. (Ed.) (2012), </w:t>
      </w:r>
      <w:r w:rsidRPr="00A46FA9">
        <w:rPr>
          <w:rFonts w:ascii="TimesNewRomanPSMT" w:hAnsi="TimesNewRomanPSMT"/>
          <w:i/>
          <w:iCs/>
          <w:lang w:val="en-US"/>
        </w:rPr>
        <w:t>Innovations in International Business</w:t>
      </w:r>
      <w:r w:rsidRPr="00A46FA9">
        <w:rPr>
          <w:rFonts w:ascii="TimesNewRomanPSMT" w:hAnsi="TimesNewRomanPSMT"/>
          <w:lang w:val="en-US"/>
        </w:rPr>
        <w:t>, Palgrave Macmillan, New York, NY.</w:t>
      </w:r>
    </w:p>
    <w:p w14:paraId="6F1F5092"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lang w:val="en-US"/>
        </w:rPr>
        <w:t xml:space="preserve">Buckley, P.J. (2014), “Forty years of internalisation theory and the multinational enterprise”, </w:t>
      </w:r>
      <w:r w:rsidRPr="00A46FA9">
        <w:rPr>
          <w:rFonts w:ascii="Times New Roman" w:hAnsi="Times New Roman" w:cs="Times New Roman"/>
          <w:i/>
          <w:iCs/>
          <w:lang w:val="en-US"/>
        </w:rPr>
        <w:t>Multinational Business Review</w:t>
      </w:r>
      <w:r w:rsidRPr="00A46FA9">
        <w:rPr>
          <w:rFonts w:ascii="Times New Roman" w:hAnsi="Times New Roman" w:cs="Times New Roman"/>
          <w:lang w:val="en-US"/>
        </w:rPr>
        <w:t xml:space="preserve">, Vol. 22, No. 3, pp. 227-245. </w:t>
      </w:r>
    </w:p>
    <w:p w14:paraId="1F62DD17"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lang w:val="en-US"/>
        </w:rPr>
        <w:t xml:space="preserve">Buckley, P.J. (2016a), “The contribution of </w:t>
      </w:r>
      <w:proofErr w:type="spellStart"/>
      <w:r w:rsidRPr="00A46FA9">
        <w:rPr>
          <w:rFonts w:ascii="Times New Roman" w:hAnsi="Times New Roman" w:cs="Times New Roman"/>
          <w:lang w:val="en-US"/>
        </w:rPr>
        <w:t>internationalisation</w:t>
      </w:r>
      <w:proofErr w:type="spellEnd"/>
      <w:r w:rsidRPr="00A46FA9">
        <w:rPr>
          <w:rFonts w:ascii="Times New Roman" w:hAnsi="Times New Roman" w:cs="Times New Roman"/>
          <w:lang w:val="en-US"/>
        </w:rPr>
        <w:t xml:space="preserve"> theory to international business: New realities and unanswered questions”, </w:t>
      </w:r>
      <w:r w:rsidRPr="00A46FA9">
        <w:rPr>
          <w:rFonts w:ascii="Times New Roman" w:hAnsi="Times New Roman" w:cs="Times New Roman"/>
          <w:i/>
          <w:iCs/>
          <w:lang w:val="en-US"/>
        </w:rPr>
        <w:t>Journal of World Business</w:t>
      </w:r>
      <w:r w:rsidRPr="00A46FA9">
        <w:rPr>
          <w:rFonts w:ascii="Times New Roman" w:hAnsi="Times New Roman" w:cs="Times New Roman"/>
          <w:lang w:val="en-US"/>
        </w:rPr>
        <w:t xml:space="preserve">, Vol. 51, No. 1, pp. 74-82. </w:t>
      </w:r>
    </w:p>
    <w:p w14:paraId="2EC86C23"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lang w:val="en-US"/>
        </w:rPr>
        <w:t xml:space="preserve">Buckley, P.J. and Casson, M.C. (1976), </w:t>
      </w:r>
      <w:r w:rsidRPr="00A46FA9">
        <w:rPr>
          <w:rFonts w:ascii="Times New Roman" w:hAnsi="Times New Roman" w:cs="Times New Roman"/>
          <w:i/>
          <w:iCs/>
          <w:lang w:val="en-US"/>
        </w:rPr>
        <w:t>The Future of the Multinational Enterprise</w:t>
      </w:r>
      <w:r w:rsidRPr="00A46FA9">
        <w:rPr>
          <w:rFonts w:ascii="Times New Roman" w:hAnsi="Times New Roman" w:cs="Times New Roman"/>
          <w:lang w:val="en-US"/>
        </w:rPr>
        <w:t>, Macmillan, London, UK.</w:t>
      </w:r>
    </w:p>
    <w:p w14:paraId="59E937B5"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lang w:val="en-US"/>
        </w:rPr>
        <w:lastRenderedPageBreak/>
        <w:t xml:space="preserve">Buckley, P.J. and Casson, M.C. (2007), “Edith Penrose’s theory of the growth of the firm and the strategic management of the multinational enterprise”, </w:t>
      </w:r>
      <w:r w:rsidRPr="00A46FA9">
        <w:rPr>
          <w:rFonts w:ascii="Times New Roman" w:hAnsi="Times New Roman" w:cs="Times New Roman"/>
          <w:i/>
          <w:iCs/>
          <w:lang w:val="en-US"/>
        </w:rPr>
        <w:t>Management International Review</w:t>
      </w:r>
      <w:r w:rsidRPr="00A46FA9">
        <w:rPr>
          <w:rFonts w:ascii="Times New Roman" w:hAnsi="Times New Roman" w:cs="Times New Roman"/>
          <w:lang w:val="en-US"/>
        </w:rPr>
        <w:t xml:space="preserve">, Vol. 47, No. 2, pp. 151-173. </w:t>
      </w:r>
    </w:p>
    <w:p w14:paraId="630AEF0C"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lang w:val="en-US"/>
        </w:rPr>
        <w:t xml:space="preserve">Buckley, P.J. and Boddewyn, J.J. (2015), “The internalization of societal failures by multinational enterprises”, </w:t>
      </w:r>
      <w:r w:rsidRPr="00A46FA9">
        <w:rPr>
          <w:rFonts w:ascii="Times New Roman" w:hAnsi="Times New Roman" w:cs="Times New Roman"/>
          <w:i/>
          <w:iCs/>
          <w:lang w:val="en-US"/>
        </w:rPr>
        <w:t>Multinational Business Review</w:t>
      </w:r>
      <w:r w:rsidRPr="00A46FA9">
        <w:rPr>
          <w:rFonts w:ascii="Times New Roman" w:hAnsi="Times New Roman" w:cs="Times New Roman"/>
          <w:lang w:val="en-US"/>
        </w:rPr>
        <w:t xml:space="preserve">, Vol. 23, No. 3, pp. 170-187. </w:t>
      </w:r>
    </w:p>
    <w:p w14:paraId="35818676"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NewRomanPSMT" w:hAnsi="TimesNewRomanPSMT"/>
          <w:lang w:val="en-US"/>
        </w:rPr>
        <w:t xml:space="preserve">Buckley, P.J., Doh, J.P. and Benischke, M. (2017), “Towards a renaissance in international business research? Big questions, grand challenges, and the future of IB scholarship”, </w:t>
      </w:r>
      <w:r w:rsidRPr="00A46FA9">
        <w:rPr>
          <w:rFonts w:ascii="TimesNewRomanPSMT" w:hAnsi="TimesNewRomanPSMT"/>
          <w:i/>
          <w:iCs/>
          <w:lang w:val="en-US"/>
        </w:rPr>
        <w:t>Journal of International Business Studies</w:t>
      </w:r>
      <w:r w:rsidRPr="00A46FA9">
        <w:rPr>
          <w:rFonts w:ascii="TimesNewRomanPSMT" w:hAnsi="TimesNewRomanPSMT"/>
          <w:lang w:val="en-US"/>
        </w:rPr>
        <w:t xml:space="preserve">, Vol. 48, No. 9, pp. 1045-1064. </w:t>
      </w:r>
    </w:p>
    <w:p w14:paraId="4510344F"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lang w:val="en-US"/>
        </w:rPr>
        <w:t xml:space="preserve">Buckley, P.J. and Casson, M.C. (2019), “Decision-making in international business”, </w:t>
      </w:r>
      <w:r w:rsidRPr="00A46FA9">
        <w:rPr>
          <w:rFonts w:ascii="Times New Roman" w:hAnsi="Times New Roman" w:cs="Times New Roman"/>
          <w:i/>
          <w:iCs/>
          <w:lang w:val="en-US"/>
        </w:rPr>
        <w:t>Journal of International Business Studies</w:t>
      </w:r>
      <w:r w:rsidRPr="00A46FA9">
        <w:rPr>
          <w:rFonts w:ascii="Times New Roman" w:hAnsi="Times New Roman" w:cs="Times New Roman"/>
          <w:lang w:val="en-US"/>
        </w:rPr>
        <w:t>, Vol. 50, No. 8, pp. 1424-1439.</w:t>
      </w:r>
    </w:p>
    <w:p w14:paraId="19B39391"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lang w:val="en-US"/>
        </w:rPr>
        <w:t xml:space="preserve">Buckley, P.J. and Casson, M.C. (2020), “The Internalization Theory of the Multinational Enterprise: Past, Present, and Future”, </w:t>
      </w:r>
      <w:r w:rsidRPr="00A46FA9">
        <w:rPr>
          <w:rFonts w:ascii="Times New Roman" w:hAnsi="Times New Roman" w:cs="Times New Roman"/>
          <w:i/>
          <w:iCs/>
          <w:lang w:val="en-US"/>
        </w:rPr>
        <w:t>British Journal of Management</w:t>
      </w:r>
      <w:r w:rsidRPr="00A46FA9">
        <w:rPr>
          <w:rFonts w:ascii="Times New Roman" w:hAnsi="Times New Roman" w:cs="Times New Roman"/>
          <w:lang w:val="en-US"/>
        </w:rPr>
        <w:t xml:space="preserve">, Vol. 31, No. 2, pp. 239-252. </w:t>
      </w:r>
    </w:p>
    <w:p w14:paraId="1930E57D"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lang w:val="en-US"/>
        </w:rPr>
        <w:t xml:space="preserve">Casson, M.C. (2014), “The economic theory of the firm as a foundation for international business theory”, </w:t>
      </w:r>
      <w:r w:rsidRPr="00A46FA9">
        <w:rPr>
          <w:rFonts w:ascii="Times New Roman" w:hAnsi="Times New Roman" w:cs="Times New Roman"/>
          <w:i/>
          <w:iCs/>
          <w:lang w:val="en-US"/>
        </w:rPr>
        <w:t>Multinational Business Review</w:t>
      </w:r>
      <w:r w:rsidRPr="00A46FA9">
        <w:rPr>
          <w:rFonts w:ascii="Times New Roman" w:hAnsi="Times New Roman" w:cs="Times New Roman"/>
          <w:lang w:val="en-US"/>
        </w:rPr>
        <w:t xml:space="preserve">, Vol. 22, No. 3, pp. 205-226. </w:t>
      </w:r>
    </w:p>
    <w:p w14:paraId="03E0AEA7"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lang w:val="en-US"/>
        </w:rPr>
        <w:t xml:space="preserve">Casson, M.C. (2018), </w:t>
      </w:r>
      <w:r w:rsidRPr="00A46FA9">
        <w:rPr>
          <w:rFonts w:ascii="Times New Roman" w:hAnsi="Times New Roman" w:cs="Times New Roman"/>
          <w:i/>
          <w:iCs/>
          <w:lang w:val="en-US"/>
        </w:rPr>
        <w:t>The Multinational Enterprise: Theory and History</w:t>
      </w:r>
      <w:r w:rsidRPr="00A46FA9">
        <w:rPr>
          <w:rFonts w:ascii="Times New Roman" w:hAnsi="Times New Roman" w:cs="Times New Roman"/>
          <w:lang w:val="en-US"/>
        </w:rPr>
        <w:t xml:space="preserve">, Edward Elgar, Cheltenham, UK. </w:t>
      </w:r>
    </w:p>
    <w:p w14:paraId="5D98DFA8"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lang w:val="en-US"/>
        </w:rPr>
        <w:t xml:space="preserve">Choi, E.U. and Hogg, M.A. (2020a), “Self-uncertainty and group identification: a meta-analysis”, </w:t>
      </w:r>
      <w:r w:rsidRPr="00A46FA9">
        <w:rPr>
          <w:rFonts w:ascii="Times New Roman" w:hAnsi="Times New Roman" w:cs="Times New Roman"/>
          <w:i/>
          <w:iCs/>
          <w:lang w:val="en-US"/>
        </w:rPr>
        <w:t>Group Processes &amp; Intergroup Relations</w:t>
      </w:r>
      <w:r w:rsidRPr="00A46FA9">
        <w:rPr>
          <w:rFonts w:ascii="Times New Roman" w:hAnsi="Times New Roman" w:cs="Times New Roman"/>
          <w:lang w:val="en-US"/>
        </w:rPr>
        <w:t xml:space="preserve">, Vol. 23, No. 4, pp. 483-501. </w:t>
      </w:r>
    </w:p>
    <w:p w14:paraId="4CC92991"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lang w:val="en-US"/>
        </w:rPr>
        <w:t xml:space="preserve">Choi, E.U. and Hogg, M.A. (2020b), “Who do you think you are? Ingroup and outgroup sources of identity validation”, </w:t>
      </w:r>
      <w:r w:rsidRPr="00A46FA9">
        <w:rPr>
          <w:rFonts w:ascii="Times New Roman" w:hAnsi="Times New Roman" w:cs="Times New Roman"/>
          <w:i/>
          <w:iCs/>
          <w:lang w:val="en-US"/>
        </w:rPr>
        <w:t>Journal of Theoretical Social Psychology</w:t>
      </w:r>
      <w:r w:rsidRPr="00A46FA9">
        <w:rPr>
          <w:rFonts w:ascii="Times New Roman" w:hAnsi="Times New Roman" w:cs="Times New Roman"/>
          <w:lang w:val="en-US"/>
        </w:rPr>
        <w:t xml:space="preserve">, Vol. 4, No. 3, pp. 125-134. </w:t>
      </w:r>
    </w:p>
    <w:p w14:paraId="5C4C6AFA"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lang w:val="en-US"/>
        </w:rPr>
        <w:t xml:space="preserve">Coase, R.H. (1937), “The Nature of the Firm”, </w:t>
      </w:r>
      <w:proofErr w:type="spellStart"/>
      <w:r w:rsidRPr="00A46FA9">
        <w:rPr>
          <w:rFonts w:ascii="Times New Roman" w:hAnsi="Times New Roman" w:cs="Times New Roman"/>
          <w:i/>
          <w:iCs/>
          <w:lang w:val="en-US"/>
        </w:rPr>
        <w:t>Economica</w:t>
      </w:r>
      <w:proofErr w:type="spellEnd"/>
      <w:r w:rsidRPr="00A46FA9">
        <w:rPr>
          <w:rFonts w:ascii="Times New Roman" w:hAnsi="Times New Roman" w:cs="Times New Roman"/>
          <w:lang w:val="en-US"/>
        </w:rPr>
        <w:t xml:space="preserve">, Vol. 4, No. 16, pp. 386-405. </w:t>
      </w:r>
    </w:p>
    <w:p w14:paraId="7AB0E7B6"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bCs/>
          <w:lang w:val="en-US"/>
        </w:rPr>
        <w:t>Cobo, M.J., López-Herrera, A. G., Herrera-</w:t>
      </w:r>
      <w:proofErr w:type="spellStart"/>
      <w:r w:rsidRPr="00A46FA9">
        <w:rPr>
          <w:rFonts w:ascii="Times New Roman" w:hAnsi="Times New Roman" w:cs="Times New Roman"/>
          <w:bCs/>
          <w:lang w:val="en-US"/>
        </w:rPr>
        <w:t>Viedma</w:t>
      </w:r>
      <w:proofErr w:type="spellEnd"/>
      <w:r w:rsidRPr="00A46FA9">
        <w:rPr>
          <w:rFonts w:ascii="Times New Roman" w:hAnsi="Times New Roman" w:cs="Times New Roman"/>
          <w:bCs/>
          <w:lang w:val="en-US"/>
        </w:rPr>
        <w:t xml:space="preserve">, E. and Herrera, F. (2011), “An approach for detecting, quantifying, and visualizing the evolution of a research field: A practical application to the Fuzzy Sets Theory field”, </w:t>
      </w:r>
      <w:r w:rsidRPr="00A46FA9">
        <w:rPr>
          <w:rFonts w:ascii="Times New Roman" w:hAnsi="Times New Roman" w:cs="Times New Roman"/>
          <w:bCs/>
          <w:i/>
          <w:iCs/>
          <w:lang w:val="en-US"/>
        </w:rPr>
        <w:t xml:space="preserve">Journal of </w:t>
      </w:r>
      <w:proofErr w:type="spellStart"/>
      <w:r w:rsidRPr="00A46FA9">
        <w:rPr>
          <w:rFonts w:ascii="Times New Roman" w:hAnsi="Times New Roman" w:cs="Times New Roman"/>
          <w:bCs/>
          <w:i/>
          <w:iCs/>
          <w:lang w:val="en-US"/>
        </w:rPr>
        <w:t>Infometrics</w:t>
      </w:r>
      <w:proofErr w:type="spellEnd"/>
      <w:r w:rsidRPr="00A46FA9">
        <w:rPr>
          <w:rFonts w:ascii="Times New Roman" w:hAnsi="Times New Roman" w:cs="Times New Roman"/>
          <w:bCs/>
          <w:lang w:val="en-US"/>
        </w:rPr>
        <w:t xml:space="preserve">, Vol. 5, No. 1, pp. 146-166. </w:t>
      </w:r>
    </w:p>
    <w:p w14:paraId="6FB62AB9"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NewRomanPSMT" w:hAnsi="TimesNewRomanPSMT"/>
          <w:lang w:val="en-US"/>
        </w:rPr>
        <w:t xml:space="preserve">Foss, N.J. and Pedersen, T. (2019), “Microfoundations in international management research: The case of knowledge sharing in multinational corporations”, </w:t>
      </w:r>
      <w:r w:rsidRPr="00A46FA9">
        <w:rPr>
          <w:rFonts w:ascii="TimesNewRomanPSMT" w:hAnsi="TimesNewRomanPSMT"/>
          <w:i/>
          <w:iCs/>
          <w:lang w:val="en-US"/>
        </w:rPr>
        <w:t>Journal of International Business Studies</w:t>
      </w:r>
      <w:r w:rsidRPr="00A46FA9">
        <w:rPr>
          <w:rFonts w:ascii="TimesNewRomanPSMT" w:hAnsi="TimesNewRomanPSMT"/>
          <w:lang w:val="en-US"/>
        </w:rPr>
        <w:t xml:space="preserve">, Vol. 50, No. 9, pp. 1594-1621. </w:t>
      </w:r>
    </w:p>
    <w:p w14:paraId="3A91F3EB"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NewRomanPSMT" w:hAnsi="TimesNewRomanPSMT"/>
          <w:lang w:val="en-US"/>
        </w:rPr>
        <w:lastRenderedPageBreak/>
        <w:t xml:space="preserve">Fukuyama, F. (2018), </w:t>
      </w:r>
      <w:r w:rsidRPr="00A46FA9">
        <w:rPr>
          <w:rFonts w:ascii="TimesNewRomanPSMT" w:hAnsi="TimesNewRomanPSMT"/>
          <w:i/>
          <w:iCs/>
          <w:lang w:val="en-US"/>
        </w:rPr>
        <w:t>Identity: Contemporary Identity Politics and the Struggle for Recognition</w:t>
      </w:r>
      <w:r w:rsidRPr="00A46FA9">
        <w:rPr>
          <w:rFonts w:ascii="TimesNewRomanPSMT" w:hAnsi="TimesNewRomanPSMT"/>
          <w:lang w:val="en-US"/>
        </w:rPr>
        <w:t xml:space="preserve">, Farrar, Straus and Giroux/Macmillan, New York, NY. </w:t>
      </w:r>
    </w:p>
    <w:p w14:paraId="0C4749D4"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NewRomanPSMT" w:hAnsi="TimesNewRomanPSMT"/>
          <w:lang w:val="en-US"/>
        </w:rPr>
        <w:t xml:space="preserve">Giddens, A. (1991), </w:t>
      </w:r>
      <w:r w:rsidRPr="00A46FA9">
        <w:rPr>
          <w:rFonts w:ascii="TimesNewRomanPSMT" w:hAnsi="TimesNewRomanPSMT"/>
          <w:i/>
          <w:iCs/>
          <w:lang w:val="en-US"/>
        </w:rPr>
        <w:t>Modernity and Self-Identity: Self and Society in the Late Modern Age</w:t>
      </w:r>
      <w:r w:rsidRPr="00A46FA9">
        <w:rPr>
          <w:rFonts w:ascii="TimesNewRomanPSMT" w:hAnsi="TimesNewRomanPSMT"/>
          <w:lang w:val="en-US"/>
        </w:rPr>
        <w:t xml:space="preserve">, Stanford University Press, Stanford, CA. </w:t>
      </w:r>
    </w:p>
    <w:p w14:paraId="25E7FA1F"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bCs/>
          <w:lang w:val="en-US"/>
        </w:rPr>
        <w:t xml:space="preserve">Head, B.W. (2019), “Forty years of wicked problems literature: forging closer links to policy studies”, </w:t>
      </w:r>
      <w:r w:rsidRPr="00A46FA9">
        <w:rPr>
          <w:rFonts w:ascii="Times New Roman" w:hAnsi="Times New Roman" w:cs="Times New Roman"/>
          <w:bCs/>
          <w:i/>
          <w:iCs/>
          <w:lang w:val="en-US"/>
        </w:rPr>
        <w:t>Policy and Society</w:t>
      </w:r>
      <w:r w:rsidRPr="00A46FA9">
        <w:rPr>
          <w:rFonts w:ascii="Times New Roman" w:hAnsi="Times New Roman" w:cs="Times New Roman"/>
          <w:bCs/>
          <w:lang w:val="en-US"/>
        </w:rPr>
        <w:t xml:space="preserve">, Vol. 38, No. 2, pp. 180-197. </w:t>
      </w:r>
    </w:p>
    <w:p w14:paraId="4F734244"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NewRomanPSMT" w:hAnsi="TimesNewRomanPSMT"/>
          <w:lang w:val="en-US"/>
        </w:rPr>
        <w:t xml:space="preserve">Hogg, M.A. (2000), “Subjective uncertainty reduction through self-categorization: A motivational theory of social identity processes”, </w:t>
      </w:r>
      <w:r w:rsidRPr="00A46FA9">
        <w:rPr>
          <w:rFonts w:ascii="TimesNewRomanPSMT" w:hAnsi="TimesNewRomanPSMT"/>
          <w:i/>
          <w:iCs/>
          <w:lang w:val="en-US"/>
        </w:rPr>
        <w:t>European Review of Social Psychology</w:t>
      </w:r>
      <w:r w:rsidRPr="00A46FA9">
        <w:rPr>
          <w:rFonts w:ascii="TimesNewRomanPSMT" w:hAnsi="TimesNewRomanPSMT"/>
          <w:lang w:val="en-US"/>
        </w:rPr>
        <w:t xml:space="preserve">, Vol. 11, No. 1, pp. 223-255. </w:t>
      </w:r>
    </w:p>
    <w:p w14:paraId="13C1FDBA"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NewRomanPSMT" w:hAnsi="TimesNewRomanPSMT"/>
          <w:lang w:val="en-US"/>
        </w:rPr>
        <w:t xml:space="preserve">Hirsh, P. (2019), “Economists on the run”, </w:t>
      </w:r>
      <w:r w:rsidRPr="00A46FA9">
        <w:rPr>
          <w:rFonts w:ascii="TimesNewRomanPSMT" w:hAnsi="TimesNewRomanPSMT"/>
          <w:i/>
          <w:iCs/>
          <w:lang w:val="en-US"/>
        </w:rPr>
        <w:t>Foreign Policy</w:t>
      </w:r>
      <w:r w:rsidRPr="00A46FA9">
        <w:rPr>
          <w:rFonts w:ascii="TimesNewRomanPSMT" w:hAnsi="TimesNewRomanPSMT"/>
          <w:lang w:val="en-US"/>
        </w:rPr>
        <w:t xml:space="preserve">, October 22, 2019. </w:t>
      </w:r>
      <w:hyperlink r:id="rId11" w:history="1">
        <w:r w:rsidRPr="00A46FA9">
          <w:rPr>
            <w:rStyle w:val="Hyperlink"/>
            <w:rFonts w:ascii="Times New Roman" w:hAnsi="Times New Roman" w:cs="Times New Roman"/>
            <w:lang w:val="en-US"/>
          </w:rPr>
          <w:t>https://foreignpolicy.com/2019/10/22/economists-globalization-trade-paul-krugman-china/</w:t>
        </w:r>
      </w:hyperlink>
      <w:r w:rsidRPr="00A46FA9">
        <w:rPr>
          <w:rFonts w:ascii="Times New Roman" w:hAnsi="Times New Roman" w:cs="Times New Roman"/>
          <w:lang w:val="en-US"/>
        </w:rPr>
        <w:t xml:space="preserve"> (accessed 20 July 2020). </w:t>
      </w:r>
    </w:p>
    <w:p w14:paraId="142F85F1"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bCs/>
          <w:lang w:val="en-US"/>
        </w:rPr>
        <w:t xml:space="preserve">Hogg, M.A. (2006), “Social Identity Theory”, in P. J. Burke (Ed.), </w:t>
      </w:r>
      <w:r w:rsidRPr="00A46FA9">
        <w:rPr>
          <w:rFonts w:ascii="Times New Roman" w:hAnsi="Times New Roman" w:cs="Times New Roman"/>
          <w:bCs/>
          <w:i/>
          <w:iCs/>
          <w:lang w:val="en-US"/>
        </w:rPr>
        <w:t>Contemporary Social Psychological Theories</w:t>
      </w:r>
      <w:r w:rsidRPr="00A46FA9">
        <w:rPr>
          <w:rFonts w:ascii="Times New Roman" w:hAnsi="Times New Roman" w:cs="Times New Roman"/>
          <w:bCs/>
          <w:lang w:val="en-US"/>
        </w:rPr>
        <w:t xml:space="preserve">, Stanford University Press, Stanford, CA, pp. 111-136. </w:t>
      </w:r>
    </w:p>
    <w:p w14:paraId="7E3218F5"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bCs/>
          <w:lang w:val="en-US"/>
        </w:rPr>
        <w:t xml:space="preserve">Hogg, M.A. (2012), “Uncertainty-Identity Theory”, in Van Lange, P. A. M., </w:t>
      </w:r>
      <w:proofErr w:type="spellStart"/>
      <w:r w:rsidRPr="00A46FA9">
        <w:rPr>
          <w:rFonts w:ascii="Times New Roman" w:hAnsi="Times New Roman" w:cs="Times New Roman"/>
          <w:bCs/>
          <w:lang w:val="en-US"/>
        </w:rPr>
        <w:t>Kruglanski</w:t>
      </w:r>
      <w:proofErr w:type="spellEnd"/>
      <w:r w:rsidRPr="00A46FA9">
        <w:rPr>
          <w:rFonts w:ascii="Times New Roman" w:hAnsi="Times New Roman" w:cs="Times New Roman"/>
          <w:bCs/>
          <w:lang w:val="en-US"/>
        </w:rPr>
        <w:t xml:space="preserve">, A. W. and Higgins, E. T. (Eds.), </w:t>
      </w:r>
      <w:r w:rsidRPr="00A46FA9">
        <w:rPr>
          <w:rFonts w:ascii="Times New Roman" w:hAnsi="Times New Roman" w:cs="Times New Roman"/>
          <w:bCs/>
          <w:i/>
          <w:iCs/>
          <w:lang w:val="en-US"/>
        </w:rPr>
        <w:t>Handbook of theories of social psychology</w:t>
      </w:r>
      <w:r w:rsidRPr="00A46FA9">
        <w:rPr>
          <w:rFonts w:ascii="Times New Roman" w:hAnsi="Times New Roman" w:cs="Times New Roman"/>
          <w:bCs/>
          <w:lang w:val="en-US"/>
        </w:rPr>
        <w:t xml:space="preserve">, Sage, Thousand Oaks, CA, pp. 62-80. </w:t>
      </w:r>
    </w:p>
    <w:p w14:paraId="62F467DD"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bCs/>
          <w:lang w:val="en-US"/>
        </w:rPr>
        <w:t xml:space="preserve">Hogg, M.A. (2014), “From uncertainty to extremism: Social categorization and identity processes”, </w:t>
      </w:r>
      <w:r w:rsidRPr="00A46FA9">
        <w:rPr>
          <w:rFonts w:ascii="Times New Roman" w:hAnsi="Times New Roman" w:cs="Times New Roman"/>
          <w:bCs/>
          <w:i/>
          <w:iCs/>
          <w:lang w:val="en-US"/>
        </w:rPr>
        <w:t>Current Directions in Psychological Science</w:t>
      </w:r>
      <w:r w:rsidRPr="00A46FA9">
        <w:rPr>
          <w:rFonts w:ascii="Times New Roman" w:hAnsi="Times New Roman" w:cs="Times New Roman"/>
          <w:bCs/>
          <w:lang w:val="en-US"/>
        </w:rPr>
        <w:t xml:space="preserve">, Vol. 23, No. 5, pp. 338-342. </w:t>
      </w:r>
    </w:p>
    <w:p w14:paraId="554162AC"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bCs/>
          <w:lang w:val="en-US"/>
        </w:rPr>
        <w:t xml:space="preserve">Hogg, M.A. (2019), “Radical change. Uncertainty in the world threatens our sense of self: To cope, people embrace populism”, </w:t>
      </w:r>
      <w:r w:rsidRPr="00A46FA9">
        <w:rPr>
          <w:rFonts w:ascii="Times New Roman" w:hAnsi="Times New Roman" w:cs="Times New Roman"/>
          <w:bCs/>
          <w:i/>
          <w:iCs/>
          <w:lang w:val="en-US"/>
        </w:rPr>
        <w:t>Scientific American</w:t>
      </w:r>
      <w:r w:rsidRPr="00A46FA9">
        <w:rPr>
          <w:rFonts w:ascii="Times New Roman" w:hAnsi="Times New Roman" w:cs="Times New Roman"/>
          <w:bCs/>
          <w:lang w:val="en-US"/>
        </w:rPr>
        <w:t>, Vol. 321, No. 3, pp. 85-87</w:t>
      </w:r>
    </w:p>
    <w:p w14:paraId="48735513"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bCs/>
          <w:lang w:val="en-US"/>
        </w:rPr>
        <w:t xml:space="preserve">Hogg, M.A. and Abrams, D. (1988), </w:t>
      </w:r>
      <w:r w:rsidRPr="00A46FA9">
        <w:rPr>
          <w:rFonts w:ascii="Times New Roman" w:hAnsi="Times New Roman" w:cs="Times New Roman"/>
          <w:bCs/>
          <w:i/>
          <w:iCs/>
          <w:lang w:val="en-US"/>
        </w:rPr>
        <w:t>Social identifications: A social psychology of intergroup relations and group processes</w:t>
      </w:r>
      <w:r w:rsidRPr="00A46FA9">
        <w:rPr>
          <w:rFonts w:ascii="Times New Roman" w:hAnsi="Times New Roman" w:cs="Times New Roman"/>
          <w:bCs/>
          <w:lang w:val="en-US"/>
        </w:rPr>
        <w:t xml:space="preserve">, Routledge, London, UK and New York, NY. </w:t>
      </w:r>
    </w:p>
    <w:p w14:paraId="0B9385A9"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bCs/>
          <w:lang w:val="en-US"/>
        </w:rPr>
        <w:t xml:space="preserve">Hogg, M.A., Terry, D. J. and White, K. M. (1995), “A Tale of Two Theories: A Critical Comparison of Identity Theory with Social Identity Theory”, </w:t>
      </w:r>
      <w:r w:rsidRPr="00A46FA9">
        <w:rPr>
          <w:rFonts w:ascii="Times New Roman" w:hAnsi="Times New Roman" w:cs="Times New Roman"/>
          <w:bCs/>
          <w:i/>
          <w:iCs/>
          <w:lang w:val="en-US"/>
        </w:rPr>
        <w:t>Social Psychology Quarterly</w:t>
      </w:r>
      <w:r w:rsidRPr="00A46FA9">
        <w:rPr>
          <w:rFonts w:ascii="Times New Roman" w:hAnsi="Times New Roman" w:cs="Times New Roman"/>
          <w:bCs/>
          <w:lang w:val="en-US"/>
        </w:rPr>
        <w:t xml:space="preserve">, Vol. 58, No. 4, pp. 255-269. </w:t>
      </w:r>
    </w:p>
    <w:p w14:paraId="357B4A02"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bCs/>
          <w:lang w:val="en-US"/>
        </w:rPr>
        <w:t xml:space="preserve">Hogg, M.A. and Terry, D. J. (2000), “Social Identity and Self-Categorization Processes in Organizational Contexts”, </w:t>
      </w:r>
      <w:r w:rsidRPr="00A46FA9">
        <w:rPr>
          <w:rFonts w:ascii="Times New Roman" w:hAnsi="Times New Roman" w:cs="Times New Roman"/>
          <w:bCs/>
          <w:i/>
          <w:iCs/>
          <w:lang w:val="en-US"/>
        </w:rPr>
        <w:t>Academy of Management Review</w:t>
      </w:r>
      <w:r w:rsidRPr="00A46FA9">
        <w:rPr>
          <w:rFonts w:ascii="Times New Roman" w:hAnsi="Times New Roman" w:cs="Times New Roman"/>
          <w:bCs/>
          <w:lang w:val="en-US"/>
        </w:rPr>
        <w:t xml:space="preserve">, Vol. 25, No. 1, pp. 121-140. </w:t>
      </w:r>
    </w:p>
    <w:p w14:paraId="55D30F9C"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bCs/>
          <w:lang w:val="en-US"/>
        </w:rPr>
        <w:t xml:space="preserve">Hogg, M.A., Abrams, D., Otten, S. and Hinkle, S. (2004), “The Social Identity Perspective: Intergroup Relations, Self-Conception, and Small Groups”, </w:t>
      </w:r>
      <w:r w:rsidRPr="00A46FA9">
        <w:rPr>
          <w:rFonts w:ascii="Times New Roman" w:hAnsi="Times New Roman" w:cs="Times New Roman"/>
          <w:bCs/>
          <w:i/>
          <w:iCs/>
          <w:lang w:val="en-US"/>
        </w:rPr>
        <w:t>Small Group Research</w:t>
      </w:r>
      <w:r w:rsidRPr="00A46FA9">
        <w:rPr>
          <w:rFonts w:ascii="Times New Roman" w:hAnsi="Times New Roman" w:cs="Times New Roman"/>
          <w:bCs/>
          <w:lang w:val="en-US"/>
        </w:rPr>
        <w:t xml:space="preserve">, Vol. 35, No. 3, pp. 246-276. </w:t>
      </w:r>
    </w:p>
    <w:p w14:paraId="1D0AA832"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bCs/>
          <w:lang w:val="en-US"/>
        </w:rPr>
        <w:lastRenderedPageBreak/>
        <w:t xml:space="preserve">Hogg, M.A., Abrams, D. and Brewer, M. B. (2017), “Social identity: The role of self in group processes and intergroup relations”, </w:t>
      </w:r>
      <w:r w:rsidRPr="00A46FA9">
        <w:rPr>
          <w:rFonts w:ascii="Times New Roman" w:hAnsi="Times New Roman" w:cs="Times New Roman"/>
          <w:bCs/>
          <w:i/>
          <w:iCs/>
          <w:lang w:val="en-US"/>
        </w:rPr>
        <w:t>Group Processes &amp; Intergroup Relations</w:t>
      </w:r>
      <w:r w:rsidRPr="00A46FA9">
        <w:rPr>
          <w:rFonts w:ascii="Times New Roman" w:hAnsi="Times New Roman" w:cs="Times New Roman"/>
          <w:bCs/>
          <w:lang w:val="en-US"/>
        </w:rPr>
        <w:t xml:space="preserve">, Vol. 20, No. 5, pp. 570-581. </w:t>
      </w:r>
    </w:p>
    <w:p w14:paraId="3CE33572"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eastAsia="Times New Roman" w:hAnsi="Times New Roman" w:cs="Times New Roman"/>
          <w:color w:val="000000"/>
          <w:lang w:val="en-US" w:eastAsia="en-GB"/>
        </w:rPr>
        <w:t>Jensen, M.C. and Meckling, W.H. (1979), “Theory of the firm: Managerial behavior, agency costs, and ownership structure”, in Brunner, K. (Ed.), </w:t>
      </w:r>
      <w:r w:rsidRPr="00A46FA9">
        <w:rPr>
          <w:rFonts w:ascii="Times New Roman" w:eastAsia="Times New Roman" w:hAnsi="Times New Roman" w:cs="Times New Roman"/>
          <w:i/>
          <w:iCs/>
          <w:color w:val="000000"/>
          <w:lang w:val="en-US" w:eastAsia="en-GB"/>
        </w:rPr>
        <w:t>Economics social institutions</w:t>
      </w:r>
      <w:r w:rsidRPr="00A46FA9">
        <w:rPr>
          <w:rFonts w:ascii="Times New Roman" w:eastAsia="Times New Roman" w:hAnsi="Times New Roman" w:cs="Times New Roman"/>
          <w:color w:val="000000"/>
          <w:lang w:val="en-US" w:eastAsia="en-GB"/>
        </w:rPr>
        <w:t>, Springer/Martinus Nijhoff Publishing, Boston, MA, pp. 163-231.</w:t>
      </w:r>
    </w:p>
    <w:p w14:paraId="7386217D"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bCs/>
          <w:lang w:val="en-US"/>
        </w:rPr>
        <w:t xml:space="preserve">Maitland, E. and Sammartino, A. (2015), “Managerial cognition and internationalization”, </w:t>
      </w:r>
      <w:r w:rsidRPr="00A46FA9">
        <w:rPr>
          <w:rFonts w:ascii="Times New Roman" w:hAnsi="Times New Roman" w:cs="Times New Roman"/>
          <w:bCs/>
          <w:i/>
          <w:iCs/>
          <w:lang w:val="en-US"/>
        </w:rPr>
        <w:t>Journal of International Business Studies</w:t>
      </w:r>
      <w:r w:rsidRPr="00A46FA9">
        <w:rPr>
          <w:rFonts w:ascii="Times New Roman" w:hAnsi="Times New Roman" w:cs="Times New Roman"/>
          <w:bCs/>
          <w:lang w:val="en-US"/>
        </w:rPr>
        <w:t xml:space="preserve">, Vol. 46, No. 7, pp. 733-760. </w:t>
      </w:r>
    </w:p>
    <w:p w14:paraId="7BBFB8C2"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NewRomanPSMT" w:hAnsi="TimesNewRomanPSMT"/>
          <w:lang w:val="en-US"/>
        </w:rPr>
        <w:t xml:space="preserve">Reese, G., Rosenmann, A. and Cameron, J. (2019), </w:t>
      </w:r>
      <w:r w:rsidRPr="00A46FA9">
        <w:rPr>
          <w:rFonts w:ascii="TimesNewRomanPSMT" w:hAnsi="TimesNewRomanPSMT"/>
          <w:i/>
          <w:iCs/>
          <w:lang w:val="en-US"/>
        </w:rPr>
        <w:t>The Psychology of Globalization: Identity, Ideology, and Action</w:t>
      </w:r>
      <w:r w:rsidRPr="00A46FA9">
        <w:rPr>
          <w:rFonts w:ascii="TimesNewRomanPSMT" w:hAnsi="TimesNewRomanPSMT"/>
          <w:lang w:val="en-US"/>
        </w:rPr>
        <w:t>, Elsevier, Amsterdam.</w:t>
      </w:r>
    </w:p>
    <w:p w14:paraId="051FF087"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bCs/>
          <w:lang w:val="en-US"/>
        </w:rPr>
        <w:t xml:space="preserve">Rodríguez-Ruiz, F., Almodóvar, P. and Nguyen, Q. T. K. (2019), “Intellectual structure of international new venture research: A bibliometric analysis and suggestions for a future research agenda”, </w:t>
      </w:r>
      <w:r w:rsidRPr="00A46FA9">
        <w:rPr>
          <w:rFonts w:ascii="Times New Roman" w:hAnsi="Times New Roman" w:cs="Times New Roman"/>
          <w:bCs/>
          <w:i/>
          <w:iCs/>
          <w:lang w:val="en-US"/>
        </w:rPr>
        <w:t>Multinational Business Review</w:t>
      </w:r>
      <w:r w:rsidRPr="00A46FA9">
        <w:rPr>
          <w:rFonts w:ascii="Times New Roman" w:hAnsi="Times New Roman" w:cs="Times New Roman"/>
          <w:bCs/>
          <w:lang w:val="en-US"/>
        </w:rPr>
        <w:t xml:space="preserve">, Vol. 27, No. 4, pp. 285-316. </w:t>
      </w:r>
    </w:p>
    <w:p w14:paraId="355B1CDF"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bCs/>
          <w:lang w:val="en-US"/>
        </w:rPr>
        <w:t xml:space="preserve">Rubin, M. and Hewstone, M. (1998), “Social identity theory's self-esteem hypothesis: A review and some suggestions for clarification”, </w:t>
      </w:r>
      <w:r w:rsidRPr="00A46FA9">
        <w:rPr>
          <w:rFonts w:ascii="Times New Roman" w:hAnsi="Times New Roman" w:cs="Times New Roman"/>
          <w:bCs/>
          <w:i/>
          <w:iCs/>
          <w:lang w:val="en-US"/>
        </w:rPr>
        <w:t>Personality and Social Psychology Review</w:t>
      </w:r>
      <w:r w:rsidRPr="00A46FA9">
        <w:rPr>
          <w:rFonts w:ascii="Times New Roman" w:hAnsi="Times New Roman" w:cs="Times New Roman"/>
          <w:bCs/>
          <w:lang w:val="en-US"/>
        </w:rPr>
        <w:t>, Vol. 2, No. 1, pp. 40–62.</w:t>
      </w:r>
    </w:p>
    <w:p w14:paraId="036F68D6"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bCs/>
          <w:lang w:val="en-US"/>
        </w:rPr>
        <w:t xml:space="preserve">Tajfel, H. (1972), “Social categorization” (an English translation of “La categorisation </w:t>
      </w:r>
      <w:proofErr w:type="spellStart"/>
      <w:r w:rsidRPr="00A46FA9">
        <w:rPr>
          <w:rFonts w:ascii="Times New Roman" w:hAnsi="Times New Roman" w:cs="Times New Roman"/>
          <w:bCs/>
          <w:lang w:val="en-US"/>
        </w:rPr>
        <w:t>sociale</w:t>
      </w:r>
      <w:proofErr w:type="spellEnd"/>
      <w:r w:rsidRPr="00A46FA9">
        <w:rPr>
          <w:rFonts w:ascii="Times New Roman" w:hAnsi="Times New Roman" w:cs="Times New Roman"/>
          <w:bCs/>
          <w:lang w:val="en-US"/>
        </w:rPr>
        <w:t xml:space="preserve">”), in Moscovici, S. (Ed.), </w:t>
      </w:r>
      <w:r w:rsidRPr="00A46FA9">
        <w:rPr>
          <w:rFonts w:ascii="Times New Roman" w:hAnsi="Times New Roman" w:cs="Times New Roman"/>
          <w:bCs/>
          <w:i/>
          <w:iCs/>
          <w:lang w:val="en-US"/>
        </w:rPr>
        <w:t xml:space="preserve">Introduction à la </w:t>
      </w:r>
      <w:proofErr w:type="spellStart"/>
      <w:r w:rsidRPr="00A46FA9">
        <w:rPr>
          <w:rFonts w:ascii="Times New Roman" w:hAnsi="Times New Roman" w:cs="Times New Roman"/>
          <w:bCs/>
          <w:i/>
          <w:iCs/>
          <w:lang w:val="en-US"/>
        </w:rPr>
        <w:t>psychologie</w:t>
      </w:r>
      <w:proofErr w:type="spellEnd"/>
      <w:r w:rsidRPr="00A46FA9">
        <w:rPr>
          <w:rFonts w:ascii="Times New Roman" w:hAnsi="Times New Roman" w:cs="Times New Roman"/>
          <w:bCs/>
          <w:i/>
          <w:iCs/>
          <w:lang w:val="en-US"/>
        </w:rPr>
        <w:t xml:space="preserve"> </w:t>
      </w:r>
      <w:proofErr w:type="spellStart"/>
      <w:r w:rsidRPr="00A46FA9">
        <w:rPr>
          <w:rFonts w:ascii="Times New Roman" w:hAnsi="Times New Roman" w:cs="Times New Roman"/>
          <w:bCs/>
          <w:i/>
          <w:iCs/>
          <w:lang w:val="en-US"/>
        </w:rPr>
        <w:t>sociale</w:t>
      </w:r>
      <w:proofErr w:type="spellEnd"/>
      <w:r w:rsidRPr="00A46FA9">
        <w:rPr>
          <w:rFonts w:ascii="Times New Roman" w:hAnsi="Times New Roman" w:cs="Times New Roman"/>
          <w:bCs/>
          <w:i/>
          <w:iCs/>
          <w:lang w:val="en-US"/>
        </w:rPr>
        <w:t xml:space="preserve"> Vol. 1</w:t>
      </w:r>
      <w:r w:rsidRPr="00A46FA9">
        <w:rPr>
          <w:rFonts w:ascii="Times New Roman" w:hAnsi="Times New Roman" w:cs="Times New Roman"/>
          <w:bCs/>
          <w:lang w:val="en-US"/>
        </w:rPr>
        <w:t xml:space="preserve">, Larousse, Paris, pp. 272-302. </w:t>
      </w:r>
    </w:p>
    <w:p w14:paraId="64159AB4"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bCs/>
          <w:lang w:val="en-US"/>
        </w:rPr>
        <w:t xml:space="preserve">Tajfel, H. and Turner, J. C. (1979), “An integrative theory of inter-group conflict”, in. Austin, W. G. and Worchel, S. (Eds.), </w:t>
      </w:r>
      <w:r w:rsidRPr="00A46FA9">
        <w:rPr>
          <w:rFonts w:ascii="Times New Roman" w:hAnsi="Times New Roman" w:cs="Times New Roman"/>
          <w:bCs/>
          <w:i/>
          <w:iCs/>
          <w:lang w:val="en-US"/>
        </w:rPr>
        <w:t>The social psychology of intergroup relations</w:t>
      </w:r>
      <w:r w:rsidRPr="00A46FA9">
        <w:rPr>
          <w:rFonts w:ascii="Times New Roman" w:hAnsi="Times New Roman" w:cs="Times New Roman"/>
          <w:bCs/>
          <w:lang w:val="en-US"/>
        </w:rPr>
        <w:t xml:space="preserve">, Brooks-Cole, Monterey, CA, pp. 33-47. </w:t>
      </w:r>
    </w:p>
    <w:p w14:paraId="2BDCD7BD"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bCs/>
          <w:lang w:val="en-US"/>
        </w:rPr>
        <w:t xml:space="preserve">Tajfel, H. (1974), “Social identity and intergroup behavior”, </w:t>
      </w:r>
      <w:r w:rsidRPr="00A46FA9">
        <w:rPr>
          <w:rFonts w:ascii="Times New Roman" w:hAnsi="Times New Roman" w:cs="Times New Roman"/>
          <w:bCs/>
          <w:i/>
          <w:iCs/>
          <w:lang w:val="en-US"/>
        </w:rPr>
        <w:t>Social Science Information</w:t>
      </w:r>
      <w:r w:rsidRPr="00A46FA9">
        <w:rPr>
          <w:rFonts w:ascii="Times New Roman" w:hAnsi="Times New Roman" w:cs="Times New Roman"/>
          <w:bCs/>
          <w:lang w:val="en-US"/>
        </w:rPr>
        <w:t>, Vol. 13, No. 2, pp. 65-93</w:t>
      </w:r>
    </w:p>
    <w:p w14:paraId="524D3A29"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lang w:val="en-US"/>
        </w:rPr>
        <w:t xml:space="preserve">Tajfel, H. and Turner, J.C. (1979), “An integrative theory of inter-group conflict”, in Austin, W.G. and Worchel, S. (Eds.), </w:t>
      </w:r>
      <w:r w:rsidRPr="00A46FA9">
        <w:rPr>
          <w:rFonts w:ascii="Times New Roman" w:hAnsi="Times New Roman" w:cs="Times New Roman"/>
          <w:i/>
          <w:iCs/>
          <w:lang w:val="en-US"/>
        </w:rPr>
        <w:t>The Social Psychology of Intergroup Relations</w:t>
      </w:r>
      <w:r w:rsidRPr="00A46FA9">
        <w:rPr>
          <w:rFonts w:ascii="Times New Roman" w:hAnsi="Times New Roman" w:cs="Times New Roman"/>
          <w:lang w:val="en-US"/>
        </w:rPr>
        <w:t xml:space="preserve">, Brooks-Cole, Monterey, CA, pp. 33-47. </w:t>
      </w:r>
    </w:p>
    <w:p w14:paraId="77BD2230"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lang w:val="en-US"/>
        </w:rPr>
        <w:t xml:space="preserve">van Tulder, R., Jankowska, B. and Verbeke, A. (2020), </w:t>
      </w:r>
      <w:r w:rsidRPr="00A46FA9">
        <w:rPr>
          <w:rFonts w:ascii="TimesNewRomanMTStd" w:hAnsi="TimesNewRomanMTStd"/>
          <w:i/>
          <w:iCs/>
          <w:lang w:val="en-US"/>
        </w:rPr>
        <w:t>International Business in a VUCA World: The Changing Role of States and Firms Progress in International Business Research, Volume 14</w:t>
      </w:r>
      <w:r w:rsidRPr="00A46FA9">
        <w:rPr>
          <w:rFonts w:ascii="TimesNewRomanMTStd" w:hAnsi="TimesNewRomanMTStd"/>
          <w:lang w:val="en-US"/>
        </w:rPr>
        <w:t xml:space="preserve">, Emerald, Bingley, UK. </w:t>
      </w:r>
    </w:p>
    <w:p w14:paraId="2DD58FD6"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bCs/>
          <w:lang w:val="en-US"/>
        </w:rPr>
        <w:lastRenderedPageBreak/>
        <w:t xml:space="preserve">Turner, J. C. (1975), “Social categorization and the self-concept: a social cognitive theory of group behaviour”, in Lawler, E. J. (Ed.), </w:t>
      </w:r>
      <w:r w:rsidRPr="00A46FA9">
        <w:rPr>
          <w:rFonts w:ascii="Times New Roman" w:hAnsi="Times New Roman" w:cs="Times New Roman"/>
          <w:bCs/>
          <w:i/>
          <w:iCs/>
          <w:lang w:val="en-US"/>
        </w:rPr>
        <w:t>Advances in Group Processes</w:t>
      </w:r>
      <w:r w:rsidRPr="00A46FA9">
        <w:rPr>
          <w:rFonts w:ascii="Times New Roman" w:hAnsi="Times New Roman" w:cs="Times New Roman"/>
          <w:bCs/>
          <w:lang w:val="en-US"/>
        </w:rPr>
        <w:t xml:space="preserve">, JAI Press, Greenwich, CT, pp. 77-122. </w:t>
      </w:r>
    </w:p>
    <w:p w14:paraId="74FBDD14"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bCs/>
          <w:lang w:val="en-US"/>
        </w:rPr>
        <w:t xml:space="preserve">Turner, J. C. (1982), “Towards a cognitive redefinition of the social group”, in Tajfel, H. (Ed.), </w:t>
      </w:r>
      <w:r w:rsidRPr="00A46FA9">
        <w:rPr>
          <w:rFonts w:ascii="Times New Roman" w:hAnsi="Times New Roman" w:cs="Times New Roman"/>
          <w:bCs/>
          <w:i/>
          <w:iCs/>
          <w:lang w:val="en-US"/>
        </w:rPr>
        <w:t>Social identity and inter-group relations</w:t>
      </w:r>
      <w:r w:rsidRPr="00A46FA9">
        <w:rPr>
          <w:rFonts w:ascii="Times New Roman" w:hAnsi="Times New Roman" w:cs="Times New Roman"/>
          <w:bCs/>
          <w:lang w:val="en-US"/>
        </w:rPr>
        <w:t xml:space="preserve">, Cambridge University Press, Cambridge, UK, pp. 15-40. </w:t>
      </w:r>
    </w:p>
    <w:p w14:paraId="7D5D4E62"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bCs/>
          <w:lang w:val="en-US"/>
        </w:rPr>
        <w:t>Turner, J. C. (1985), “Social categorization and the self-concept: A social cognitive theory of group behavior”, in Lawler, E. J. (Ed.), A</w:t>
      </w:r>
      <w:r w:rsidRPr="00A46FA9">
        <w:rPr>
          <w:rFonts w:ascii="Times New Roman" w:hAnsi="Times New Roman" w:cs="Times New Roman"/>
          <w:bCs/>
          <w:i/>
          <w:iCs/>
          <w:lang w:val="en-US"/>
        </w:rPr>
        <w:t>dvances in group processes: Theory and research, Vol. 2</w:t>
      </w:r>
      <w:r w:rsidRPr="00A46FA9">
        <w:rPr>
          <w:rFonts w:ascii="Times New Roman" w:hAnsi="Times New Roman" w:cs="Times New Roman"/>
          <w:bCs/>
          <w:lang w:val="en-US"/>
        </w:rPr>
        <w:t xml:space="preserve">, JAI Press, Greenwich, CT, pp. 77-122. </w:t>
      </w:r>
    </w:p>
    <w:p w14:paraId="7F950B32"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bCs/>
          <w:lang w:val="en-US"/>
        </w:rPr>
        <w:t xml:space="preserve">Turner, J. C. (1996), “Henri Tajfel: An introduction”, in Robinson, W. P. (Ed.), </w:t>
      </w:r>
      <w:r w:rsidRPr="00A46FA9">
        <w:rPr>
          <w:rFonts w:ascii="Times New Roman" w:hAnsi="Times New Roman" w:cs="Times New Roman"/>
          <w:bCs/>
          <w:i/>
          <w:iCs/>
          <w:lang w:val="en-US"/>
        </w:rPr>
        <w:t>Social groups and identities: Developing the legacy of Henri Tajfel</w:t>
      </w:r>
      <w:r w:rsidRPr="00A46FA9">
        <w:rPr>
          <w:rFonts w:ascii="Times New Roman" w:hAnsi="Times New Roman" w:cs="Times New Roman"/>
          <w:bCs/>
          <w:lang w:val="en-US"/>
        </w:rPr>
        <w:t xml:space="preserve">, Butterworth-Heinemann, Oxford, UK, pp. 1-23. </w:t>
      </w:r>
    </w:p>
    <w:p w14:paraId="13DB7846"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bCs/>
          <w:lang w:val="en-US"/>
        </w:rPr>
        <w:t xml:space="preserve">Turner, J. C., Hogg, M. A., Oakes, P. J., Reicher, S. D. and Wetherell, M. S. (1987), </w:t>
      </w:r>
      <w:r w:rsidRPr="00A46FA9">
        <w:rPr>
          <w:rFonts w:ascii="Times New Roman" w:hAnsi="Times New Roman" w:cs="Times New Roman"/>
          <w:bCs/>
          <w:i/>
          <w:iCs/>
          <w:lang w:val="en-US"/>
        </w:rPr>
        <w:t>Rediscovering the social group: A self-categorization theory</w:t>
      </w:r>
      <w:r w:rsidRPr="00A46FA9">
        <w:rPr>
          <w:rFonts w:ascii="Times New Roman" w:hAnsi="Times New Roman" w:cs="Times New Roman"/>
          <w:bCs/>
          <w:lang w:val="en-US"/>
        </w:rPr>
        <w:t xml:space="preserve">, Blackwell, Oxford, UK. </w:t>
      </w:r>
    </w:p>
    <w:p w14:paraId="65A1D9B0"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NewRomanPSMT" w:hAnsi="TimesNewRomanPSMT"/>
          <w:lang w:val="en-US"/>
        </w:rPr>
        <w:t xml:space="preserve">Vaara, E., Tienari, J. and Koveshnikov, A. (2019), “From Cultural Differences to Identity Politics: A Critical Discursive Approach to National Identity in Multinational Corporations”, </w:t>
      </w:r>
      <w:r w:rsidRPr="00A46FA9">
        <w:rPr>
          <w:rFonts w:ascii="TimesNewRomanPSMT" w:hAnsi="TimesNewRomanPSMT"/>
          <w:i/>
          <w:iCs/>
          <w:lang w:val="en-US"/>
        </w:rPr>
        <w:t>Journal of Management Studies</w:t>
      </w:r>
      <w:r w:rsidRPr="00A46FA9">
        <w:rPr>
          <w:rFonts w:ascii="TimesNewRomanPSMT" w:hAnsi="TimesNewRomanPSMT"/>
          <w:lang w:val="en-US"/>
        </w:rPr>
        <w:t xml:space="preserve">, In press, </w:t>
      </w:r>
      <w:hyperlink r:id="rId12" w:history="1">
        <w:r w:rsidRPr="00A46FA9">
          <w:rPr>
            <w:rStyle w:val="Hyperlink"/>
            <w:rFonts w:ascii="TimesNewRomanPSMT" w:hAnsi="TimesNewRomanPSMT"/>
            <w:lang w:val="en-US"/>
          </w:rPr>
          <w:t>https://doi.org/10.1111/joms.12517</w:t>
        </w:r>
      </w:hyperlink>
      <w:r w:rsidRPr="00A46FA9">
        <w:rPr>
          <w:rFonts w:ascii="TimesNewRomanPSMT" w:hAnsi="TimesNewRomanPSMT"/>
          <w:lang w:val="en-US"/>
        </w:rPr>
        <w:t xml:space="preserve">. </w:t>
      </w:r>
    </w:p>
    <w:p w14:paraId="0D2920FD"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NewRomanPSMT" w:hAnsi="TimesNewRomanPSMT"/>
          <w:lang w:val="en-US"/>
        </w:rPr>
        <w:t xml:space="preserve">Vora, D. and Kostova, T. (2020), “Antecedents of psychological attachment in multinational enterprises”, </w:t>
      </w:r>
      <w:r w:rsidRPr="00A46FA9">
        <w:rPr>
          <w:rFonts w:ascii="TimesNewRomanPSMT" w:hAnsi="TimesNewRomanPSMT"/>
          <w:i/>
          <w:iCs/>
          <w:lang w:val="en-US"/>
        </w:rPr>
        <w:t>Management International Review</w:t>
      </w:r>
      <w:r w:rsidRPr="00A46FA9">
        <w:rPr>
          <w:rFonts w:ascii="TimesNewRomanPSMT" w:hAnsi="TimesNewRomanPSMT"/>
          <w:lang w:val="en-US"/>
        </w:rPr>
        <w:t>, Vol. 28, No. 1, pp. 87-107.</w:t>
      </w:r>
    </w:p>
    <w:p w14:paraId="7DE33A89"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NewRomanPSMT" w:hAnsi="TimesNewRomanPSMT"/>
          <w:lang w:val="en-US"/>
        </w:rPr>
        <w:t xml:space="preserve">Witt, M.A. (2019), “Deglobalization: theories, predictions, and opportunities for international business research”, </w:t>
      </w:r>
      <w:r w:rsidRPr="00A46FA9">
        <w:rPr>
          <w:rFonts w:ascii="TimesNewRomanPSMT" w:hAnsi="TimesNewRomanPSMT"/>
          <w:i/>
          <w:iCs/>
          <w:lang w:val="en-US"/>
        </w:rPr>
        <w:t>Journal of International Business Studies</w:t>
      </w:r>
      <w:r w:rsidRPr="00A46FA9">
        <w:rPr>
          <w:rFonts w:ascii="TimesNewRomanPSMT" w:hAnsi="TimesNewRomanPSMT"/>
          <w:lang w:val="en-US"/>
        </w:rPr>
        <w:t>,</w:t>
      </w:r>
      <w:r>
        <w:rPr>
          <w:rFonts w:ascii="TimesNewRomanPSMT" w:hAnsi="TimesNewRomanPSMT"/>
          <w:lang w:val="en-US"/>
        </w:rPr>
        <w:t xml:space="preserve"> </w:t>
      </w:r>
      <w:r w:rsidRPr="00A46FA9">
        <w:rPr>
          <w:rFonts w:ascii="TimesNewRomanPSMT" w:hAnsi="TimesNewRomanPSMT"/>
          <w:lang w:val="en-US"/>
        </w:rPr>
        <w:t xml:space="preserve">Vol. 50, No. 7, pp. 1053-1077. </w:t>
      </w:r>
    </w:p>
    <w:p w14:paraId="1149958E" w14:textId="77777777" w:rsidR="00E1647B" w:rsidRPr="00A46FA9" w:rsidRDefault="00E1647B" w:rsidP="00E1647B">
      <w:pPr>
        <w:pStyle w:val="ListParagraph"/>
        <w:numPr>
          <w:ilvl w:val="0"/>
          <w:numId w:val="2"/>
        </w:numPr>
        <w:spacing w:line="360" w:lineRule="auto"/>
        <w:ind w:left="426" w:hanging="426"/>
        <w:jc w:val="both"/>
        <w:rPr>
          <w:rFonts w:ascii="Times New Roman" w:hAnsi="Times New Roman" w:cs="Times New Roman"/>
          <w:lang w:val="en-US"/>
        </w:rPr>
      </w:pPr>
      <w:r w:rsidRPr="00A46FA9">
        <w:rPr>
          <w:rFonts w:ascii="Times New Roman" w:hAnsi="Times New Roman" w:cs="Times New Roman"/>
          <w:bCs/>
          <w:lang w:val="en-US"/>
        </w:rPr>
        <w:t xml:space="preserve">Zupic, I. and Čater, T. (2015), “Bibliometric Methods in Management and Organization”, </w:t>
      </w:r>
      <w:r w:rsidRPr="00A46FA9">
        <w:rPr>
          <w:rFonts w:ascii="Times New Roman" w:hAnsi="Times New Roman" w:cs="Times New Roman"/>
          <w:bCs/>
          <w:i/>
          <w:iCs/>
          <w:lang w:val="en-US"/>
        </w:rPr>
        <w:t>Organizational Research methods</w:t>
      </w:r>
      <w:r w:rsidRPr="00A46FA9">
        <w:rPr>
          <w:rFonts w:ascii="Times New Roman" w:hAnsi="Times New Roman" w:cs="Times New Roman"/>
          <w:bCs/>
          <w:lang w:val="en-US"/>
        </w:rPr>
        <w:t xml:space="preserve">, Vol. 18, No. 3, pp. 429-472. </w:t>
      </w:r>
      <w:r w:rsidRPr="00A46FA9">
        <w:rPr>
          <w:rFonts w:ascii="Times New Roman" w:hAnsi="Times New Roman" w:cs="Times New Roman"/>
          <w:b/>
          <w:bCs/>
          <w:lang w:val="en-US"/>
        </w:rPr>
        <w:t xml:space="preserve"> </w:t>
      </w:r>
    </w:p>
    <w:p w14:paraId="4EFB1EC2" w14:textId="77777777" w:rsidR="00E1647B" w:rsidRPr="00796332" w:rsidRDefault="00E1647B" w:rsidP="00E1647B">
      <w:pPr>
        <w:rPr>
          <w:lang w:val="en-US"/>
        </w:rPr>
      </w:pPr>
    </w:p>
    <w:p w14:paraId="5F906522" w14:textId="4081D941" w:rsidR="00FA6D91" w:rsidRPr="00E1647B" w:rsidRDefault="00FA6D91" w:rsidP="00E1647B">
      <w:pPr>
        <w:spacing w:after="160" w:line="259" w:lineRule="auto"/>
        <w:rPr>
          <w:rFonts w:ascii="Times New Roman" w:hAnsi="Times New Roman" w:cs="Times New Roman"/>
          <w:b/>
          <w:bCs/>
          <w:lang w:val="en-US"/>
        </w:rPr>
      </w:pPr>
    </w:p>
    <w:sectPr w:rsidR="00FA6D91" w:rsidRPr="00E1647B" w:rsidSect="00E1647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7934E" w14:textId="77777777" w:rsidR="00EF3CAC" w:rsidRDefault="00EF3CAC" w:rsidP="00C15E01">
      <w:r>
        <w:separator/>
      </w:r>
    </w:p>
  </w:endnote>
  <w:endnote w:type="continuationSeparator" w:id="0">
    <w:p w14:paraId="59155F67" w14:textId="77777777" w:rsidR="00EF3CAC" w:rsidRDefault="00EF3CAC" w:rsidP="00C1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TimesNewRomanMTStd">
    <w:altName w:val="Times New Roman"/>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6014563"/>
      <w:docPartObj>
        <w:docPartGallery w:val="Page Numbers (Bottom of Page)"/>
        <w:docPartUnique/>
      </w:docPartObj>
    </w:sdtPr>
    <w:sdtEndPr>
      <w:rPr>
        <w:rStyle w:val="PageNumber"/>
      </w:rPr>
    </w:sdtEndPr>
    <w:sdtContent>
      <w:p w14:paraId="0C70F22D" w14:textId="0CBBB867" w:rsidR="00E1647B" w:rsidRDefault="00E1647B" w:rsidP="007C33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AD8917" w14:textId="77777777" w:rsidR="00E1647B" w:rsidRDefault="00E1647B" w:rsidP="00E164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B5E57" w14:textId="3845C00D" w:rsidR="00E1647B" w:rsidRPr="00E1647B" w:rsidRDefault="00E1647B" w:rsidP="007C3310">
    <w:pPr>
      <w:pStyle w:val="Footer"/>
      <w:framePr w:wrap="none" w:vAnchor="text" w:hAnchor="margin" w:xAlign="right" w:y="1"/>
      <w:rPr>
        <w:rStyle w:val="PageNumber"/>
        <w:rFonts w:ascii="Times New Roman" w:hAnsi="Times New Roman" w:cs="Times New Roman"/>
      </w:rPr>
    </w:pPr>
  </w:p>
  <w:p w14:paraId="7C41962E" w14:textId="77777777" w:rsidR="00E1647B" w:rsidRPr="00E1647B" w:rsidRDefault="00E1647B" w:rsidP="00E1647B">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7DB51" w14:textId="77777777" w:rsidR="00EF3CAC" w:rsidRDefault="00EF3CAC" w:rsidP="00C15E01">
      <w:r>
        <w:separator/>
      </w:r>
    </w:p>
  </w:footnote>
  <w:footnote w:type="continuationSeparator" w:id="0">
    <w:p w14:paraId="1A1BA359" w14:textId="77777777" w:rsidR="00EF3CAC" w:rsidRDefault="00EF3CAC" w:rsidP="00C15E01">
      <w:r>
        <w:continuationSeparator/>
      </w:r>
    </w:p>
  </w:footnote>
  <w:footnote w:id="1">
    <w:p w14:paraId="35B21873" w14:textId="77777777" w:rsidR="00E1647B" w:rsidRPr="00421E0C" w:rsidRDefault="00E1647B" w:rsidP="00E1647B">
      <w:pPr>
        <w:pStyle w:val="FootnoteText"/>
        <w:jc w:val="both"/>
        <w:rPr>
          <w:rFonts w:ascii="Times New Roman" w:hAnsi="Times New Roman" w:cs="Times New Roman"/>
          <w:lang w:val="en-US"/>
        </w:rPr>
      </w:pPr>
      <w:r w:rsidRPr="00421E0C">
        <w:rPr>
          <w:rStyle w:val="FootnoteReference"/>
          <w:lang w:val="en-US"/>
        </w:rPr>
        <w:footnoteRef/>
      </w:r>
      <w:r w:rsidRPr="00421E0C">
        <w:rPr>
          <w:lang w:val="en-US"/>
        </w:rPr>
        <w:t xml:space="preserve"> </w:t>
      </w:r>
      <w:r w:rsidRPr="00421E0C">
        <w:rPr>
          <w:rFonts w:ascii="Times New Roman" w:hAnsi="Times New Roman" w:cs="Times New Roman"/>
          <w:lang w:val="en-US"/>
        </w:rPr>
        <w:t>We draw on Abrams and Hogg’s (2004) poetic view of a meta-theory, as an overarching “travel guide” that explores the nature of specific phenomena (i.e. firms’ structure and behavior in the case of internalization theory as well as group processes, intergroup relations and the construction of a social self in the case of social identity theory). It further “encourages the integration of theorizing for a range of potentially disparate phenomena” (</w:t>
      </w:r>
      <w:r w:rsidRPr="00421E0C">
        <w:rPr>
          <w:rFonts w:ascii="Times New Roman" w:hAnsi="Times New Roman" w:cs="Times New Roman"/>
          <w:i/>
          <w:iCs/>
          <w:lang w:val="en-US"/>
        </w:rPr>
        <w:t>ibid.</w:t>
      </w:r>
      <w:r w:rsidRPr="00421E0C">
        <w:rPr>
          <w:rFonts w:ascii="Times New Roman" w:hAnsi="Times New Roman" w:cs="Times New Roman"/>
          <w:lang w:val="en-US"/>
        </w:rPr>
        <w:t xml:space="preserve">, p. 98). We do not employ the term as a theory of theories or </w:t>
      </w:r>
      <w:r>
        <w:rPr>
          <w:rFonts w:ascii="Times New Roman" w:hAnsi="Times New Roman" w:cs="Times New Roman"/>
          <w:lang w:val="en-US"/>
        </w:rPr>
        <w:t xml:space="preserve">as </w:t>
      </w:r>
      <w:r w:rsidRPr="00421E0C">
        <w:rPr>
          <w:rFonts w:ascii="Times New Roman" w:hAnsi="Times New Roman" w:cs="Times New Roman"/>
          <w:lang w:val="en-US"/>
        </w:rPr>
        <w:t>theori</w:t>
      </w:r>
      <w:r>
        <w:rPr>
          <w:rFonts w:ascii="Times New Roman" w:hAnsi="Times New Roman" w:cs="Times New Roman"/>
          <w:lang w:val="en-US"/>
        </w:rPr>
        <w:t>z</w:t>
      </w:r>
      <w:r w:rsidRPr="00421E0C">
        <w:rPr>
          <w:rFonts w:ascii="Times New Roman" w:hAnsi="Times New Roman" w:cs="Times New Roman"/>
          <w:lang w:val="en-US"/>
        </w:rPr>
        <w:t xml:space="preserve">ing in a philosophy of science sense. </w:t>
      </w:r>
    </w:p>
  </w:footnote>
  <w:footnote w:id="2">
    <w:p w14:paraId="0C60CB5F" w14:textId="77777777" w:rsidR="00E1647B" w:rsidRPr="00421E0C" w:rsidRDefault="00E1647B" w:rsidP="00E1647B">
      <w:pPr>
        <w:pStyle w:val="FootnoteText"/>
        <w:jc w:val="both"/>
        <w:rPr>
          <w:lang w:val="en-US"/>
        </w:rPr>
      </w:pPr>
      <w:r w:rsidRPr="00421E0C">
        <w:rPr>
          <w:rStyle w:val="FootnoteReference"/>
          <w:lang w:val="en-US"/>
        </w:rPr>
        <w:footnoteRef/>
      </w:r>
      <w:r w:rsidRPr="00421E0C">
        <w:rPr>
          <w:lang w:val="en-US"/>
        </w:rPr>
        <w:t xml:space="preserve"> </w:t>
      </w:r>
      <w:r w:rsidRPr="00421E0C">
        <w:rPr>
          <w:rFonts w:ascii="Times New Roman" w:hAnsi="Times New Roman" w:cs="Times New Roman"/>
          <w:lang w:val="en-US"/>
        </w:rPr>
        <w:t xml:space="preserve">The following topical search query was performed in WoS: TS=(Social Identity Theory AND (international* OR global* OR multinational* OR regional*)) AND WC=(business OR management).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6D2"/>
    <w:multiLevelType w:val="hybridMultilevel"/>
    <w:tmpl w:val="F6B4156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49B61A7"/>
    <w:multiLevelType w:val="multilevel"/>
    <w:tmpl w:val="1FDEC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0C173F"/>
    <w:multiLevelType w:val="hybridMultilevel"/>
    <w:tmpl w:val="274C0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1360D"/>
    <w:multiLevelType w:val="multilevel"/>
    <w:tmpl w:val="86BEB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7E7169"/>
    <w:multiLevelType w:val="hybridMultilevel"/>
    <w:tmpl w:val="3F46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45B51"/>
    <w:multiLevelType w:val="hybridMultilevel"/>
    <w:tmpl w:val="0ADA88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553645E"/>
    <w:multiLevelType w:val="hybridMultilevel"/>
    <w:tmpl w:val="555A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964B9"/>
    <w:multiLevelType w:val="hybridMultilevel"/>
    <w:tmpl w:val="B5F4F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053977"/>
    <w:multiLevelType w:val="hybridMultilevel"/>
    <w:tmpl w:val="8DCA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12549"/>
    <w:multiLevelType w:val="hybridMultilevel"/>
    <w:tmpl w:val="02AE10E0"/>
    <w:lvl w:ilvl="0" w:tplc="9ECC975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127C4A"/>
    <w:multiLevelType w:val="hybridMultilevel"/>
    <w:tmpl w:val="DF5C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802551"/>
    <w:multiLevelType w:val="hybridMultilevel"/>
    <w:tmpl w:val="7820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E70FD"/>
    <w:multiLevelType w:val="multilevel"/>
    <w:tmpl w:val="B900C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F94C4A"/>
    <w:multiLevelType w:val="hybridMultilevel"/>
    <w:tmpl w:val="23D2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231281"/>
    <w:multiLevelType w:val="hybridMultilevel"/>
    <w:tmpl w:val="1DFCD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3"/>
  </w:num>
  <w:num w:numId="5">
    <w:abstractNumId w:val="7"/>
  </w:num>
  <w:num w:numId="6">
    <w:abstractNumId w:val="8"/>
  </w:num>
  <w:num w:numId="7">
    <w:abstractNumId w:val="1"/>
  </w:num>
  <w:num w:numId="8">
    <w:abstractNumId w:val="13"/>
  </w:num>
  <w:num w:numId="9">
    <w:abstractNumId w:val="10"/>
  </w:num>
  <w:num w:numId="10">
    <w:abstractNumId w:val="14"/>
  </w:num>
  <w:num w:numId="11">
    <w:abstractNumId w:val="12"/>
  </w:num>
  <w:num w:numId="12">
    <w:abstractNumId w:val="4"/>
  </w:num>
  <w:num w:numId="13">
    <w:abstractNumId w:val="2"/>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E01"/>
    <w:rsid w:val="00014047"/>
    <w:rsid w:val="00015D2F"/>
    <w:rsid w:val="000461DC"/>
    <w:rsid w:val="000661B0"/>
    <w:rsid w:val="000A78F4"/>
    <w:rsid w:val="000C0D82"/>
    <w:rsid w:val="000C2309"/>
    <w:rsid w:val="000C5163"/>
    <w:rsid w:val="000E14DA"/>
    <w:rsid w:val="00110A12"/>
    <w:rsid w:val="00111E0C"/>
    <w:rsid w:val="0015541B"/>
    <w:rsid w:val="00166900"/>
    <w:rsid w:val="0017149B"/>
    <w:rsid w:val="00174A99"/>
    <w:rsid w:val="00216004"/>
    <w:rsid w:val="00237ED8"/>
    <w:rsid w:val="0025107D"/>
    <w:rsid w:val="002D61BC"/>
    <w:rsid w:val="002F03F3"/>
    <w:rsid w:val="003930B9"/>
    <w:rsid w:val="003E77DE"/>
    <w:rsid w:val="00405541"/>
    <w:rsid w:val="00415D7B"/>
    <w:rsid w:val="00421E0C"/>
    <w:rsid w:val="00455C8D"/>
    <w:rsid w:val="00455E48"/>
    <w:rsid w:val="004578AE"/>
    <w:rsid w:val="004D388A"/>
    <w:rsid w:val="00511FC0"/>
    <w:rsid w:val="005218B2"/>
    <w:rsid w:val="00542662"/>
    <w:rsid w:val="00577677"/>
    <w:rsid w:val="005A7D5D"/>
    <w:rsid w:val="005B36AA"/>
    <w:rsid w:val="005F4FFF"/>
    <w:rsid w:val="006C360E"/>
    <w:rsid w:val="00750506"/>
    <w:rsid w:val="007601A0"/>
    <w:rsid w:val="00796332"/>
    <w:rsid w:val="007B3715"/>
    <w:rsid w:val="00834281"/>
    <w:rsid w:val="008B27A9"/>
    <w:rsid w:val="008B5A3C"/>
    <w:rsid w:val="008C13BC"/>
    <w:rsid w:val="008F7106"/>
    <w:rsid w:val="008F7E78"/>
    <w:rsid w:val="009049B8"/>
    <w:rsid w:val="009454F2"/>
    <w:rsid w:val="0098555E"/>
    <w:rsid w:val="009D6B3C"/>
    <w:rsid w:val="009E72AD"/>
    <w:rsid w:val="00A212F2"/>
    <w:rsid w:val="00A36246"/>
    <w:rsid w:val="00A377FC"/>
    <w:rsid w:val="00A377FF"/>
    <w:rsid w:val="00A53526"/>
    <w:rsid w:val="00A53793"/>
    <w:rsid w:val="00A66000"/>
    <w:rsid w:val="00A95A72"/>
    <w:rsid w:val="00AA7488"/>
    <w:rsid w:val="00AB2648"/>
    <w:rsid w:val="00AC703A"/>
    <w:rsid w:val="00AD34D1"/>
    <w:rsid w:val="00B40947"/>
    <w:rsid w:val="00BA4FC5"/>
    <w:rsid w:val="00BA778D"/>
    <w:rsid w:val="00BC58E4"/>
    <w:rsid w:val="00BE353C"/>
    <w:rsid w:val="00BF1C6E"/>
    <w:rsid w:val="00C15E01"/>
    <w:rsid w:val="00C1707A"/>
    <w:rsid w:val="00C220E7"/>
    <w:rsid w:val="00C51723"/>
    <w:rsid w:val="00CA2D65"/>
    <w:rsid w:val="00CD3449"/>
    <w:rsid w:val="00CF01EC"/>
    <w:rsid w:val="00D06A1F"/>
    <w:rsid w:val="00D3602B"/>
    <w:rsid w:val="00D4647D"/>
    <w:rsid w:val="00D57818"/>
    <w:rsid w:val="00E00C08"/>
    <w:rsid w:val="00E01024"/>
    <w:rsid w:val="00E1647B"/>
    <w:rsid w:val="00E311DC"/>
    <w:rsid w:val="00E4181E"/>
    <w:rsid w:val="00E762E3"/>
    <w:rsid w:val="00EF3CAC"/>
    <w:rsid w:val="00F44CAB"/>
    <w:rsid w:val="00F520BB"/>
    <w:rsid w:val="00F9176F"/>
    <w:rsid w:val="00F91B21"/>
    <w:rsid w:val="00FA6D91"/>
    <w:rsid w:val="00FB4C1D"/>
    <w:rsid w:val="00FD67DE"/>
    <w:rsid w:val="00FE12F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64E6F"/>
  <w15:chartTrackingRefBased/>
  <w15:docId w15:val="{115598A3-4529-466D-ADDB-30AF65DD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E01"/>
    <w:pPr>
      <w:spacing w:after="0" w:line="240" w:lineRule="auto"/>
    </w:pPr>
    <w:rPr>
      <w:rFonts w:eastAsiaTheme="minorHAnsi"/>
      <w:sz w:val="24"/>
      <w:szCs w:val="24"/>
      <w:lang w:val="en-NZ"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E01"/>
    <w:pPr>
      <w:ind w:left="720"/>
      <w:contextualSpacing/>
    </w:pPr>
  </w:style>
  <w:style w:type="character" w:customStyle="1" w:styleId="apple-converted-space">
    <w:name w:val="apple-converted-space"/>
    <w:basedOn w:val="DefaultParagraphFont"/>
    <w:rsid w:val="00C15E01"/>
  </w:style>
  <w:style w:type="paragraph" w:styleId="FootnoteText">
    <w:name w:val="footnote text"/>
    <w:basedOn w:val="Normal"/>
    <w:link w:val="FootnoteTextChar"/>
    <w:uiPriority w:val="99"/>
    <w:semiHidden/>
    <w:unhideWhenUsed/>
    <w:rsid w:val="00C15E01"/>
    <w:rPr>
      <w:sz w:val="20"/>
      <w:szCs w:val="20"/>
    </w:rPr>
  </w:style>
  <w:style w:type="character" w:customStyle="1" w:styleId="FootnoteTextChar">
    <w:name w:val="Footnote Text Char"/>
    <w:basedOn w:val="DefaultParagraphFont"/>
    <w:link w:val="FootnoteText"/>
    <w:uiPriority w:val="99"/>
    <w:semiHidden/>
    <w:rsid w:val="00C15E01"/>
    <w:rPr>
      <w:rFonts w:eastAsiaTheme="minorHAnsi"/>
      <w:sz w:val="20"/>
      <w:lang w:val="en-NZ" w:eastAsia="en-US" w:bidi="ar-SA"/>
    </w:rPr>
  </w:style>
  <w:style w:type="character" w:styleId="FootnoteReference">
    <w:name w:val="footnote reference"/>
    <w:basedOn w:val="DefaultParagraphFont"/>
    <w:uiPriority w:val="99"/>
    <w:semiHidden/>
    <w:unhideWhenUsed/>
    <w:rsid w:val="00C15E01"/>
    <w:rPr>
      <w:vertAlign w:val="superscript"/>
    </w:rPr>
  </w:style>
  <w:style w:type="table" w:styleId="TableGrid">
    <w:name w:val="Table Grid"/>
    <w:basedOn w:val="TableNormal"/>
    <w:uiPriority w:val="39"/>
    <w:rsid w:val="00C15E01"/>
    <w:pPr>
      <w:spacing w:after="0" w:line="240" w:lineRule="auto"/>
    </w:pPr>
    <w:rPr>
      <w:rFonts w:eastAsiaTheme="minorHAnsi"/>
      <w:sz w:val="24"/>
      <w:szCs w:val="24"/>
      <w:lang w:val="en-NZ"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36AA"/>
    <w:rPr>
      <w:sz w:val="16"/>
      <w:szCs w:val="16"/>
    </w:rPr>
  </w:style>
  <w:style w:type="paragraph" w:styleId="CommentText">
    <w:name w:val="annotation text"/>
    <w:basedOn w:val="Normal"/>
    <w:link w:val="CommentTextChar"/>
    <w:uiPriority w:val="99"/>
    <w:semiHidden/>
    <w:unhideWhenUsed/>
    <w:rsid w:val="005B36AA"/>
    <w:rPr>
      <w:sz w:val="20"/>
      <w:szCs w:val="20"/>
    </w:rPr>
  </w:style>
  <w:style w:type="character" w:customStyle="1" w:styleId="CommentTextChar">
    <w:name w:val="Comment Text Char"/>
    <w:basedOn w:val="DefaultParagraphFont"/>
    <w:link w:val="CommentText"/>
    <w:uiPriority w:val="99"/>
    <w:semiHidden/>
    <w:rsid w:val="005B36AA"/>
    <w:rPr>
      <w:rFonts w:eastAsiaTheme="minorHAnsi"/>
      <w:sz w:val="20"/>
      <w:lang w:val="en-NZ" w:eastAsia="en-US" w:bidi="ar-SA"/>
    </w:rPr>
  </w:style>
  <w:style w:type="paragraph" w:styleId="CommentSubject">
    <w:name w:val="annotation subject"/>
    <w:basedOn w:val="CommentText"/>
    <w:next w:val="CommentText"/>
    <w:link w:val="CommentSubjectChar"/>
    <w:uiPriority w:val="99"/>
    <w:semiHidden/>
    <w:unhideWhenUsed/>
    <w:rsid w:val="005B36AA"/>
    <w:rPr>
      <w:b/>
      <w:bCs/>
    </w:rPr>
  </w:style>
  <w:style w:type="character" w:customStyle="1" w:styleId="CommentSubjectChar">
    <w:name w:val="Comment Subject Char"/>
    <w:basedOn w:val="CommentTextChar"/>
    <w:link w:val="CommentSubject"/>
    <w:uiPriority w:val="99"/>
    <w:semiHidden/>
    <w:rsid w:val="005B36AA"/>
    <w:rPr>
      <w:rFonts w:eastAsiaTheme="minorHAnsi"/>
      <w:b/>
      <w:bCs/>
      <w:sz w:val="20"/>
      <w:lang w:val="en-NZ" w:eastAsia="en-US" w:bidi="ar-SA"/>
    </w:rPr>
  </w:style>
  <w:style w:type="paragraph" w:styleId="BalloonText">
    <w:name w:val="Balloon Text"/>
    <w:basedOn w:val="Normal"/>
    <w:link w:val="BalloonTextChar"/>
    <w:uiPriority w:val="99"/>
    <w:semiHidden/>
    <w:unhideWhenUsed/>
    <w:rsid w:val="005B3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6AA"/>
    <w:rPr>
      <w:rFonts w:ascii="Segoe UI" w:eastAsiaTheme="minorHAnsi" w:hAnsi="Segoe UI" w:cs="Segoe UI"/>
      <w:sz w:val="18"/>
      <w:szCs w:val="18"/>
      <w:lang w:val="en-NZ" w:eastAsia="en-US" w:bidi="ar-SA"/>
    </w:rPr>
  </w:style>
  <w:style w:type="paragraph" w:styleId="Revision">
    <w:name w:val="Revision"/>
    <w:hidden/>
    <w:uiPriority w:val="99"/>
    <w:semiHidden/>
    <w:rsid w:val="00AA7488"/>
    <w:pPr>
      <w:spacing w:after="0" w:line="240" w:lineRule="auto"/>
    </w:pPr>
    <w:rPr>
      <w:rFonts w:eastAsiaTheme="minorHAnsi"/>
      <w:sz w:val="24"/>
      <w:szCs w:val="24"/>
      <w:lang w:val="en-NZ" w:eastAsia="en-US" w:bidi="ar-SA"/>
    </w:rPr>
  </w:style>
  <w:style w:type="paragraph" w:styleId="Header">
    <w:name w:val="header"/>
    <w:basedOn w:val="Normal"/>
    <w:link w:val="HeaderChar"/>
    <w:uiPriority w:val="99"/>
    <w:unhideWhenUsed/>
    <w:rsid w:val="00C51723"/>
    <w:pPr>
      <w:tabs>
        <w:tab w:val="center" w:pos="4680"/>
        <w:tab w:val="right" w:pos="9360"/>
      </w:tabs>
    </w:pPr>
  </w:style>
  <w:style w:type="character" w:customStyle="1" w:styleId="HeaderChar">
    <w:name w:val="Header Char"/>
    <w:basedOn w:val="DefaultParagraphFont"/>
    <w:link w:val="Header"/>
    <w:uiPriority w:val="99"/>
    <w:rsid w:val="00C51723"/>
    <w:rPr>
      <w:rFonts w:eastAsiaTheme="minorHAnsi"/>
      <w:sz w:val="24"/>
      <w:szCs w:val="24"/>
      <w:lang w:val="en-NZ" w:eastAsia="en-US" w:bidi="ar-SA"/>
    </w:rPr>
  </w:style>
  <w:style w:type="paragraph" w:styleId="Footer">
    <w:name w:val="footer"/>
    <w:basedOn w:val="Normal"/>
    <w:link w:val="FooterChar"/>
    <w:uiPriority w:val="99"/>
    <w:unhideWhenUsed/>
    <w:rsid w:val="00C51723"/>
    <w:pPr>
      <w:tabs>
        <w:tab w:val="center" w:pos="4680"/>
        <w:tab w:val="right" w:pos="9360"/>
      </w:tabs>
    </w:pPr>
  </w:style>
  <w:style w:type="character" w:customStyle="1" w:styleId="FooterChar">
    <w:name w:val="Footer Char"/>
    <w:basedOn w:val="DefaultParagraphFont"/>
    <w:link w:val="Footer"/>
    <w:uiPriority w:val="99"/>
    <w:rsid w:val="00C51723"/>
    <w:rPr>
      <w:rFonts w:eastAsiaTheme="minorHAnsi"/>
      <w:sz w:val="24"/>
      <w:szCs w:val="24"/>
      <w:lang w:val="en-NZ" w:eastAsia="en-US" w:bidi="ar-SA"/>
    </w:rPr>
  </w:style>
  <w:style w:type="paragraph" w:styleId="NormalWeb">
    <w:name w:val="Normal (Web)"/>
    <w:basedOn w:val="Normal"/>
    <w:uiPriority w:val="99"/>
    <w:semiHidden/>
    <w:unhideWhenUsed/>
    <w:rsid w:val="00C5172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51723"/>
    <w:rPr>
      <w:color w:val="0563C1" w:themeColor="hyperlink"/>
      <w:u w:val="single"/>
    </w:rPr>
  </w:style>
  <w:style w:type="character" w:customStyle="1" w:styleId="UnresolvedMention1">
    <w:name w:val="Unresolved Mention1"/>
    <w:basedOn w:val="DefaultParagraphFont"/>
    <w:uiPriority w:val="99"/>
    <w:semiHidden/>
    <w:unhideWhenUsed/>
    <w:rsid w:val="00C51723"/>
    <w:rPr>
      <w:color w:val="605E5C"/>
      <w:shd w:val="clear" w:color="auto" w:fill="E1DFDD"/>
    </w:rPr>
  </w:style>
  <w:style w:type="character" w:styleId="PageNumber">
    <w:name w:val="page number"/>
    <w:basedOn w:val="DefaultParagraphFont"/>
    <w:uiPriority w:val="99"/>
    <w:semiHidden/>
    <w:unhideWhenUsed/>
    <w:rsid w:val="00C51723"/>
  </w:style>
  <w:style w:type="character" w:styleId="FollowedHyperlink">
    <w:name w:val="FollowedHyperlink"/>
    <w:basedOn w:val="DefaultParagraphFont"/>
    <w:uiPriority w:val="99"/>
    <w:semiHidden/>
    <w:unhideWhenUsed/>
    <w:rsid w:val="00C517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doi.org/10.1111/joms.125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eignpolicy.com/2019/10/22/economists-globalization-trade-paul-krugman-china/"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9359</Words>
  <Characters>53347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62581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dc:creator>
  <cp:keywords/>
  <dc:description/>
  <cp:lastModifiedBy>Matevz Raskovic</cp:lastModifiedBy>
  <cp:revision>2</cp:revision>
  <dcterms:created xsi:type="dcterms:W3CDTF">2021-03-09T06:41:00Z</dcterms:created>
  <dcterms:modified xsi:type="dcterms:W3CDTF">2021-03-09T06:41:00Z</dcterms:modified>
</cp:coreProperties>
</file>