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76DC" w14:textId="50AEBD31" w:rsidR="00B11C46" w:rsidRPr="001B5E4C" w:rsidRDefault="00123B29" w:rsidP="009D220B">
      <w:pPr>
        <w:spacing w:line="480" w:lineRule="auto"/>
        <w:jc w:val="center"/>
        <w:rPr>
          <w:rFonts w:cstheme="minorHAnsi"/>
          <w:sz w:val="32"/>
          <w:szCs w:val="24"/>
        </w:rPr>
      </w:pPr>
      <w:r w:rsidRPr="009D220B">
        <w:rPr>
          <w:rFonts w:cstheme="minorHAnsi"/>
          <w:sz w:val="32"/>
          <w:szCs w:val="24"/>
        </w:rPr>
        <w:t xml:space="preserve">Same </w:t>
      </w:r>
      <w:r w:rsidR="00757D29" w:rsidRPr="009D220B">
        <w:rPr>
          <w:rFonts w:cstheme="minorHAnsi"/>
          <w:sz w:val="32"/>
          <w:szCs w:val="24"/>
        </w:rPr>
        <w:t>Address</w:t>
      </w:r>
      <w:r w:rsidRPr="009D220B">
        <w:rPr>
          <w:rFonts w:cstheme="minorHAnsi"/>
          <w:sz w:val="32"/>
          <w:szCs w:val="24"/>
        </w:rPr>
        <w:t xml:space="preserve">, Different Doors: Post-Heritage </w:t>
      </w:r>
      <w:r w:rsidR="007A173F" w:rsidRPr="009D220B">
        <w:rPr>
          <w:rFonts w:cstheme="minorHAnsi"/>
          <w:sz w:val="32"/>
          <w:szCs w:val="24"/>
        </w:rPr>
        <w:t>D</w:t>
      </w:r>
      <w:r w:rsidRPr="009D220B">
        <w:rPr>
          <w:rFonts w:cstheme="minorHAnsi"/>
          <w:sz w:val="32"/>
          <w:szCs w:val="24"/>
        </w:rPr>
        <w:t xml:space="preserve">econstruction of </w:t>
      </w:r>
      <w:r w:rsidR="005D52E3" w:rsidRPr="009D220B">
        <w:rPr>
          <w:rFonts w:cstheme="minorHAnsi"/>
          <w:sz w:val="32"/>
          <w:szCs w:val="24"/>
        </w:rPr>
        <w:t>the Heritage Household</w:t>
      </w:r>
      <w:r w:rsidRPr="009D220B">
        <w:rPr>
          <w:rFonts w:cstheme="minorHAnsi"/>
          <w:sz w:val="32"/>
          <w:szCs w:val="24"/>
        </w:rPr>
        <w:t xml:space="preserve"> in</w:t>
      </w:r>
      <w:r w:rsidR="005D52E3" w:rsidRPr="009D220B">
        <w:rPr>
          <w:rFonts w:cstheme="minorHAnsi"/>
          <w:sz w:val="32"/>
          <w:szCs w:val="24"/>
        </w:rPr>
        <w:t xml:space="preserve"> </w:t>
      </w:r>
      <w:r w:rsidRPr="009D220B">
        <w:rPr>
          <w:rFonts w:cstheme="minorHAnsi"/>
          <w:i/>
          <w:sz w:val="32"/>
          <w:szCs w:val="24"/>
        </w:rPr>
        <w:t>Upstairs Downstairs</w:t>
      </w:r>
      <w:r w:rsidR="001B5E4C">
        <w:rPr>
          <w:rFonts w:cstheme="minorHAnsi"/>
          <w:sz w:val="32"/>
          <w:szCs w:val="24"/>
        </w:rPr>
        <w:t xml:space="preserve"> of the 1970s and the 2010s</w:t>
      </w:r>
    </w:p>
    <w:p w14:paraId="7F97D24D" w14:textId="68C0D9CF" w:rsidR="00050C87" w:rsidRPr="00050C87" w:rsidRDefault="00050C87" w:rsidP="009D220B">
      <w:pPr>
        <w:spacing w:line="480" w:lineRule="auto"/>
        <w:jc w:val="center"/>
        <w:rPr>
          <w:rFonts w:cstheme="minorHAnsi"/>
          <w:sz w:val="28"/>
          <w:szCs w:val="24"/>
        </w:rPr>
      </w:pPr>
      <w:r w:rsidRPr="00050C87">
        <w:rPr>
          <w:rFonts w:cstheme="minorHAnsi"/>
          <w:sz w:val="28"/>
          <w:szCs w:val="24"/>
        </w:rPr>
        <w:t>Will Stanford Abbiss</w:t>
      </w:r>
    </w:p>
    <w:p w14:paraId="58DE9981" w14:textId="77777777" w:rsidR="0092105C" w:rsidRPr="00051C84" w:rsidRDefault="0092105C" w:rsidP="00670EC3">
      <w:pPr>
        <w:spacing w:line="480" w:lineRule="auto"/>
        <w:rPr>
          <w:rFonts w:cstheme="minorHAnsi"/>
          <w:sz w:val="24"/>
          <w:szCs w:val="24"/>
        </w:rPr>
      </w:pPr>
    </w:p>
    <w:p w14:paraId="69F14E41" w14:textId="19E29ACF" w:rsidR="00A11D7C" w:rsidRDefault="006173FA" w:rsidP="00670EC3">
      <w:pPr>
        <w:spacing w:line="480" w:lineRule="auto"/>
        <w:rPr>
          <w:rFonts w:cstheme="minorHAnsi"/>
          <w:sz w:val="24"/>
          <w:szCs w:val="24"/>
        </w:rPr>
      </w:pPr>
      <w:r>
        <w:rPr>
          <w:rFonts w:cstheme="minorHAnsi"/>
          <w:b/>
          <w:bCs/>
          <w:sz w:val="24"/>
          <w:szCs w:val="24"/>
        </w:rPr>
        <w:t>Abstract</w:t>
      </w:r>
    </w:p>
    <w:p w14:paraId="2559C846" w14:textId="27B5C6B3" w:rsidR="006173FA" w:rsidRDefault="00522EA4" w:rsidP="00670EC3">
      <w:pPr>
        <w:spacing w:line="480" w:lineRule="auto"/>
        <w:rPr>
          <w:rFonts w:cstheme="minorHAnsi"/>
          <w:sz w:val="24"/>
          <w:szCs w:val="24"/>
        </w:rPr>
      </w:pPr>
      <w:r>
        <w:rPr>
          <w:rFonts w:cstheme="minorHAnsi"/>
          <w:sz w:val="24"/>
          <w:szCs w:val="24"/>
        </w:rPr>
        <w:t>This</w:t>
      </w:r>
      <w:r w:rsidR="008503F8">
        <w:rPr>
          <w:rFonts w:cstheme="minorHAnsi"/>
          <w:sz w:val="24"/>
          <w:szCs w:val="24"/>
        </w:rPr>
        <w:t xml:space="preserve"> article offers a ‘post-heritage’ reading of both iterations of </w:t>
      </w:r>
      <w:r w:rsidR="008503F8">
        <w:rPr>
          <w:rFonts w:cstheme="minorHAnsi"/>
          <w:i/>
          <w:iCs/>
          <w:sz w:val="24"/>
          <w:szCs w:val="24"/>
        </w:rPr>
        <w:t>Upstairs Downstairs</w:t>
      </w:r>
      <w:r w:rsidR="008503F8">
        <w:rPr>
          <w:rFonts w:cstheme="minorHAnsi"/>
          <w:sz w:val="24"/>
          <w:szCs w:val="24"/>
        </w:rPr>
        <w:t>: the London Weekend Television series (1971-75) and its short-lived BBC revival (2010-12).</w:t>
      </w:r>
      <w:r w:rsidR="00FC6920">
        <w:rPr>
          <w:rFonts w:cstheme="minorHAnsi"/>
          <w:sz w:val="24"/>
          <w:szCs w:val="24"/>
        </w:rPr>
        <w:t xml:space="preserve"> Identifying elements of </w:t>
      </w:r>
      <w:r w:rsidR="009A25BF">
        <w:rPr>
          <w:rFonts w:cstheme="minorHAnsi"/>
          <w:sz w:val="24"/>
          <w:szCs w:val="24"/>
        </w:rPr>
        <w:t>subversion</w:t>
      </w:r>
      <w:r w:rsidR="003915A4">
        <w:rPr>
          <w:rFonts w:cstheme="minorHAnsi"/>
          <w:sz w:val="24"/>
          <w:szCs w:val="24"/>
        </w:rPr>
        <w:t xml:space="preserve"> and</w:t>
      </w:r>
      <w:r w:rsidR="009A25BF">
        <w:rPr>
          <w:rFonts w:cstheme="minorHAnsi"/>
          <w:sz w:val="24"/>
          <w:szCs w:val="24"/>
        </w:rPr>
        <w:t xml:space="preserve"> subjectivity allows </w:t>
      </w:r>
      <w:r w:rsidR="009C3BC7">
        <w:rPr>
          <w:rFonts w:cstheme="minorHAnsi"/>
          <w:sz w:val="24"/>
          <w:szCs w:val="24"/>
        </w:rPr>
        <w:t>scholarship on the LWT series to be re-assessed, re</w:t>
      </w:r>
      <w:r w:rsidR="000F380C">
        <w:rPr>
          <w:rFonts w:cstheme="minorHAnsi"/>
          <w:sz w:val="24"/>
          <w:szCs w:val="24"/>
        </w:rPr>
        <w:t>cognising</w:t>
      </w:r>
      <w:r w:rsidR="0010536A">
        <w:rPr>
          <w:rFonts w:cstheme="minorHAnsi"/>
          <w:sz w:val="24"/>
          <w:szCs w:val="24"/>
        </w:rPr>
        <w:t xml:space="preserve"> </w:t>
      </w:r>
      <w:r w:rsidR="00A043F9">
        <w:rPr>
          <w:rFonts w:cstheme="minorHAnsi"/>
          <w:sz w:val="24"/>
          <w:szCs w:val="24"/>
        </w:rPr>
        <w:t xml:space="preserve">occasions where it challenges rather than supports the social structures of the depicted Edwardian past. The BBC series </w:t>
      </w:r>
      <w:r w:rsidR="003915A4">
        <w:rPr>
          <w:rFonts w:cstheme="minorHAnsi"/>
          <w:sz w:val="24"/>
          <w:szCs w:val="24"/>
        </w:rPr>
        <w:t xml:space="preserve">also incorporates the post-heritage element of self-consciousness, </w:t>
      </w:r>
      <w:r w:rsidR="00A3338A">
        <w:rPr>
          <w:rFonts w:cstheme="minorHAnsi"/>
          <w:sz w:val="24"/>
          <w:szCs w:val="24"/>
        </w:rPr>
        <w:t xml:space="preserve">acknowledging the </w:t>
      </w:r>
      <w:r w:rsidR="00616420">
        <w:rPr>
          <w:rFonts w:cstheme="minorHAnsi"/>
          <w:sz w:val="24"/>
          <w:szCs w:val="24"/>
        </w:rPr>
        <w:t>parallel between its narrative and the production’s attempts to recreate the success</w:t>
      </w:r>
      <w:r w:rsidR="00963B30">
        <w:rPr>
          <w:rFonts w:cstheme="minorHAnsi"/>
          <w:sz w:val="24"/>
          <w:szCs w:val="24"/>
        </w:rPr>
        <w:t xml:space="preserve"> of its 1970s predecessor.</w:t>
      </w:r>
      <w:r w:rsidR="00F85DEC">
        <w:rPr>
          <w:rFonts w:cstheme="minorHAnsi"/>
          <w:sz w:val="24"/>
          <w:szCs w:val="24"/>
        </w:rPr>
        <w:t xml:space="preserve"> The </w:t>
      </w:r>
      <w:r w:rsidR="003821EE">
        <w:rPr>
          <w:rFonts w:cstheme="minorHAnsi"/>
          <w:sz w:val="24"/>
          <w:szCs w:val="24"/>
        </w:rPr>
        <w:t>article’s first section</w:t>
      </w:r>
      <w:r w:rsidR="00F80213">
        <w:rPr>
          <w:rFonts w:cstheme="minorHAnsi"/>
          <w:sz w:val="24"/>
          <w:szCs w:val="24"/>
        </w:rPr>
        <w:t xml:space="preserve"> assesses the critical history of </w:t>
      </w:r>
      <w:r w:rsidR="00603D66">
        <w:rPr>
          <w:rFonts w:cstheme="minorHAnsi"/>
          <w:sz w:val="24"/>
          <w:szCs w:val="24"/>
        </w:rPr>
        <w:t>the LWT series</w:t>
      </w:r>
      <w:r w:rsidR="002B58A9">
        <w:rPr>
          <w:rFonts w:cstheme="minorHAnsi"/>
          <w:sz w:val="24"/>
          <w:szCs w:val="24"/>
        </w:rPr>
        <w:t>, identifying areas that are open to further study or re</w:t>
      </w:r>
      <w:r w:rsidR="000C6282">
        <w:rPr>
          <w:rFonts w:cstheme="minorHAnsi"/>
          <w:sz w:val="24"/>
          <w:szCs w:val="24"/>
        </w:rPr>
        <w:t xml:space="preserve">vised readings. The second section </w:t>
      </w:r>
      <w:r w:rsidR="00603D66">
        <w:rPr>
          <w:rFonts w:cstheme="minorHAnsi"/>
          <w:sz w:val="24"/>
          <w:szCs w:val="24"/>
        </w:rPr>
        <w:t xml:space="preserve">analyses the serialised war narrative of series 4 of LWT’s </w:t>
      </w:r>
      <w:r w:rsidR="00603D66">
        <w:rPr>
          <w:rFonts w:cstheme="minorHAnsi"/>
          <w:i/>
          <w:iCs/>
          <w:sz w:val="24"/>
          <w:szCs w:val="24"/>
        </w:rPr>
        <w:t>Upstairs, Downstairs</w:t>
      </w:r>
      <w:r w:rsidR="003575FE">
        <w:rPr>
          <w:rFonts w:cstheme="minorHAnsi"/>
          <w:sz w:val="24"/>
          <w:szCs w:val="24"/>
        </w:rPr>
        <w:t xml:space="preserve">, revealing </w:t>
      </w:r>
      <w:r w:rsidR="00234150">
        <w:rPr>
          <w:rFonts w:cstheme="minorHAnsi"/>
          <w:sz w:val="24"/>
          <w:szCs w:val="24"/>
        </w:rPr>
        <w:t>its exploration of female identity across multiple episodes</w:t>
      </w:r>
      <w:r w:rsidR="00954981">
        <w:rPr>
          <w:rFonts w:cstheme="minorHAnsi"/>
          <w:sz w:val="24"/>
          <w:szCs w:val="24"/>
        </w:rPr>
        <w:t xml:space="preserve"> and challenging the notion that the series became more male and ‘upstairs’ dominated as it progressed.</w:t>
      </w:r>
      <w:r w:rsidR="00DE08C1">
        <w:rPr>
          <w:rFonts w:cstheme="minorHAnsi"/>
          <w:sz w:val="24"/>
          <w:szCs w:val="24"/>
        </w:rPr>
        <w:t xml:space="preserve"> The third section </w:t>
      </w:r>
      <w:r w:rsidR="009B59D0">
        <w:rPr>
          <w:rFonts w:cstheme="minorHAnsi"/>
          <w:sz w:val="24"/>
          <w:szCs w:val="24"/>
        </w:rPr>
        <w:t xml:space="preserve">considers the BBC series’ </w:t>
      </w:r>
      <w:r w:rsidR="00997B13">
        <w:rPr>
          <w:rFonts w:cstheme="minorHAnsi"/>
          <w:sz w:val="24"/>
          <w:szCs w:val="24"/>
        </w:rPr>
        <w:t xml:space="preserve">revised concept, </w:t>
      </w:r>
      <w:r w:rsidR="00911AD2">
        <w:rPr>
          <w:rFonts w:cstheme="minorHAnsi"/>
          <w:sz w:val="24"/>
          <w:szCs w:val="24"/>
        </w:rPr>
        <w:t xml:space="preserve">identifying the shifts in its main characters’ positions in society that allow </w:t>
      </w:r>
      <w:r w:rsidR="009E5BD6">
        <w:rPr>
          <w:rFonts w:cstheme="minorHAnsi"/>
          <w:sz w:val="24"/>
          <w:szCs w:val="24"/>
        </w:rPr>
        <w:t>the series’ narrative to question the past it evokes.</w:t>
      </w:r>
      <w:r w:rsidR="00845651">
        <w:rPr>
          <w:rFonts w:cstheme="minorHAnsi"/>
          <w:sz w:val="24"/>
          <w:szCs w:val="24"/>
        </w:rPr>
        <w:t xml:space="preserve"> This will be briefly contrasted with</w:t>
      </w:r>
      <w:r w:rsidR="007872F5">
        <w:rPr>
          <w:rFonts w:cstheme="minorHAnsi"/>
          <w:sz w:val="24"/>
          <w:szCs w:val="24"/>
        </w:rPr>
        <w:t xml:space="preserve"> the heritage stability of</w:t>
      </w:r>
      <w:r w:rsidR="00845651">
        <w:rPr>
          <w:rFonts w:cstheme="minorHAnsi"/>
          <w:sz w:val="24"/>
          <w:szCs w:val="24"/>
        </w:rPr>
        <w:t xml:space="preserve"> </w:t>
      </w:r>
      <w:r w:rsidR="00845651">
        <w:rPr>
          <w:rFonts w:cstheme="minorHAnsi"/>
          <w:i/>
          <w:iCs/>
          <w:sz w:val="24"/>
          <w:szCs w:val="24"/>
        </w:rPr>
        <w:t>Downton Abbey</w:t>
      </w:r>
      <w:r w:rsidR="00845651">
        <w:rPr>
          <w:rFonts w:cstheme="minorHAnsi"/>
          <w:sz w:val="24"/>
          <w:szCs w:val="24"/>
        </w:rPr>
        <w:t xml:space="preserve"> (ITV1, 2010-15)</w:t>
      </w:r>
      <w:r w:rsidR="008312E7">
        <w:rPr>
          <w:rFonts w:cstheme="minorHAnsi"/>
          <w:sz w:val="24"/>
          <w:szCs w:val="24"/>
        </w:rPr>
        <w:t xml:space="preserve">. The final section </w:t>
      </w:r>
      <w:r w:rsidR="001E4251">
        <w:rPr>
          <w:rFonts w:cstheme="minorHAnsi"/>
          <w:sz w:val="24"/>
          <w:szCs w:val="24"/>
        </w:rPr>
        <w:t xml:space="preserve">considers the household of 165 Eaton Place’s function as a studio space, </w:t>
      </w:r>
      <w:r w:rsidR="00C83123">
        <w:rPr>
          <w:rFonts w:cstheme="minorHAnsi"/>
          <w:sz w:val="24"/>
          <w:szCs w:val="24"/>
        </w:rPr>
        <w:t>which the BBC series</w:t>
      </w:r>
      <w:r w:rsidR="008949E7">
        <w:rPr>
          <w:rFonts w:cstheme="minorHAnsi"/>
          <w:sz w:val="24"/>
          <w:szCs w:val="24"/>
        </w:rPr>
        <w:t xml:space="preserve"> self-consciously</w:t>
      </w:r>
      <w:r w:rsidR="00C83123">
        <w:rPr>
          <w:rFonts w:cstheme="minorHAnsi"/>
          <w:sz w:val="24"/>
          <w:szCs w:val="24"/>
        </w:rPr>
        <w:t xml:space="preserve"> adopts to evoke the aesthetics of</w:t>
      </w:r>
      <w:r w:rsidR="007872F5">
        <w:rPr>
          <w:rFonts w:cstheme="minorHAnsi"/>
          <w:sz w:val="24"/>
          <w:szCs w:val="24"/>
        </w:rPr>
        <w:t xml:space="preserve"> prior</w:t>
      </w:r>
      <w:r w:rsidR="00C83123">
        <w:rPr>
          <w:rFonts w:cstheme="minorHAnsi"/>
          <w:sz w:val="24"/>
          <w:szCs w:val="24"/>
        </w:rPr>
        <w:t xml:space="preserve"> period dramas</w:t>
      </w:r>
      <w:r w:rsidR="008949E7">
        <w:rPr>
          <w:rFonts w:cstheme="minorHAnsi"/>
          <w:sz w:val="24"/>
          <w:szCs w:val="24"/>
        </w:rPr>
        <w:t xml:space="preserve">. The article concludes by </w:t>
      </w:r>
      <w:r w:rsidR="00EA5EDF">
        <w:rPr>
          <w:rFonts w:cstheme="minorHAnsi"/>
          <w:sz w:val="24"/>
          <w:szCs w:val="24"/>
        </w:rPr>
        <w:t xml:space="preserve">suggesting the barriers to </w:t>
      </w:r>
      <w:r w:rsidR="00EA5EDF">
        <w:rPr>
          <w:rFonts w:cstheme="minorHAnsi"/>
          <w:sz w:val="24"/>
          <w:szCs w:val="24"/>
        </w:rPr>
        <w:lastRenderedPageBreak/>
        <w:t>recreating the past established in the BBC series’ narrative</w:t>
      </w:r>
      <w:r w:rsidR="00920F7D">
        <w:rPr>
          <w:rFonts w:cstheme="minorHAnsi"/>
          <w:sz w:val="24"/>
          <w:szCs w:val="24"/>
        </w:rPr>
        <w:t xml:space="preserve"> </w:t>
      </w:r>
      <w:r w:rsidR="002D1867">
        <w:rPr>
          <w:rFonts w:cstheme="minorHAnsi"/>
          <w:sz w:val="24"/>
          <w:szCs w:val="24"/>
        </w:rPr>
        <w:t>also contributed to its failure to match the success of its earlier iteration.</w:t>
      </w:r>
    </w:p>
    <w:p w14:paraId="63F54DCD" w14:textId="54B6A77C" w:rsidR="00711AB8" w:rsidRDefault="00711AB8" w:rsidP="00670EC3">
      <w:pPr>
        <w:spacing w:line="480" w:lineRule="auto"/>
        <w:rPr>
          <w:rFonts w:cstheme="minorHAnsi"/>
          <w:sz w:val="24"/>
          <w:szCs w:val="24"/>
        </w:rPr>
      </w:pPr>
    </w:p>
    <w:p w14:paraId="7E441D1B" w14:textId="27B9C5E2" w:rsidR="00711AB8" w:rsidRDefault="00711AB8" w:rsidP="00670EC3">
      <w:pPr>
        <w:spacing w:line="480" w:lineRule="auto"/>
        <w:rPr>
          <w:rFonts w:cstheme="minorHAnsi"/>
          <w:b/>
          <w:bCs/>
          <w:sz w:val="24"/>
          <w:szCs w:val="24"/>
        </w:rPr>
      </w:pPr>
      <w:r>
        <w:rPr>
          <w:rFonts w:cstheme="minorHAnsi"/>
          <w:b/>
          <w:bCs/>
          <w:sz w:val="24"/>
          <w:szCs w:val="24"/>
        </w:rPr>
        <w:t>Keywords</w:t>
      </w:r>
    </w:p>
    <w:p w14:paraId="1CE93B02" w14:textId="680694B5" w:rsidR="00711AB8" w:rsidRPr="00711AB8" w:rsidRDefault="000E62CC" w:rsidP="00670EC3">
      <w:pPr>
        <w:spacing w:line="480" w:lineRule="auto"/>
        <w:rPr>
          <w:rFonts w:cstheme="minorHAnsi"/>
          <w:sz w:val="24"/>
          <w:szCs w:val="24"/>
        </w:rPr>
      </w:pPr>
      <w:r>
        <w:rPr>
          <w:rFonts w:cstheme="minorHAnsi"/>
          <w:sz w:val="24"/>
          <w:szCs w:val="24"/>
        </w:rPr>
        <w:t>post</w:t>
      </w:r>
      <w:r w:rsidR="00711AB8">
        <w:rPr>
          <w:rFonts w:cstheme="minorHAnsi"/>
          <w:sz w:val="24"/>
          <w:szCs w:val="24"/>
        </w:rPr>
        <w:t>-heritage, heritage,</w:t>
      </w:r>
      <w:r w:rsidR="006247C9">
        <w:rPr>
          <w:rFonts w:cstheme="minorHAnsi"/>
          <w:sz w:val="24"/>
          <w:szCs w:val="24"/>
        </w:rPr>
        <w:t xml:space="preserve"> period drama,</w:t>
      </w:r>
      <w:r w:rsidR="00711AB8">
        <w:rPr>
          <w:rFonts w:cstheme="minorHAnsi"/>
          <w:sz w:val="24"/>
          <w:szCs w:val="24"/>
        </w:rPr>
        <w:t xml:space="preserve"> culture, history, </w:t>
      </w:r>
      <w:r>
        <w:rPr>
          <w:rFonts w:cstheme="minorHAnsi"/>
          <w:sz w:val="24"/>
          <w:szCs w:val="24"/>
        </w:rPr>
        <w:t>subversion, subjectivity, self-consciousness, studio</w:t>
      </w:r>
      <w:r w:rsidR="004F3018">
        <w:rPr>
          <w:rFonts w:cstheme="minorHAnsi"/>
          <w:sz w:val="24"/>
          <w:szCs w:val="24"/>
        </w:rPr>
        <w:t>, BBC</w:t>
      </w:r>
    </w:p>
    <w:p w14:paraId="55B4D6B2" w14:textId="77777777" w:rsidR="00A11D7C" w:rsidRDefault="00A11D7C" w:rsidP="00670EC3">
      <w:pPr>
        <w:spacing w:line="480" w:lineRule="auto"/>
        <w:rPr>
          <w:rFonts w:cstheme="minorHAnsi"/>
          <w:sz w:val="24"/>
          <w:szCs w:val="24"/>
        </w:rPr>
      </w:pPr>
    </w:p>
    <w:p w14:paraId="12572BD6" w14:textId="1C187F71" w:rsidR="002222B6" w:rsidRDefault="000C2521" w:rsidP="00670EC3">
      <w:pPr>
        <w:spacing w:line="480" w:lineRule="auto"/>
        <w:rPr>
          <w:rFonts w:cstheme="minorHAnsi"/>
          <w:sz w:val="24"/>
          <w:szCs w:val="24"/>
        </w:rPr>
      </w:pPr>
      <w:r w:rsidRPr="00051C84">
        <w:rPr>
          <w:rFonts w:cstheme="minorHAnsi"/>
          <w:sz w:val="24"/>
          <w:szCs w:val="24"/>
        </w:rPr>
        <w:t>Kath</w:t>
      </w:r>
      <w:r w:rsidR="00791E5D" w:rsidRPr="00051C84">
        <w:rPr>
          <w:rFonts w:cstheme="minorHAnsi"/>
          <w:sz w:val="24"/>
          <w:szCs w:val="24"/>
        </w:rPr>
        <w:t>erine Byrne</w:t>
      </w:r>
      <w:r w:rsidR="00407B3C">
        <w:rPr>
          <w:rFonts w:cstheme="minorHAnsi"/>
          <w:sz w:val="24"/>
          <w:szCs w:val="24"/>
        </w:rPr>
        <w:t xml:space="preserve">’s analysis of Edwardian period drama of </w:t>
      </w:r>
      <w:r w:rsidR="00B94815">
        <w:rPr>
          <w:rFonts w:cstheme="minorHAnsi"/>
          <w:sz w:val="24"/>
          <w:szCs w:val="24"/>
        </w:rPr>
        <w:t>the twenty-first century</w:t>
      </w:r>
      <w:r w:rsidR="00791E5D" w:rsidRPr="00051C84">
        <w:rPr>
          <w:rFonts w:cstheme="minorHAnsi"/>
          <w:sz w:val="24"/>
          <w:szCs w:val="24"/>
        </w:rPr>
        <w:t xml:space="preserve"> ide</w:t>
      </w:r>
      <w:r w:rsidR="00C3238E" w:rsidRPr="00051C84">
        <w:rPr>
          <w:rFonts w:cstheme="minorHAnsi"/>
          <w:sz w:val="24"/>
          <w:szCs w:val="24"/>
        </w:rPr>
        <w:t xml:space="preserve">ntifies the double nostalgia </w:t>
      </w:r>
      <w:r w:rsidR="00B94815">
        <w:rPr>
          <w:rFonts w:cstheme="minorHAnsi"/>
          <w:sz w:val="24"/>
          <w:szCs w:val="24"/>
        </w:rPr>
        <w:t>it evokes</w:t>
      </w:r>
      <w:r w:rsidR="00C3238E" w:rsidRPr="00051C84">
        <w:rPr>
          <w:rFonts w:cstheme="minorHAnsi"/>
          <w:sz w:val="24"/>
          <w:szCs w:val="24"/>
        </w:rPr>
        <w:t xml:space="preserve">: </w:t>
      </w:r>
      <w:r w:rsidR="00C52429">
        <w:rPr>
          <w:rFonts w:cstheme="minorHAnsi"/>
          <w:sz w:val="24"/>
          <w:szCs w:val="24"/>
        </w:rPr>
        <w:t>‘</w:t>
      </w:r>
      <w:r w:rsidR="00C3238E" w:rsidRPr="00051C84">
        <w:rPr>
          <w:rFonts w:cstheme="minorHAnsi"/>
          <w:sz w:val="24"/>
          <w:szCs w:val="24"/>
        </w:rPr>
        <w:t>these historical fictions are not only nostalgic for th</w:t>
      </w:r>
      <w:r w:rsidR="00015C7F" w:rsidRPr="00051C84">
        <w:rPr>
          <w:rFonts w:cstheme="minorHAnsi"/>
          <w:sz w:val="24"/>
          <w:szCs w:val="24"/>
        </w:rPr>
        <w:t>is golden era of British history</w:t>
      </w:r>
      <w:r w:rsidR="00057EC1">
        <w:rPr>
          <w:rFonts w:cstheme="minorHAnsi"/>
          <w:sz w:val="24"/>
          <w:szCs w:val="24"/>
        </w:rPr>
        <w:t xml:space="preserve"> …</w:t>
      </w:r>
      <w:r w:rsidR="00015C7F" w:rsidRPr="00051C84">
        <w:rPr>
          <w:rFonts w:cstheme="minorHAnsi"/>
          <w:sz w:val="24"/>
          <w:szCs w:val="24"/>
        </w:rPr>
        <w:t xml:space="preserve"> but also for the </w:t>
      </w:r>
      <w:r w:rsidR="00C52429">
        <w:rPr>
          <w:rFonts w:cstheme="minorHAnsi"/>
          <w:sz w:val="24"/>
          <w:szCs w:val="24"/>
        </w:rPr>
        <w:t>“</w:t>
      </w:r>
      <w:r w:rsidR="00015C7F" w:rsidRPr="00051C84">
        <w:rPr>
          <w:rFonts w:cstheme="minorHAnsi"/>
          <w:sz w:val="24"/>
          <w:szCs w:val="24"/>
        </w:rPr>
        <w:t>golden age</w:t>
      </w:r>
      <w:r w:rsidR="00C52429">
        <w:rPr>
          <w:rFonts w:cstheme="minorHAnsi"/>
          <w:sz w:val="24"/>
          <w:szCs w:val="24"/>
        </w:rPr>
        <w:t>”</w:t>
      </w:r>
      <w:r w:rsidR="00015C7F" w:rsidRPr="00051C84">
        <w:rPr>
          <w:rFonts w:cstheme="minorHAnsi"/>
          <w:sz w:val="24"/>
          <w:szCs w:val="24"/>
        </w:rPr>
        <w:t xml:space="preserve"> of period drama on television: the 1970s</w:t>
      </w:r>
      <w:r w:rsidR="00C52429">
        <w:rPr>
          <w:rFonts w:cstheme="minorHAnsi"/>
          <w:sz w:val="24"/>
          <w:szCs w:val="24"/>
        </w:rPr>
        <w:t>’</w:t>
      </w:r>
      <w:r w:rsidR="00015C7F" w:rsidRPr="00051C84">
        <w:rPr>
          <w:rFonts w:cstheme="minorHAnsi"/>
          <w:sz w:val="24"/>
          <w:szCs w:val="24"/>
        </w:rPr>
        <w:t xml:space="preserve"> </w:t>
      </w:r>
      <w:r w:rsidR="00EB4C86">
        <w:rPr>
          <w:rFonts w:cstheme="minorHAnsi"/>
          <w:noProof/>
          <w:sz w:val="24"/>
          <w:szCs w:val="24"/>
        </w:rPr>
        <w:t>(2015a: 36)</w:t>
      </w:r>
      <w:r w:rsidR="00642A27" w:rsidRPr="00051C84">
        <w:rPr>
          <w:rFonts w:cstheme="minorHAnsi"/>
          <w:sz w:val="24"/>
          <w:szCs w:val="24"/>
        </w:rPr>
        <w:t xml:space="preserve">. Nowhere is this more relevant than in the BBC’s </w:t>
      </w:r>
      <w:r w:rsidR="00D55BCF" w:rsidRPr="00051C84">
        <w:rPr>
          <w:rFonts w:cstheme="minorHAnsi"/>
          <w:sz w:val="24"/>
          <w:szCs w:val="24"/>
        </w:rPr>
        <w:t xml:space="preserve">revival of </w:t>
      </w:r>
      <w:r w:rsidR="00D55BCF" w:rsidRPr="00051C84">
        <w:rPr>
          <w:rFonts w:cstheme="minorHAnsi"/>
          <w:i/>
          <w:sz w:val="24"/>
          <w:szCs w:val="24"/>
        </w:rPr>
        <w:t>Upstairs Downstairs</w:t>
      </w:r>
      <w:r w:rsidR="00D55BCF" w:rsidRPr="00051C84">
        <w:rPr>
          <w:rFonts w:cstheme="minorHAnsi"/>
          <w:sz w:val="24"/>
          <w:szCs w:val="24"/>
        </w:rPr>
        <w:t xml:space="preserve"> (BBC One, 2010-12)</w:t>
      </w:r>
      <w:r w:rsidR="00342D9B" w:rsidRPr="00051C84">
        <w:rPr>
          <w:rFonts w:cstheme="minorHAnsi"/>
          <w:sz w:val="24"/>
          <w:szCs w:val="24"/>
        </w:rPr>
        <w:t xml:space="preserve">, a sequel to </w:t>
      </w:r>
      <w:r w:rsidR="00526E98" w:rsidRPr="00051C84">
        <w:rPr>
          <w:rFonts w:cstheme="minorHAnsi"/>
          <w:sz w:val="24"/>
          <w:szCs w:val="24"/>
        </w:rPr>
        <w:t>the L</w:t>
      </w:r>
      <w:r w:rsidR="008B67DE" w:rsidRPr="00051C84">
        <w:rPr>
          <w:rFonts w:cstheme="minorHAnsi"/>
          <w:sz w:val="24"/>
          <w:szCs w:val="24"/>
        </w:rPr>
        <w:t xml:space="preserve">ondon </w:t>
      </w:r>
      <w:r w:rsidR="00526E98" w:rsidRPr="00051C84">
        <w:rPr>
          <w:rFonts w:cstheme="minorHAnsi"/>
          <w:sz w:val="24"/>
          <w:szCs w:val="24"/>
        </w:rPr>
        <w:t>W</w:t>
      </w:r>
      <w:r w:rsidR="008B67DE" w:rsidRPr="00051C84">
        <w:rPr>
          <w:rFonts w:cstheme="minorHAnsi"/>
          <w:sz w:val="24"/>
          <w:szCs w:val="24"/>
        </w:rPr>
        <w:t xml:space="preserve">eekend </w:t>
      </w:r>
      <w:r w:rsidR="00526E98" w:rsidRPr="00051C84">
        <w:rPr>
          <w:rFonts w:cstheme="minorHAnsi"/>
          <w:sz w:val="24"/>
          <w:szCs w:val="24"/>
        </w:rPr>
        <w:t>T</w:t>
      </w:r>
      <w:r w:rsidR="008B67DE" w:rsidRPr="00051C84">
        <w:rPr>
          <w:rFonts w:cstheme="minorHAnsi"/>
          <w:sz w:val="24"/>
          <w:szCs w:val="24"/>
        </w:rPr>
        <w:t>elevision</w:t>
      </w:r>
      <w:r w:rsidR="00526E98" w:rsidRPr="00051C84">
        <w:rPr>
          <w:rFonts w:cstheme="minorHAnsi"/>
          <w:sz w:val="24"/>
          <w:szCs w:val="24"/>
        </w:rPr>
        <w:t xml:space="preserve"> series of the same name (ITV, 1971-75)</w:t>
      </w:r>
      <w:r w:rsidR="00B91483" w:rsidRPr="00051C84">
        <w:rPr>
          <w:rFonts w:cstheme="minorHAnsi"/>
          <w:sz w:val="24"/>
          <w:szCs w:val="24"/>
        </w:rPr>
        <w:t xml:space="preserve">, </w:t>
      </w:r>
      <w:r w:rsidR="00BF660F">
        <w:rPr>
          <w:rFonts w:cstheme="minorHAnsi"/>
          <w:sz w:val="24"/>
          <w:szCs w:val="24"/>
        </w:rPr>
        <w:t xml:space="preserve">which is </w:t>
      </w:r>
      <w:r w:rsidR="00B91483" w:rsidRPr="00051C84">
        <w:rPr>
          <w:rFonts w:cstheme="minorHAnsi"/>
          <w:sz w:val="24"/>
          <w:szCs w:val="24"/>
        </w:rPr>
        <w:t>set between 1903 and 1930</w:t>
      </w:r>
      <w:r w:rsidR="00526E98" w:rsidRPr="00051C84">
        <w:rPr>
          <w:rFonts w:cstheme="minorHAnsi"/>
          <w:sz w:val="24"/>
          <w:szCs w:val="24"/>
        </w:rPr>
        <w:t>.</w:t>
      </w:r>
      <w:r w:rsidR="00F258C1">
        <w:rPr>
          <w:rStyle w:val="EndnoteReference"/>
          <w:rFonts w:cstheme="minorHAnsi"/>
          <w:sz w:val="24"/>
          <w:szCs w:val="24"/>
        </w:rPr>
        <w:endnoteReference w:id="1"/>
      </w:r>
      <w:r w:rsidR="00BE0CF8" w:rsidRPr="00051C84">
        <w:rPr>
          <w:rFonts w:cstheme="minorHAnsi"/>
          <w:sz w:val="24"/>
          <w:szCs w:val="24"/>
        </w:rPr>
        <w:t xml:space="preserve"> The BBC series resumes</w:t>
      </w:r>
      <w:r w:rsidR="005E45D6" w:rsidRPr="00051C84">
        <w:rPr>
          <w:rFonts w:cstheme="minorHAnsi"/>
          <w:sz w:val="24"/>
          <w:szCs w:val="24"/>
        </w:rPr>
        <w:t xml:space="preserve"> the narrative in 1936, </w:t>
      </w:r>
      <w:r w:rsidR="00646E0F" w:rsidRPr="00051C84">
        <w:rPr>
          <w:rFonts w:cstheme="minorHAnsi"/>
          <w:sz w:val="24"/>
          <w:szCs w:val="24"/>
        </w:rPr>
        <w:t>when</w:t>
      </w:r>
      <w:r w:rsidR="005E45D6" w:rsidRPr="00051C84">
        <w:rPr>
          <w:rFonts w:cstheme="minorHAnsi"/>
          <w:sz w:val="24"/>
          <w:szCs w:val="24"/>
        </w:rPr>
        <w:t xml:space="preserve"> </w:t>
      </w:r>
      <w:r w:rsidR="002903E7" w:rsidRPr="00051C84">
        <w:rPr>
          <w:rFonts w:cstheme="minorHAnsi"/>
          <w:sz w:val="24"/>
          <w:szCs w:val="24"/>
        </w:rPr>
        <w:t>a new family tak</w:t>
      </w:r>
      <w:r w:rsidR="00646E0F" w:rsidRPr="00051C84">
        <w:rPr>
          <w:rFonts w:cstheme="minorHAnsi"/>
          <w:sz w:val="24"/>
          <w:szCs w:val="24"/>
        </w:rPr>
        <w:t>es</w:t>
      </w:r>
      <w:r w:rsidR="002903E7" w:rsidRPr="00051C84">
        <w:rPr>
          <w:rFonts w:cstheme="minorHAnsi"/>
          <w:sz w:val="24"/>
          <w:szCs w:val="24"/>
        </w:rPr>
        <w:t xml:space="preserve"> over the</w:t>
      </w:r>
      <w:r w:rsidR="00BF660F">
        <w:rPr>
          <w:rFonts w:cstheme="minorHAnsi"/>
          <w:sz w:val="24"/>
          <w:szCs w:val="24"/>
        </w:rPr>
        <w:t xml:space="preserve"> original series’</w:t>
      </w:r>
      <w:r w:rsidR="002903E7" w:rsidRPr="00051C84">
        <w:rPr>
          <w:rFonts w:cstheme="minorHAnsi"/>
          <w:sz w:val="24"/>
          <w:szCs w:val="24"/>
        </w:rPr>
        <w:t xml:space="preserve"> Eaton Place </w:t>
      </w:r>
      <w:r w:rsidR="00CC2AFB" w:rsidRPr="00051C84">
        <w:rPr>
          <w:rFonts w:cstheme="minorHAnsi"/>
          <w:sz w:val="24"/>
          <w:szCs w:val="24"/>
        </w:rPr>
        <w:t>household</w:t>
      </w:r>
      <w:r w:rsidR="00BF660F">
        <w:rPr>
          <w:rFonts w:cstheme="minorHAnsi"/>
          <w:sz w:val="24"/>
          <w:szCs w:val="24"/>
        </w:rPr>
        <w:t>,</w:t>
      </w:r>
      <w:r w:rsidR="00A14DC9" w:rsidRPr="00051C84">
        <w:rPr>
          <w:rFonts w:cstheme="minorHAnsi"/>
          <w:sz w:val="24"/>
          <w:szCs w:val="24"/>
        </w:rPr>
        <w:t xml:space="preserve"> </w:t>
      </w:r>
      <w:r w:rsidR="00BF660F">
        <w:rPr>
          <w:rFonts w:cstheme="minorHAnsi"/>
          <w:sz w:val="24"/>
          <w:szCs w:val="24"/>
        </w:rPr>
        <w:t>intending to return</w:t>
      </w:r>
      <w:r w:rsidR="00A14DC9" w:rsidRPr="00051C84">
        <w:rPr>
          <w:rFonts w:cstheme="minorHAnsi"/>
          <w:sz w:val="24"/>
          <w:szCs w:val="24"/>
        </w:rPr>
        <w:t xml:space="preserve"> it</w:t>
      </w:r>
      <w:r w:rsidR="00564512" w:rsidRPr="00051C84">
        <w:rPr>
          <w:rFonts w:cstheme="minorHAnsi"/>
          <w:sz w:val="24"/>
          <w:szCs w:val="24"/>
        </w:rPr>
        <w:t xml:space="preserve"> to</w:t>
      </w:r>
      <w:r w:rsidR="00CC2AFB" w:rsidRPr="00051C84">
        <w:rPr>
          <w:rFonts w:cstheme="minorHAnsi"/>
          <w:sz w:val="24"/>
          <w:szCs w:val="24"/>
        </w:rPr>
        <w:t xml:space="preserve"> its Edwardian heyday </w:t>
      </w:r>
      <w:r w:rsidR="00295690" w:rsidRPr="00051C84">
        <w:rPr>
          <w:rFonts w:cstheme="minorHAnsi"/>
          <w:sz w:val="24"/>
          <w:szCs w:val="24"/>
        </w:rPr>
        <w:t xml:space="preserve">and </w:t>
      </w:r>
      <w:r w:rsidR="00992B26" w:rsidRPr="00051C84">
        <w:rPr>
          <w:rFonts w:cstheme="minorHAnsi"/>
          <w:sz w:val="24"/>
          <w:szCs w:val="24"/>
        </w:rPr>
        <w:t>strictly delineated social structure</w:t>
      </w:r>
      <w:r w:rsidR="00A14DC9" w:rsidRPr="00051C84">
        <w:rPr>
          <w:rFonts w:cstheme="minorHAnsi"/>
          <w:sz w:val="24"/>
          <w:szCs w:val="24"/>
        </w:rPr>
        <w:t>.</w:t>
      </w:r>
      <w:r w:rsidR="00992B26" w:rsidRPr="00051C84">
        <w:rPr>
          <w:rFonts w:cstheme="minorHAnsi"/>
          <w:sz w:val="24"/>
          <w:szCs w:val="24"/>
        </w:rPr>
        <w:t xml:space="preserve"> </w:t>
      </w:r>
      <w:r w:rsidR="00A14DC9" w:rsidRPr="00051C84">
        <w:rPr>
          <w:rFonts w:cstheme="minorHAnsi"/>
          <w:sz w:val="24"/>
          <w:szCs w:val="24"/>
        </w:rPr>
        <w:t>C</w:t>
      </w:r>
      <w:r w:rsidR="00992B26" w:rsidRPr="00051C84">
        <w:rPr>
          <w:rFonts w:cstheme="minorHAnsi"/>
          <w:sz w:val="24"/>
          <w:szCs w:val="24"/>
        </w:rPr>
        <w:t xml:space="preserve">oncurrently, the series itself </w:t>
      </w:r>
      <w:r w:rsidR="00090AC4" w:rsidRPr="00051C84">
        <w:rPr>
          <w:rFonts w:cstheme="minorHAnsi"/>
          <w:sz w:val="24"/>
          <w:szCs w:val="24"/>
        </w:rPr>
        <w:t>strives to rec</w:t>
      </w:r>
      <w:r w:rsidR="00564512" w:rsidRPr="00051C84">
        <w:rPr>
          <w:rFonts w:cstheme="minorHAnsi"/>
          <w:sz w:val="24"/>
          <w:szCs w:val="24"/>
        </w:rPr>
        <w:t>apture</w:t>
      </w:r>
      <w:r w:rsidR="000F4D72" w:rsidRPr="00051C84">
        <w:rPr>
          <w:rFonts w:cstheme="minorHAnsi"/>
          <w:sz w:val="24"/>
          <w:szCs w:val="24"/>
        </w:rPr>
        <w:t xml:space="preserve"> the </w:t>
      </w:r>
      <w:r w:rsidR="00E8601B" w:rsidRPr="00051C84">
        <w:rPr>
          <w:rFonts w:cstheme="minorHAnsi"/>
          <w:sz w:val="24"/>
          <w:szCs w:val="24"/>
        </w:rPr>
        <w:t xml:space="preserve">tone and </w:t>
      </w:r>
      <w:r w:rsidR="00A14DC9" w:rsidRPr="00051C84">
        <w:rPr>
          <w:rFonts w:cstheme="minorHAnsi"/>
          <w:sz w:val="24"/>
          <w:szCs w:val="24"/>
        </w:rPr>
        <w:t xml:space="preserve">popular </w:t>
      </w:r>
      <w:r w:rsidR="00E8601B" w:rsidRPr="00051C84">
        <w:rPr>
          <w:rFonts w:cstheme="minorHAnsi"/>
          <w:sz w:val="24"/>
          <w:szCs w:val="24"/>
        </w:rPr>
        <w:t>success of the nostalgically</w:t>
      </w:r>
      <w:r w:rsidR="004B5318" w:rsidRPr="00051C84">
        <w:rPr>
          <w:rFonts w:cstheme="minorHAnsi"/>
          <w:sz w:val="24"/>
          <w:szCs w:val="24"/>
        </w:rPr>
        <w:t xml:space="preserve"> </w:t>
      </w:r>
      <w:r w:rsidR="00E8601B" w:rsidRPr="00051C84">
        <w:rPr>
          <w:rFonts w:cstheme="minorHAnsi"/>
          <w:sz w:val="24"/>
          <w:szCs w:val="24"/>
        </w:rPr>
        <w:t xml:space="preserve">remembered </w:t>
      </w:r>
      <w:r w:rsidR="00B55F1A" w:rsidRPr="00051C84">
        <w:rPr>
          <w:rFonts w:cstheme="minorHAnsi"/>
          <w:sz w:val="24"/>
          <w:szCs w:val="24"/>
        </w:rPr>
        <w:t>LWT series.</w:t>
      </w:r>
      <w:r w:rsidR="00C967EC" w:rsidRPr="00051C84">
        <w:rPr>
          <w:rFonts w:cstheme="minorHAnsi"/>
          <w:sz w:val="24"/>
          <w:szCs w:val="24"/>
        </w:rPr>
        <w:t xml:space="preserve"> </w:t>
      </w:r>
      <w:r w:rsidR="00AC7A96" w:rsidRPr="00051C84">
        <w:rPr>
          <w:rFonts w:cstheme="minorHAnsi"/>
          <w:sz w:val="24"/>
          <w:szCs w:val="24"/>
        </w:rPr>
        <w:t>B</w:t>
      </w:r>
      <w:r w:rsidR="00C967EC" w:rsidRPr="00051C84">
        <w:rPr>
          <w:rFonts w:cstheme="minorHAnsi"/>
          <w:sz w:val="24"/>
          <w:szCs w:val="24"/>
        </w:rPr>
        <w:t xml:space="preserve">oth </w:t>
      </w:r>
      <w:r w:rsidR="00DB3C22" w:rsidRPr="00051C84">
        <w:rPr>
          <w:rFonts w:cstheme="minorHAnsi"/>
          <w:sz w:val="24"/>
          <w:szCs w:val="24"/>
        </w:rPr>
        <w:t xml:space="preserve">the narrative attempt to recreate the 1900s and the </w:t>
      </w:r>
      <w:r w:rsidR="00564512" w:rsidRPr="00051C84">
        <w:rPr>
          <w:rFonts w:cstheme="minorHAnsi"/>
          <w:sz w:val="24"/>
          <w:szCs w:val="24"/>
        </w:rPr>
        <w:t>production</w:t>
      </w:r>
      <w:r w:rsidR="00C07DE0" w:rsidRPr="00051C84">
        <w:rPr>
          <w:rFonts w:cstheme="minorHAnsi"/>
          <w:sz w:val="24"/>
          <w:szCs w:val="24"/>
        </w:rPr>
        <w:t>’s</w:t>
      </w:r>
      <w:r w:rsidR="00564512" w:rsidRPr="00051C84">
        <w:rPr>
          <w:rFonts w:cstheme="minorHAnsi"/>
          <w:sz w:val="24"/>
          <w:szCs w:val="24"/>
        </w:rPr>
        <w:t xml:space="preserve"> attempt</w:t>
      </w:r>
      <w:r w:rsidR="00C07DE0" w:rsidRPr="00051C84">
        <w:rPr>
          <w:rFonts w:cstheme="minorHAnsi"/>
          <w:sz w:val="24"/>
          <w:szCs w:val="24"/>
        </w:rPr>
        <w:t xml:space="preserve"> to recreate the 1970s </w:t>
      </w:r>
      <w:r w:rsidR="004B4B32" w:rsidRPr="00051C84">
        <w:rPr>
          <w:rFonts w:cstheme="minorHAnsi"/>
          <w:sz w:val="24"/>
          <w:szCs w:val="24"/>
        </w:rPr>
        <w:t>are doomed to fail, with the</w:t>
      </w:r>
      <w:r w:rsidR="00870E62">
        <w:rPr>
          <w:rFonts w:cstheme="minorHAnsi"/>
          <w:sz w:val="24"/>
          <w:szCs w:val="24"/>
        </w:rPr>
        <w:t xml:space="preserve"> respective</w:t>
      </w:r>
      <w:r w:rsidR="004B4B32" w:rsidRPr="00051C84">
        <w:rPr>
          <w:rFonts w:cstheme="minorHAnsi"/>
          <w:sz w:val="24"/>
          <w:szCs w:val="24"/>
        </w:rPr>
        <w:t xml:space="preserve"> socio-cultural </w:t>
      </w:r>
      <w:r w:rsidR="00E8634A" w:rsidRPr="00051C84">
        <w:rPr>
          <w:rFonts w:cstheme="minorHAnsi"/>
          <w:sz w:val="24"/>
          <w:szCs w:val="24"/>
        </w:rPr>
        <w:t xml:space="preserve">conditions of the </w:t>
      </w:r>
      <w:r w:rsidR="003B74F4" w:rsidRPr="00051C84">
        <w:rPr>
          <w:rFonts w:cstheme="minorHAnsi"/>
          <w:sz w:val="24"/>
          <w:szCs w:val="24"/>
        </w:rPr>
        <w:t xml:space="preserve">1930s </w:t>
      </w:r>
      <w:r w:rsidR="00340316" w:rsidRPr="00051C84">
        <w:rPr>
          <w:rFonts w:cstheme="minorHAnsi"/>
          <w:sz w:val="24"/>
          <w:szCs w:val="24"/>
        </w:rPr>
        <w:t>and institutional conditions of 2010s</w:t>
      </w:r>
      <w:r w:rsidR="000335A5" w:rsidRPr="00051C84">
        <w:rPr>
          <w:rFonts w:cstheme="minorHAnsi"/>
          <w:sz w:val="24"/>
          <w:szCs w:val="24"/>
        </w:rPr>
        <w:t xml:space="preserve"> television</w:t>
      </w:r>
      <w:r w:rsidR="00DB7BCC" w:rsidRPr="00051C84">
        <w:rPr>
          <w:rFonts w:cstheme="minorHAnsi"/>
          <w:sz w:val="24"/>
          <w:szCs w:val="24"/>
        </w:rPr>
        <w:t xml:space="preserve"> </w:t>
      </w:r>
      <w:r w:rsidR="00B86363" w:rsidRPr="00051C84">
        <w:rPr>
          <w:rFonts w:cstheme="minorHAnsi"/>
          <w:sz w:val="24"/>
          <w:szCs w:val="24"/>
        </w:rPr>
        <w:t>making</w:t>
      </w:r>
      <w:r w:rsidR="0033781C" w:rsidRPr="00051C84">
        <w:rPr>
          <w:rFonts w:cstheme="minorHAnsi"/>
          <w:sz w:val="24"/>
          <w:szCs w:val="24"/>
        </w:rPr>
        <w:t xml:space="preserve"> </w:t>
      </w:r>
      <w:r w:rsidR="007A747A" w:rsidRPr="00051C84">
        <w:rPr>
          <w:rFonts w:cstheme="minorHAnsi"/>
          <w:sz w:val="24"/>
          <w:szCs w:val="24"/>
        </w:rPr>
        <w:t>the</w:t>
      </w:r>
      <w:r w:rsidR="00870E62">
        <w:rPr>
          <w:rFonts w:cstheme="minorHAnsi"/>
          <w:sz w:val="24"/>
          <w:szCs w:val="24"/>
        </w:rPr>
        <w:t xml:space="preserve"> </w:t>
      </w:r>
      <w:r w:rsidR="00A9001B">
        <w:rPr>
          <w:rFonts w:cstheme="minorHAnsi"/>
          <w:sz w:val="24"/>
          <w:szCs w:val="24"/>
        </w:rPr>
        <w:t>re-established</w:t>
      </w:r>
      <w:r w:rsidR="007A747A" w:rsidRPr="00051C84">
        <w:rPr>
          <w:rFonts w:cstheme="minorHAnsi"/>
          <w:sz w:val="24"/>
          <w:szCs w:val="24"/>
        </w:rPr>
        <w:t xml:space="preserve"> s</w:t>
      </w:r>
      <w:r w:rsidR="00B47F1A" w:rsidRPr="00051C84">
        <w:rPr>
          <w:rFonts w:cstheme="minorHAnsi"/>
          <w:sz w:val="24"/>
          <w:szCs w:val="24"/>
        </w:rPr>
        <w:t xml:space="preserve">tructures impossible to </w:t>
      </w:r>
      <w:r w:rsidR="00BA11CC" w:rsidRPr="00051C84">
        <w:rPr>
          <w:rFonts w:cstheme="minorHAnsi"/>
          <w:sz w:val="24"/>
          <w:szCs w:val="24"/>
        </w:rPr>
        <w:t xml:space="preserve">sustain. </w:t>
      </w:r>
      <w:r w:rsidR="00D447B3">
        <w:rPr>
          <w:rFonts w:cstheme="minorHAnsi"/>
          <w:sz w:val="24"/>
          <w:szCs w:val="24"/>
        </w:rPr>
        <w:t>While the 19</w:t>
      </w:r>
      <w:r w:rsidR="00D75E43">
        <w:rPr>
          <w:rFonts w:cstheme="minorHAnsi"/>
          <w:sz w:val="24"/>
          <w:szCs w:val="24"/>
        </w:rPr>
        <w:t>30s narrative facilitates a complex</w:t>
      </w:r>
      <w:r w:rsidR="00697509" w:rsidRPr="00051C84">
        <w:rPr>
          <w:rFonts w:cstheme="minorHAnsi"/>
          <w:sz w:val="24"/>
          <w:szCs w:val="24"/>
        </w:rPr>
        <w:t xml:space="preserve"> investigation of the</w:t>
      </w:r>
      <w:r w:rsidR="00424E2E" w:rsidRPr="00051C84">
        <w:rPr>
          <w:rFonts w:cstheme="minorHAnsi"/>
          <w:sz w:val="24"/>
          <w:szCs w:val="24"/>
        </w:rPr>
        <w:t xml:space="preserve"> past,</w:t>
      </w:r>
      <w:r w:rsidR="00A76BBB">
        <w:rPr>
          <w:rFonts w:cstheme="minorHAnsi"/>
          <w:sz w:val="24"/>
          <w:szCs w:val="24"/>
        </w:rPr>
        <w:t xml:space="preserve"> the institutional context – including the perceived requirement to match the popular success of </w:t>
      </w:r>
      <w:r w:rsidR="00A76BBB">
        <w:rPr>
          <w:rFonts w:cstheme="minorHAnsi"/>
          <w:i/>
          <w:sz w:val="24"/>
          <w:szCs w:val="24"/>
        </w:rPr>
        <w:t>Downton Abbey</w:t>
      </w:r>
      <w:r w:rsidR="00A76BBB">
        <w:rPr>
          <w:rFonts w:cstheme="minorHAnsi"/>
          <w:sz w:val="24"/>
          <w:szCs w:val="24"/>
        </w:rPr>
        <w:t xml:space="preserve"> (ITV1, 2010-15)</w:t>
      </w:r>
      <w:r w:rsidR="00424E2E" w:rsidRPr="00051C84">
        <w:rPr>
          <w:rFonts w:cstheme="minorHAnsi"/>
          <w:sz w:val="24"/>
          <w:szCs w:val="24"/>
        </w:rPr>
        <w:t xml:space="preserve"> </w:t>
      </w:r>
      <w:r w:rsidR="00AC7A96" w:rsidRPr="00051C84">
        <w:rPr>
          <w:rFonts w:cstheme="minorHAnsi"/>
          <w:sz w:val="24"/>
          <w:szCs w:val="24"/>
        </w:rPr>
        <w:t xml:space="preserve">ultimately </w:t>
      </w:r>
      <w:r w:rsidR="003D1CAD" w:rsidRPr="00051C84">
        <w:rPr>
          <w:rFonts w:cstheme="minorHAnsi"/>
          <w:sz w:val="24"/>
          <w:szCs w:val="24"/>
        </w:rPr>
        <w:t>led</w:t>
      </w:r>
      <w:r w:rsidR="00AC7A96" w:rsidRPr="00051C84">
        <w:rPr>
          <w:rFonts w:cstheme="minorHAnsi"/>
          <w:sz w:val="24"/>
          <w:szCs w:val="24"/>
        </w:rPr>
        <w:t xml:space="preserve"> to </w:t>
      </w:r>
      <w:r w:rsidR="000837A9">
        <w:rPr>
          <w:rFonts w:cstheme="minorHAnsi"/>
          <w:sz w:val="24"/>
          <w:szCs w:val="24"/>
        </w:rPr>
        <w:t>the BBC series’</w:t>
      </w:r>
      <w:r w:rsidR="000837A9" w:rsidRPr="00051C84">
        <w:rPr>
          <w:rFonts w:cstheme="minorHAnsi"/>
          <w:sz w:val="24"/>
          <w:szCs w:val="24"/>
        </w:rPr>
        <w:t xml:space="preserve"> </w:t>
      </w:r>
      <w:r w:rsidR="00AC7A96" w:rsidRPr="00051C84">
        <w:rPr>
          <w:rFonts w:cstheme="minorHAnsi"/>
          <w:sz w:val="24"/>
          <w:szCs w:val="24"/>
        </w:rPr>
        <w:t>cancell</w:t>
      </w:r>
      <w:r w:rsidR="00716BE5" w:rsidRPr="00051C84">
        <w:rPr>
          <w:rFonts w:cstheme="minorHAnsi"/>
          <w:sz w:val="24"/>
          <w:szCs w:val="24"/>
        </w:rPr>
        <w:t xml:space="preserve">ation </w:t>
      </w:r>
      <w:r w:rsidR="003D1CAD" w:rsidRPr="00051C84">
        <w:rPr>
          <w:rFonts w:cstheme="minorHAnsi"/>
          <w:sz w:val="24"/>
          <w:szCs w:val="24"/>
        </w:rPr>
        <w:t>after only nine episodes</w:t>
      </w:r>
      <w:r w:rsidR="00716BE5" w:rsidRPr="00051C84">
        <w:rPr>
          <w:rFonts w:cstheme="minorHAnsi"/>
          <w:sz w:val="24"/>
          <w:szCs w:val="24"/>
        </w:rPr>
        <w:t>.</w:t>
      </w:r>
      <w:r w:rsidR="00957B0F" w:rsidRPr="00051C84">
        <w:rPr>
          <w:rFonts w:cstheme="minorHAnsi"/>
          <w:sz w:val="24"/>
          <w:szCs w:val="24"/>
        </w:rPr>
        <w:t xml:space="preserve"> Nev</w:t>
      </w:r>
      <w:r w:rsidR="00D403E9" w:rsidRPr="00051C84">
        <w:rPr>
          <w:rFonts w:cstheme="minorHAnsi"/>
          <w:sz w:val="24"/>
          <w:szCs w:val="24"/>
        </w:rPr>
        <w:t xml:space="preserve">ertheless, </w:t>
      </w:r>
      <w:r w:rsidR="00BA6765">
        <w:rPr>
          <w:rFonts w:cstheme="minorHAnsi"/>
          <w:sz w:val="24"/>
          <w:szCs w:val="24"/>
        </w:rPr>
        <w:t xml:space="preserve">the </w:t>
      </w:r>
      <w:r w:rsidR="00BA6765">
        <w:rPr>
          <w:rFonts w:ascii="Segoe UI" w:hAnsi="Segoe UI" w:cs="Segoe UI"/>
          <w:color w:val="000000"/>
          <w:sz w:val="21"/>
          <w:szCs w:val="21"/>
          <w:lang w:val="en-GB"/>
        </w:rPr>
        <w:t xml:space="preserve">use of double nostalgia by </w:t>
      </w:r>
      <w:r w:rsidR="00BA6765">
        <w:rPr>
          <w:rFonts w:ascii="Segoe UI" w:hAnsi="Segoe UI" w:cs="Segoe UI"/>
          <w:i/>
          <w:iCs/>
          <w:color w:val="000000"/>
          <w:sz w:val="21"/>
          <w:szCs w:val="21"/>
          <w:lang w:val="en-GB"/>
        </w:rPr>
        <w:t>Upstairs Downstairs</w:t>
      </w:r>
      <w:r w:rsidR="00132463" w:rsidRPr="00051C84">
        <w:rPr>
          <w:rFonts w:cstheme="minorHAnsi"/>
          <w:sz w:val="24"/>
          <w:szCs w:val="24"/>
        </w:rPr>
        <w:t xml:space="preserve"> makes it worthy of sch</w:t>
      </w:r>
      <w:r w:rsidR="006A4903" w:rsidRPr="00051C84">
        <w:rPr>
          <w:rFonts w:cstheme="minorHAnsi"/>
          <w:sz w:val="24"/>
          <w:szCs w:val="24"/>
        </w:rPr>
        <w:t xml:space="preserve">olarly study beyond unfavourable comparisons to </w:t>
      </w:r>
      <w:r w:rsidR="006A4903" w:rsidRPr="00051C84">
        <w:rPr>
          <w:rFonts w:cstheme="minorHAnsi"/>
          <w:i/>
          <w:sz w:val="24"/>
          <w:szCs w:val="24"/>
        </w:rPr>
        <w:t>Downton Abbey</w:t>
      </w:r>
      <w:r w:rsidR="00E34E91" w:rsidRPr="00051C84">
        <w:rPr>
          <w:rFonts w:cstheme="minorHAnsi"/>
          <w:sz w:val="24"/>
          <w:szCs w:val="24"/>
        </w:rPr>
        <w:t>.</w:t>
      </w:r>
      <w:r w:rsidR="007826AF" w:rsidRPr="00051C84">
        <w:rPr>
          <w:rFonts w:cstheme="minorHAnsi"/>
          <w:sz w:val="24"/>
          <w:szCs w:val="24"/>
        </w:rPr>
        <w:t xml:space="preserve"> </w:t>
      </w:r>
      <w:r w:rsidR="00CF378C" w:rsidRPr="00051C84">
        <w:rPr>
          <w:rFonts w:cstheme="minorHAnsi"/>
          <w:sz w:val="24"/>
          <w:szCs w:val="24"/>
        </w:rPr>
        <w:t>This article therefore offers a revised reading of</w:t>
      </w:r>
      <w:r w:rsidR="00E5324E">
        <w:rPr>
          <w:rFonts w:cstheme="minorHAnsi"/>
          <w:sz w:val="24"/>
          <w:szCs w:val="24"/>
        </w:rPr>
        <w:t xml:space="preserve"> both</w:t>
      </w:r>
      <w:r w:rsidR="00CF378C" w:rsidRPr="00051C84">
        <w:rPr>
          <w:rFonts w:cstheme="minorHAnsi"/>
          <w:sz w:val="24"/>
          <w:szCs w:val="24"/>
        </w:rPr>
        <w:t xml:space="preserve"> </w:t>
      </w:r>
      <w:r w:rsidR="002556ED" w:rsidRPr="00051C84">
        <w:rPr>
          <w:rFonts w:cstheme="minorHAnsi"/>
          <w:sz w:val="24"/>
          <w:szCs w:val="24"/>
        </w:rPr>
        <w:t>the BBC’s</w:t>
      </w:r>
      <w:r w:rsidR="00CF378C" w:rsidRPr="00051C84">
        <w:rPr>
          <w:rFonts w:cstheme="minorHAnsi"/>
          <w:sz w:val="24"/>
          <w:szCs w:val="24"/>
        </w:rPr>
        <w:t xml:space="preserve"> </w:t>
      </w:r>
      <w:r w:rsidR="00CF378C" w:rsidRPr="00051C84">
        <w:rPr>
          <w:rFonts w:cstheme="minorHAnsi"/>
          <w:i/>
          <w:sz w:val="24"/>
          <w:szCs w:val="24"/>
        </w:rPr>
        <w:t>Upstairs D</w:t>
      </w:r>
      <w:r w:rsidR="003A3F5D" w:rsidRPr="00051C84">
        <w:rPr>
          <w:rFonts w:cstheme="minorHAnsi"/>
          <w:i/>
          <w:sz w:val="24"/>
          <w:szCs w:val="24"/>
        </w:rPr>
        <w:t>ownstairs</w:t>
      </w:r>
      <w:r w:rsidR="002556ED" w:rsidRPr="00051C84">
        <w:rPr>
          <w:rFonts w:cstheme="minorHAnsi"/>
          <w:sz w:val="24"/>
          <w:szCs w:val="24"/>
        </w:rPr>
        <w:t xml:space="preserve"> and its 1970s </w:t>
      </w:r>
      <w:r w:rsidR="002556ED" w:rsidRPr="00051C84">
        <w:rPr>
          <w:rFonts w:cstheme="minorHAnsi"/>
          <w:sz w:val="24"/>
          <w:szCs w:val="24"/>
        </w:rPr>
        <w:lastRenderedPageBreak/>
        <w:t>pre</w:t>
      </w:r>
      <w:r w:rsidR="00DC3184" w:rsidRPr="00051C84">
        <w:rPr>
          <w:rFonts w:cstheme="minorHAnsi"/>
          <w:sz w:val="24"/>
          <w:szCs w:val="24"/>
        </w:rPr>
        <w:t>decessor</w:t>
      </w:r>
      <w:r w:rsidR="003A3F5D" w:rsidRPr="00051C84">
        <w:rPr>
          <w:rFonts w:cstheme="minorHAnsi"/>
          <w:sz w:val="24"/>
          <w:szCs w:val="24"/>
        </w:rPr>
        <w:t xml:space="preserve"> from a post-heritage critical </w:t>
      </w:r>
      <w:r w:rsidR="002103A2" w:rsidRPr="00051C84">
        <w:rPr>
          <w:rFonts w:cstheme="minorHAnsi"/>
          <w:sz w:val="24"/>
          <w:szCs w:val="24"/>
        </w:rPr>
        <w:t>perspective</w:t>
      </w:r>
      <w:r w:rsidR="00E5324E">
        <w:rPr>
          <w:rFonts w:cstheme="minorHAnsi"/>
          <w:sz w:val="24"/>
          <w:szCs w:val="24"/>
        </w:rPr>
        <w:t>,</w:t>
      </w:r>
      <w:r w:rsidR="002103A2" w:rsidRPr="00051C84">
        <w:rPr>
          <w:rFonts w:cstheme="minorHAnsi"/>
          <w:sz w:val="24"/>
          <w:szCs w:val="24"/>
        </w:rPr>
        <w:t xml:space="preserve"> </w:t>
      </w:r>
      <w:r w:rsidR="001560C4" w:rsidRPr="00051C84">
        <w:rPr>
          <w:rFonts w:cstheme="minorHAnsi"/>
          <w:sz w:val="24"/>
          <w:szCs w:val="24"/>
        </w:rPr>
        <w:t>identify</w:t>
      </w:r>
      <w:r w:rsidR="00E5324E">
        <w:rPr>
          <w:rFonts w:cstheme="minorHAnsi"/>
          <w:sz w:val="24"/>
          <w:szCs w:val="24"/>
        </w:rPr>
        <w:t>i</w:t>
      </w:r>
      <w:r w:rsidR="002134EB">
        <w:rPr>
          <w:rFonts w:cstheme="minorHAnsi"/>
          <w:sz w:val="24"/>
          <w:szCs w:val="24"/>
        </w:rPr>
        <w:t>ng</w:t>
      </w:r>
      <w:r w:rsidR="001560C4" w:rsidRPr="00051C84">
        <w:rPr>
          <w:rFonts w:cstheme="minorHAnsi"/>
          <w:sz w:val="24"/>
          <w:szCs w:val="24"/>
        </w:rPr>
        <w:t xml:space="preserve"> their overlooked progressive aspects</w:t>
      </w:r>
      <w:r w:rsidR="002103A2" w:rsidRPr="00051C84">
        <w:rPr>
          <w:rFonts w:cstheme="minorHAnsi"/>
          <w:sz w:val="24"/>
          <w:szCs w:val="24"/>
        </w:rPr>
        <w:t>.</w:t>
      </w:r>
    </w:p>
    <w:p w14:paraId="396F8897" w14:textId="7B83BD55" w:rsidR="00872422" w:rsidRPr="00051C84" w:rsidRDefault="0015362E" w:rsidP="002222B6">
      <w:pPr>
        <w:spacing w:line="480" w:lineRule="auto"/>
        <w:ind w:firstLine="720"/>
        <w:rPr>
          <w:rFonts w:cstheme="minorHAnsi"/>
          <w:sz w:val="24"/>
          <w:szCs w:val="24"/>
        </w:rPr>
      </w:pPr>
      <w:r>
        <w:rPr>
          <w:rFonts w:cstheme="minorHAnsi"/>
          <w:sz w:val="24"/>
          <w:szCs w:val="24"/>
        </w:rPr>
        <w:t xml:space="preserve">The concept of a post-heritage approach to period </w:t>
      </w:r>
      <w:r w:rsidR="00C052A7">
        <w:rPr>
          <w:rFonts w:cstheme="minorHAnsi"/>
          <w:sz w:val="24"/>
          <w:szCs w:val="24"/>
        </w:rPr>
        <w:t>drama</w:t>
      </w:r>
      <w:r w:rsidR="00F113D4">
        <w:rPr>
          <w:rFonts w:cstheme="minorHAnsi"/>
          <w:sz w:val="24"/>
          <w:szCs w:val="24"/>
        </w:rPr>
        <w:t xml:space="preserve"> </w:t>
      </w:r>
      <w:r w:rsidR="007509EB">
        <w:rPr>
          <w:rFonts w:cstheme="minorHAnsi"/>
          <w:sz w:val="24"/>
          <w:szCs w:val="24"/>
        </w:rPr>
        <w:t>is</w:t>
      </w:r>
      <w:r w:rsidR="00F113D4">
        <w:rPr>
          <w:rFonts w:cstheme="minorHAnsi"/>
          <w:sz w:val="24"/>
          <w:szCs w:val="24"/>
        </w:rPr>
        <w:t xml:space="preserve"> </w:t>
      </w:r>
      <w:r w:rsidR="007509EB">
        <w:rPr>
          <w:rFonts w:cstheme="minorHAnsi"/>
          <w:sz w:val="24"/>
          <w:szCs w:val="24"/>
        </w:rPr>
        <w:t>established by Claire Monk</w:t>
      </w:r>
      <w:r w:rsidR="000F1A0E">
        <w:rPr>
          <w:rFonts w:cstheme="minorHAnsi"/>
          <w:sz w:val="24"/>
          <w:szCs w:val="24"/>
        </w:rPr>
        <w:t xml:space="preserve">, </w:t>
      </w:r>
      <w:r w:rsidR="00F06A81">
        <w:rPr>
          <w:rFonts w:cstheme="minorHAnsi"/>
          <w:sz w:val="24"/>
          <w:szCs w:val="24"/>
        </w:rPr>
        <w:t xml:space="preserve">who categorises </w:t>
      </w:r>
      <w:r w:rsidR="00DE4F76">
        <w:rPr>
          <w:rFonts w:cstheme="minorHAnsi"/>
          <w:sz w:val="24"/>
          <w:szCs w:val="24"/>
        </w:rPr>
        <w:t>‘</w:t>
      </w:r>
      <w:r w:rsidR="00024322">
        <w:rPr>
          <w:rFonts w:cstheme="minorHAnsi"/>
          <w:sz w:val="24"/>
          <w:szCs w:val="24"/>
        </w:rPr>
        <w:t>an emerging strand of period/literary fil</w:t>
      </w:r>
      <w:r w:rsidR="001630E5">
        <w:rPr>
          <w:rFonts w:cstheme="minorHAnsi"/>
          <w:sz w:val="24"/>
          <w:szCs w:val="24"/>
        </w:rPr>
        <w:t>ms with a deep self-consciousness about how the past is represented</w:t>
      </w:r>
      <w:r w:rsidR="00DE4F76">
        <w:rPr>
          <w:rFonts w:cstheme="minorHAnsi"/>
          <w:sz w:val="24"/>
          <w:szCs w:val="24"/>
        </w:rPr>
        <w:t>’</w:t>
      </w:r>
      <w:r w:rsidR="001630E5">
        <w:rPr>
          <w:rFonts w:cstheme="minorHAnsi"/>
          <w:sz w:val="24"/>
          <w:szCs w:val="24"/>
        </w:rPr>
        <w:t xml:space="preserve"> in the 1990s </w:t>
      </w:r>
      <w:r w:rsidR="008903D4">
        <w:rPr>
          <w:rFonts w:cstheme="minorHAnsi"/>
          <w:noProof/>
          <w:sz w:val="24"/>
          <w:szCs w:val="24"/>
        </w:rPr>
        <w:t>(2001: 7)</w:t>
      </w:r>
      <w:r w:rsidR="001630E5">
        <w:rPr>
          <w:rFonts w:cstheme="minorHAnsi"/>
          <w:sz w:val="24"/>
          <w:szCs w:val="24"/>
        </w:rPr>
        <w:t>.</w:t>
      </w:r>
      <w:r w:rsidR="00236271">
        <w:rPr>
          <w:rFonts w:cstheme="minorHAnsi"/>
          <w:sz w:val="24"/>
          <w:szCs w:val="24"/>
        </w:rPr>
        <w:t xml:space="preserve"> </w:t>
      </w:r>
      <w:r w:rsidR="00A67575">
        <w:rPr>
          <w:rFonts w:cstheme="minorHAnsi"/>
          <w:sz w:val="24"/>
          <w:szCs w:val="24"/>
        </w:rPr>
        <w:t xml:space="preserve">This responds to the work of Andrew </w:t>
      </w:r>
      <w:r w:rsidR="00581D9B">
        <w:rPr>
          <w:rFonts w:cstheme="minorHAnsi"/>
          <w:sz w:val="24"/>
          <w:szCs w:val="24"/>
        </w:rPr>
        <w:t>Higson</w:t>
      </w:r>
      <w:r w:rsidR="002F755E">
        <w:rPr>
          <w:rFonts w:cstheme="minorHAnsi"/>
          <w:sz w:val="24"/>
          <w:szCs w:val="24"/>
        </w:rPr>
        <w:t>, among others,</w:t>
      </w:r>
      <w:r w:rsidR="00581D9B">
        <w:rPr>
          <w:rFonts w:cstheme="minorHAnsi"/>
          <w:sz w:val="24"/>
          <w:szCs w:val="24"/>
        </w:rPr>
        <w:t xml:space="preserve"> on heritage </w:t>
      </w:r>
      <w:r w:rsidR="005D3CE6">
        <w:rPr>
          <w:rFonts w:cstheme="minorHAnsi"/>
          <w:sz w:val="24"/>
          <w:szCs w:val="24"/>
        </w:rPr>
        <w:t>films</w:t>
      </w:r>
      <w:r w:rsidR="00BA456B">
        <w:rPr>
          <w:rFonts w:cstheme="minorHAnsi"/>
          <w:sz w:val="24"/>
          <w:szCs w:val="24"/>
        </w:rPr>
        <w:t xml:space="preserve">, which </w:t>
      </w:r>
      <w:r w:rsidR="00DE4F76">
        <w:rPr>
          <w:rFonts w:cstheme="minorHAnsi"/>
          <w:sz w:val="24"/>
          <w:szCs w:val="24"/>
        </w:rPr>
        <w:t>display the past as ‘visually spectacular pastiche</w:t>
      </w:r>
      <w:r w:rsidR="00057BCE">
        <w:rPr>
          <w:rFonts w:cstheme="minorHAnsi"/>
          <w:sz w:val="24"/>
          <w:szCs w:val="24"/>
        </w:rPr>
        <w:t xml:space="preserve">, inviting a nostalgic gaze that resists the ironies and social critiques so often suggested narratively’ </w:t>
      </w:r>
      <w:r w:rsidR="00783CA3">
        <w:rPr>
          <w:rFonts w:cstheme="minorHAnsi"/>
          <w:noProof/>
          <w:sz w:val="24"/>
          <w:szCs w:val="24"/>
        </w:rPr>
        <w:t>(2006: 91)</w:t>
      </w:r>
      <w:r w:rsidR="00783CA3">
        <w:rPr>
          <w:rFonts w:cstheme="minorHAnsi"/>
          <w:sz w:val="24"/>
          <w:szCs w:val="24"/>
        </w:rPr>
        <w:t>. Following Monk’s intervention, Higson</w:t>
      </w:r>
      <w:r w:rsidR="005D3CE6">
        <w:rPr>
          <w:rFonts w:cstheme="minorHAnsi"/>
          <w:sz w:val="24"/>
          <w:szCs w:val="24"/>
        </w:rPr>
        <w:t xml:space="preserve"> has acknowledged that heritage films are </w:t>
      </w:r>
      <w:r w:rsidR="002134EB">
        <w:rPr>
          <w:rFonts w:cstheme="minorHAnsi"/>
          <w:sz w:val="24"/>
          <w:szCs w:val="24"/>
        </w:rPr>
        <w:t>‘</w:t>
      </w:r>
      <w:r w:rsidR="005D3CE6">
        <w:rPr>
          <w:rFonts w:cstheme="minorHAnsi"/>
          <w:sz w:val="24"/>
          <w:szCs w:val="24"/>
        </w:rPr>
        <w:t>ambivalent enough to be read in both ways, perhaps even at the same time</w:t>
      </w:r>
      <w:r w:rsidR="002134EB">
        <w:rPr>
          <w:rFonts w:cstheme="minorHAnsi"/>
          <w:sz w:val="24"/>
          <w:szCs w:val="24"/>
        </w:rPr>
        <w:t>’</w:t>
      </w:r>
      <w:r w:rsidR="005D3CE6">
        <w:rPr>
          <w:rFonts w:cstheme="minorHAnsi"/>
          <w:sz w:val="24"/>
          <w:szCs w:val="24"/>
        </w:rPr>
        <w:t xml:space="preserve"> </w:t>
      </w:r>
      <w:r w:rsidR="00A41B84">
        <w:rPr>
          <w:rFonts w:cstheme="minorHAnsi"/>
          <w:noProof/>
          <w:sz w:val="24"/>
          <w:szCs w:val="24"/>
        </w:rPr>
        <w:t>(2003: 85)</w:t>
      </w:r>
      <w:r w:rsidR="00AA459E">
        <w:rPr>
          <w:rFonts w:cstheme="minorHAnsi"/>
          <w:sz w:val="24"/>
          <w:szCs w:val="24"/>
        </w:rPr>
        <w:t xml:space="preserve">. </w:t>
      </w:r>
      <w:r w:rsidR="00332C65">
        <w:rPr>
          <w:rFonts w:cstheme="minorHAnsi"/>
          <w:sz w:val="24"/>
          <w:szCs w:val="24"/>
        </w:rPr>
        <w:t>I have</w:t>
      </w:r>
      <w:r w:rsidR="002134EB">
        <w:rPr>
          <w:rFonts w:cstheme="minorHAnsi"/>
          <w:sz w:val="24"/>
          <w:szCs w:val="24"/>
        </w:rPr>
        <w:t xml:space="preserve"> elsewhere</w:t>
      </w:r>
      <w:r w:rsidR="00332C65">
        <w:rPr>
          <w:rFonts w:cstheme="minorHAnsi"/>
          <w:sz w:val="24"/>
          <w:szCs w:val="24"/>
        </w:rPr>
        <w:t xml:space="preserve"> propose</w:t>
      </w:r>
      <w:r w:rsidR="00E02F85">
        <w:rPr>
          <w:rFonts w:cstheme="minorHAnsi"/>
          <w:sz w:val="24"/>
          <w:szCs w:val="24"/>
        </w:rPr>
        <w:t>d post-heritage as</w:t>
      </w:r>
      <w:r w:rsidR="00823EF4">
        <w:rPr>
          <w:rFonts w:cstheme="minorHAnsi"/>
          <w:sz w:val="24"/>
          <w:szCs w:val="24"/>
        </w:rPr>
        <w:t xml:space="preserve"> a critical perspective</w:t>
      </w:r>
      <w:r w:rsidR="0000758D">
        <w:rPr>
          <w:rFonts w:cstheme="minorHAnsi"/>
          <w:sz w:val="24"/>
          <w:szCs w:val="24"/>
        </w:rPr>
        <w:t>, establishing a framework through which to ‘evaluate a drama’s political and ideological point of view</w:t>
      </w:r>
      <w:r w:rsidR="00707295">
        <w:rPr>
          <w:rFonts w:cstheme="minorHAnsi"/>
          <w:sz w:val="24"/>
          <w:szCs w:val="24"/>
        </w:rPr>
        <w:t>’, ‘acknowledge the diverse possible</w:t>
      </w:r>
      <w:r w:rsidR="009059DC">
        <w:rPr>
          <w:rFonts w:cstheme="minorHAnsi"/>
          <w:sz w:val="24"/>
          <w:szCs w:val="24"/>
        </w:rPr>
        <w:t xml:space="preserve"> interpretations of period drama productions’ and ‘identify the elements of period drama that encourage cultural critique, even if they do not constitute the dominant ideology of a given production’ </w:t>
      </w:r>
      <w:r w:rsidR="009059DC">
        <w:rPr>
          <w:rFonts w:cstheme="minorHAnsi"/>
          <w:noProof/>
          <w:sz w:val="24"/>
          <w:szCs w:val="24"/>
        </w:rPr>
        <w:t>(Abbiss, 2019: 2)</w:t>
      </w:r>
      <w:r w:rsidR="009059DC">
        <w:rPr>
          <w:rFonts w:cstheme="minorHAnsi"/>
          <w:sz w:val="24"/>
          <w:szCs w:val="24"/>
        </w:rPr>
        <w:t>.</w:t>
      </w:r>
      <w:r w:rsidR="00EE312C">
        <w:rPr>
          <w:rFonts w:cstheme="minorHAnsi"/>
          <w:sz w:val="24"/>
          <w:szCs w:val="24"/>
        </w:rPr>
        <w:t xml:space="preserve"> </w:t>
      </w:r>
      <w:r w:rsidR="00C0486D">
        <w:rPr>
          <w:rFonts w:cstheme="minorHAnsi"/>
          <w:sz w:val="24"/>
          <w:szCs w:val="24"/>
        </w:rPr>
        <w:t>I suggest the</w:t>
      </w:r>
      <w:r w:rsidR="008C1F32">
        <w:rPr>
          <w:rFonts w:cstheme="minorHAnsi"/>
          <w:sz w:val="24"/>
          <w:szCs w:val="24"/>
        </w:rPr>
        <w:t xml:space="preserve"> five</w:t>
      </w:r>
      <w:r w:rsidR="00C0486D">
        <w:rPr>
          <w:rFonts w:cstheme="minorHAnsi"/>
          <w:sz w:val="24"/>
          <w:szCs w:val="24"/>
        </w:rPr>
        <w:t xml:space="preserve"> guiding elements of the post-heritage</w:t>
      </w:r>
      <w:r w:rsidR="008C1F32">
        <w:rPr>
          <w:rFonts w:cstheme="minorHAnsi"/>
          <w:sz w:val="24"/>
          <w:szCs w:val="24"/>
        </w:rPr>
        <w:t xml:space="preserve"> framework are interrogation, subversion, subjectivity, self-consciousness and ambiguity</w:t>
      </w:r>
      <w:r w:rsidR="00D66BAA">
        <w:rPr>
          <w:rFonts w:cstheme="minorHAnsi"/>
          <w:sz w:val="24"/>
          <w:szCs w:val="24"/>
        </w:rPr>
        <w:t xml:space="preserve">, </w:t>
      </w:r>
      <w:r w:rsidR="00276E76">
        <w:rPr>
          <w:rFonts w:cstheme="minorHAnsi"/>
          <w:sz w:val="24"/>
          <w:szCs w:val="24"/>
        </w:rPr>
        <w:t xml:space="preserve">which overlap and </w:t>
      </w:r>
      <w:r w:rsidR="00FD5B08">
        <w:rPr>
          <w:rFonts w:cstheme="minorHAnsi"/>
          <w:sz w:val="24"/>
          <w:szCs w:val="24"/>
        </w:rPr>
        <w:t>hold</w:t>
      </w:r>
      <w:r w:rsidR="00276E76">
        <w:rPr>
          <w:rFonts w:cstheme="minorHAnsi"/>
          <w:sz w:val="24"/>
          <w:szCs w:val="24"/>
        </w:rPr>
        <w:t xml:space="preserve"> different</w:t>
      </w:r>
      <w:r w:rsidR="00124BBF">
        <w:rPr>
          <w:rFonts w:cstheme="minorHAnsi"/>
          <w:sz w:val="24"/>
          <w:szCs w:val="24"/>
        </w:rPr>
        <w:t xml:space="preserve"> levels of emphasis in</w:t>
      </w:r>
      <w:r w:rsidR="00FD5B08">
        <w:rPr>
          <w:rFonts w:cstheme="minorHAnsi"/>
          <w:sz w:val="24"/>
          <w:szCs w:val="24"/>
        </w:rPr>
        <w:t xml:space="preserve"> various</w:t>
      </w:r>
      <w:r w:rsidR="00124BBF">
        <w:rPr>
          <w:rFonts w:cstheme="minorHAnsi"/>
          <w:sz w:val="24"/>
          <w:szCs w:val="24"/>
        </w:rPr>
        <w:t xml:space="preserve"> period drama productions</w:t>
      </w:r>
      <w:r w:rsidR="00396C7D">
        <w:rPr>
          <w:rFonts w:cstheme="minorHAnsi"/>
          <w:sz w:val="24"/>
          <w:szCs w:val="24"/>
        </w:rPr>
        <w:t xml:space="preserve"> (ibid.: 4-8)</w:t>
      </w:r>
      <w:r w:rsidR="00124BBF">
        <w:rPr>
          <w:rFonts w:cstheme="minorHAnsi"/>
          <w:sz w:val="24"/>
          <w:szCs w:val="24"/>
        </w:rPr>
        <w:t>.</w:t>
      </w:r>
      <w:r w:rsidR="00396C7D">
        <w:rPr>
          <w:rFonts w:cstheme="minorHAnsi"/>
          <w:sz w:val="24"/>
          <w:szCs w:val="24"/>
        </w:rPr>
        <w:t xml:space="preserve"> </w:t>
      </w:r>
      <w:r w:rsidR="00D66BAA">
        <w:rPr>
          <w:rFonts w:cstheme="minorHAnsi"/>
          <w:sz w:val="24"/>
          <w:szCs w:val="24"/>
        </w:rPr>
        <w:t xml:space="preserve">In </w:t>
      </w:r>
      <w:r w:rsidR="00FD0C0C">
        <w:rPr>
          <w:rFonts w:cstheme="minorHAnsi"/>
          <w:sz w:val="24"/>
          <w:szCs w:val="24"/>
        </w:rPr>
        <w:t>the following</w:t>
      </w:r>
      <w:r w:rsidR="00D66BAA">
        <w:rPr>
          <w:rFonts w:cstheme="minorHAnsi"/>
          <w:sz w:val="24"/>
          <w:szCs w:val="24"/>
        </w:rPr>
        <w:t xml:space="preserve"> analysis of the two iterations of </w:t>
      </w:r>
      <w:r w:rsidR="00D66BAA">
        <w:rPr>
          <w:rFonts w:cstheme="minorHAnsi"/>
          <w:i/>
          <w:sz w:val="24"/>
          <w:szCs w:val="24"/>
        </w:rPr>
        <w:t>Upstairs Downstairs</w:t>
      </w:r>
      <w:r w:rsidR="00FD0C13" w:rsidRPr="00051C84">
        <w:rPr>
          <w:rFonts w:cstheme="minorHAnsi"/>
          <w:sz w:val="24"/>
          <w:szCs w:val="24"/>
        </w:rPr>
        <w:t xml:space="preserve">, particular attention will be </w:t>
      </w:r>
      <w:r w:rsidR="001668B0" w:rsidRPr="00051C84">
        <w:rPr>
          <w:rFonts w:cstheme="minorHAnsi"/>
          <w:sz w:val="24"/>
          <w:szCs w:val="24"/>
        </w:rPr>
        <w:t>paid to aspects of subversion</w:t>
      </w:r>
      <w:r w:rsidR="00D00BF1" w:rsidRPr="00051C84">
        <w:rPr>
          <w:rFonts w:cstheme="minorHAnsi"/>
          <w:sz w:val="24"/>
          <w:szCs w:val="24"/>
        </w:rPr>
        <w:t xml:space="preserve">, through which </w:t>
      </w:r>
      <w:r w:rsidR="00844E2B" w:rsidRPr="00051C84">
        <w:rPr>
          <w:rFonts w:cstheme="minorHAnsi"/>
          <w:sz w:val="24"/>
          <w:szCs w:val="24"/>
        </w:rPr>
        <w:t xml:space="preserve">the </w:t>
      </w:r>
      <w:r w:rsidR="00114248" w:rsidRPr="00051C84">
        <w:rPr>
          <w:rFonts w:cstheme="minorHAnsi"/>
          <w:sz w:val="24"/>
          <w:szCs w:val="24"/>
        </w:rPr>
        <w:t xml:space="preserve">associations of the central ‘heritage household’ are undermined, opening </w:t>
      </w:r>
      <w:r w:rsidR="000B389E" w:rsidRPr="00051C84">
        <w:rPr>
          <w:rFonts w:cstheme="minorHAnsi"/>
          <w:sz w:val="24"/>
          <w:szCs w:val="24"/>
        </w:rPr>
        <w:t xml:space="preserve">up </w:t>
      </w:r>
      <w:r w:rsidR="00E16A29">
        <w:rPr>
          <w:rFonts w:cstheme="minorHAnsi"/>
          <w:sz w:val="24"/>
          <w:szCs w:val="24"/>
        </w:rPr>
        <w:t>its</w:t>
      </w:r>
      <w:r w:rsidR="000B389E" w:rsidRPr="00051C84">
        <w:rPr>
          <w:rFonts w:cstheme="minorHAnsi"/>
          <w:sz w:val="24"/>
          <w:szCs w:val="24"/>
        </w:rPr>
        <w:t xml:space="preserve"> space to marginalised</w:t>
      </w:r>
      <w:r w:rsidR="00005345" w:rsidRPr="00051C84">
        <w:rPr>
          <w:rFonts w:cstheme="minorHAnsi"/>
          <w:sz w:val="24"/>
          <w:szCs w:val="24"/>
        </w:rPr>
        <w:t xml:space="preserve"> groups</w:t>
      </w:r>
      <w:r w:rsidR="00AE6C54">
        <w:rPr>
          <w:rFonts w:cstheme="minorHAnsi"/>
          <w:sz w:val="24"/>
          <w:szCs w:val="24"/>
        </w:rPr>
        <w:t xml:space="preserve"> (ibid.: 5-6)</w:t>
      </w:r>
      <w:r w:rsidR="00005345" w:rsidRPr="00051C84">
        <w:rPr>
          <w:rFonts w:cstheme="minorHAnsi"/>
          <w:sz w:val="24"/>
          <w:szCs w:val="24"/>
        </w:rPr>
        <w:t>. The BBC series’ use of self-consciousness will</w:t>
      </w:r>
      <w:r w:rsidR="008D332D" w:rsidRPr="00051C84">
        <w:rPr>
          <w:rFonts w:cstheme="minorHAnsi"/>
          <w:sz w:val="24"/>
          <w:szCs w:val="24"/>
        </w:rPr>
        <w:t xml:space="preserve"> also be considered</w:t>
      </w:r>
      <w:r w:rsidR="0071265B" w:rsidRPr="00051C84">
        <w:rPr>
          <w:rFonts w:cstheme="minorHAnsi"/>
          <w:sz w:val="24"/>
          <w:szCs w:val="24"/>
        </w:rPr>
        <w:t>;</w:t>
      </w:r>
      <w:r w:rsidR="008D332D" w:rsidRPr="00051C84">
        <w:rPr>
          <w:rFonts w:cstheme="minorHAnsi"/>
          <w:sz w:val="24"/>
          <w:szCs w:val="24"/>
        </w:rPr>
        <w:t xml:space="preserve"> </w:t>
      </w:r>
      <w:r w:rsidR="0071265B" w:rsidRPr="00051C84">
        <w:rPr>
          <w:rFonts w:cstheme="minorHAnsi"/>
          <w:sz w:val="24"/>
          <w:szCs w:val="24"/>
        </w:rPr>
        <w:t xml:space="preserve">this </w:t>
      </w:r>
      <w:r w:rsidR="0030756A">
        <w:rPr>
          <w:rFonts w:cstheme="minorHAnsi"/>
          <w:sz w:val="24"/>
          <w:szCs w:val="24"/>
        </w:rPr>
        <w:t>element</w:t>
      </w:r>
      <w:r w:rsidR="0030756A" w:rsidRPr="00051C84">
        <w:rPr>
          <w:rFonts w:cstheme="minorHAnsi"/>
          <w:sz w:val="24"/>
          <w:szCs w:val="24"/>
        </w:rPr>
        <w:t xml:space="preserve"> </w:t>
      </w:r>
      <w:r w:rsidR="00055F95" w:rsidRPr="00051C84">
        <w:rPr>
          <w:rFonts w:cstheme="minorHAnsi"/>
          <w:sz w:val="24"/>
          <w:szCs w:val="24"/>
        </w:rPr>
        <w:t>acknowledge</w:t>
      </w:r>
      <w:r w:rsidR="00D81DEA">
        <w:rPr>
          <w:rFonts w:cstheme="minorHAnsi"/>
          <w:sz w:val="24"/>
          <w:szCs w:val="24"/>
        </w:rPr>
        <w:t>s</w:t>
      </w:r>
      <w:r w:rsidR="00055F95" w:rsidRPr="00051C84">
        <w:rPr>
          <w:rFonts w:cstheme="minorHAnsi"/>
          <w:sz w:val="24"/>
          <w:szCs w:val="24"/>
        </w:rPr>
        <w:t xml:space="preserve"> </w:t>
      </w:r>
      <w:r w:rsidR="0071265B" w:rsidRPr="00051C84">
        <w:rPr>
          <w:rFonts w:cstheme="minorHAnsi"/>
          <w:i/>
          <w:sz w:val="24"/>
          <w:szCs w:val="24"/>
        </w:rPr>
        <w:t>Upstairs Downstairs</w:t>
      </w:r>
      <w:r w:rsidR="0071265B" w:rsidRPr="00051C84">
        <w:rPr>
          <w:rFonts w:cstheme="minorHAnsi"/>
          <w:sz w:val="24"/>
          <w:szCs w:val="24"/>
        </w:rPr>
        <w:t>’</w:t>
      </w:r>
      <w:r w:rsidR="00055F95" w:rsidRPr="00051C84">
        <w:rPr>
          <w:rFonts w:cstheme="minorHAnsi"/>
          <w:sz w:val="24"/>
          <w:szCs w:val="24"/>
        </w:rPr>
        <w:t xml:space="preserve"> historiographical functi</w:t>
      </w:r>
      <w:r w:rsidR="00993708" w:rsidRPr="00051C84">
        <w:rPr>
          <w:rFonts w:cstheme="minorHAnsi"/>
          <w:sz w:val="24"/>
          <w:szCs w:val="24"/>
        </w:rPr>
        <w:t>on</w:t>
      </w:r>
      <w:r w:rsidR="007E03C5" w:rsidRPr="00051C84">
        <w:rPr>
          <w:rFonts w:cstheme="minorHAnsi"/>
          <w:sz w:val="24"/>
          <w:szCs w:val="24"/>
        </w:rPr>
        <w:t xml:space="preserve"> and its connection to the LWT series</w:t>
      </w:r>
      <w:r w:rsidR="00993708" w:rsidRPr="00051C84">
        <w:rPr>
          <w:rFonts w:cstheme="minorHAnsi"/>
          <w:sz w:val="24"/>
          <w:szCs w:val="24"/>
        </w:rPr>
        <w:t xml:space="preserve">, </w:t>
      </w:r>
      <w:r w:rsidR="00AE6C54">
        <w:rPr>
          <w:rFonts w:cstheme="minorHAnsi"/>
          <w:sz w:val="24"/>
          <w:szCs w:val="24"/>
        </w:rPr>
        <w:t>establishing</w:t>
      </w:r>
      <w:r w:rsidR="00485D5D" w:rsidRPr="00051C84">
        <w:rPr>
          <w:rFonts w:cstheme="minorHAnsi"/>
          <w:sz w:val="24"/>
          <w:szCs w:val="24"/>
        </w:rPr>
        <w:t xml:space="preserve"> it as </w:t>
      </w:r>
      <w:r w:rsidR="00AE6C54">
        <w:rPr>
          <w:rFonts w:cstheme="minorHAnsi"/>
          <w:sz w:val="24"/>
          <w:szCs w:val="24"/>
        </w:rPr>
        <w:t>‘</w:t>
      </w:r>
      <w:r w:rsidR="00485D5D" w:rsidRPr="00051C84">
        <w:rPr>
          <w:rFonts w:cstheme="minorHAnsi"/>
          <w:sz w:val="24"/>
          <w:szCs w:val="24"/>
        </w:rPr>
        <w:t>an interpretation refracted through the attitudes of the period it was made in and thus acknowledging the impossibility of complete authenticity</w:t>
      </w:r>
      <w:r w:rsidR="00C52429">
        <w:rPr>
          <w:rFonts w:cstheme="minorHAnsi"/>
          <w:sz w:val="24"/>
          <w:szCs w:val="24"/>
        </w:rPr>
        <w:t>’</w:t>
      </w:r>
      <w:r w:rsidR="00485D5D" w:rsidRPr="00051C84">
        <w:rPr>
          <w:rFonts w:cstheme="minorHAnsi"/>
          <w:sz w:val="24"/>
          <w:szCs w:val="24"/>
        </w:rPr>
        <w:t xml:space="preserve"> (ibid.:</w:t>
      </w:r>
      <w:r w:rsidR="007061C7" w:rsidRPr="00051C84">
        <w:rPr>
          <w:rFonts w:cstheme="minorHAnsi"/>
          <w:sz w:val="24"/>
          <w:szCs w:val="24"/>
        </w:rPr>
        <w:t xml:space="preserve"> 7)</w:t>
      </w:r>
      <w:r w:rsidR="00F469FC" w:rsidRPr="00051C84">
        <w:rPr>
          <w:rFonts w:cstheme="minorHAnsi"/>
          <w:sz w:val="24"/>
          <w:szCs w:val="24"/>
        </w:rPr>
        <w:t>.</w:t>
      </w:r>
      <w:r w:rsidR="00EC3A98" w:rsidRPr="00051C84">
        <w:rPr>
          <w:rFonts w:cstheme="minorHAnsi"/>
          <w:sz w:val="24"/>
          <w:szCs w:val="24"/>
        </w:rPr>
        <w:t xml:space="preserve"> </w:t>
      </w:r>
      <w:r w:rsidR="006D52CB">
        <w:rPr>
          <w:rFonts w:cstheme="minorHAnsi"/>
          <w:sz w:val="24"/>
          <w:szCs w:val="24"/>
        </w:rPr>
        <w:t xml:space="preserve">It is important to reiterate that these elements may be present in productions with a dominant heritage point of view, </w:t>
      </w:r>
      <w:r w:rsidR="006D52CB">
        <w:rPr>
          <w:rFonts w:cstheme="minorHAnsi"/>
          <w:sz w:val="24"/>
          <w:szCs w:val="24"/>
        </w:rPr>
        <w:lastRenderedPageBreak/>
        <w:t xml:space="preserve">such as </w:t>
      </w:r>
      <w:r w:rsidR="006D52CB">
        <w:rPr>
          <w:rFonts w:cstheme="minorHAnsi"/>
          <w:i/>
          <w:sz w:val="24"/>
          <w:szCs w:val="24"/>
        </w:rPr>
        <w:t>Downton Abbey</w:t>
      </w:r>
      <w:r w:rsidR="006D52CB">
        <w:rPr>
          <w:rFonts w:cstheme="minorHAnsi"/>
          <w:sz w:val="24"/>
          <w:szCs w:val="24"/>
        </w:rPr>
        <w:t xml:space="preserve">, and can also be </w:t>
      </w:r>
      <w:r w:rsidR="00C77F5C">
        <w:rPr>
          <w:rFonts w:cstheme="minorHAnsi"/>
          <w:sz w:val="24"/>
          <w:szCs w:val="24"/>
        </w:rPr>
        <w:t xml:space="preserve">identified </w:t>
      </w:r>
      <w:r w:rsidR="006D52CB">
        <w:rPr>
          <w:rFonts w:cstheme="minorHAnsi"/>
          <w:sz w:val="24"/>
          <w:szCs w:val="24"/>
        </w:rPr>
        <w:t>in productions prior to Monk’s coining of post-heritage (ibid.: 12)</w:t>
      </w:r>
      <w:r w:rsidR="00C77F5C">
        <w:rPr>
          <w:rFonts w:cstheme="minorHAnsi"/>
          <w:sz w:val="24"/>
          <w:szCs w:val="24"/>
        </w:rPr>
        <w:t xml:space="preserve">, including LWT’s </w:t>
      </w:r>
      <w:r w:rsidR="00C77F5C">
        <w:rPr>
          <w:rFonts w:cstheme="minorHAnsi"/>
          <w:i/>
          <w:sz w:val="24"/>
          <w:szCs w:val="24"/>
        </w:rPr>
        <w:t>Upstairs, Downstairs</w:t>
      </w:r>
      <w:r w:rsidR="006D52CB">
        <w:rPr>
          <w:rFonts w:cstheme="minorHAnsi"/>
          <w:sz w:val="24"/>
          <w:szCs w:val="24"/>
        </w:rPr>
        <w:t xml:space="preserve">. </w:t>
      </w:r>
      <w:r w:rsidR="009A2811" w:rsidRPr="00051C84">
        <w:rPr>
          <w:rFonts w:cstheme="minorHAnsi"/>
          <w:sz w:val="24"/>
          <w:szCs w:val="24"/>
        </w:rPr>
        <w:t>Th</w:t>
      </w:r>
      <w:r w:rsidR="009A2811">
        <w:rPr>
          <w:rFonts w:cstheme="minorHAnsi"/>
          <w:sz w:val="24"/>
          <w:szCs w:val="24"/>
        </w:rPr>
        <w:t>e post-heritage</w:t>
      </w:r>
      <w:r w:rsidR="009A2811" w:rsidRPr="00051C84">
        <w:rPr>
          <w:rFonts w:cstheme="minorHAnsi"/>
          <w:sz w:val="24"/>
          <w:szCs w:val="24"/>
        </w:rPr>
        <w:t xml:space="preserve"> </w:t>
      </w:r>
      <w:r w:rsidR="00AE247B" w:rsidRPr="00051C84">
        <w:rPr>
          <w:rFonts w:cstheme="minorHAnsi"/>
          <w:sz w:val="24"/>
          <w:szCs w:val="24"/>
        </w:rPr>
        <w:t>approach will</w:t>
      </w:r>
      <w:r w:rsidR="009A2811">
        <w:rPr>
          <w:rFonts w:cstheme="minorHAnsi"/>
          <w:sz w:val="24"/>
          <w:szCs w:val="24"/>
        </w:rPr>
        <w:t xml:space="preserve"> therefore</w:t>
      </w:r>
      <w:r w:rsidR="00C127FD" w:rsidRPr="00051C84">
        <w:rPr>
          <w:rFonts w:cstheme="minorHAnsi"/>
          <w:sz w:val="24"/>
          <w:szCs w:val="24"/>
        </w:rPr>
        <w:t xml:space="preserve"> allow </w:t>
      </w:r>
      <w:r w:rsidR="00C4220E" w:rsidRPr="00051C84">
        <w:rPr>
          <w:rFonts w:cstheme="minorHAnsi"/>
          <w:sz w:val="24"/>
          <w:szCs w:val="24"/>
        </w:rPr>
        <w:t xml:space="preserve">the complexities of both series’ narratives to be considered, </w:t>
      </w:r>
      <w:r w:rsidR="009A2811">
        <w:rPr>
          <w:rFonts w:cstheme="minorHAnsi"/>
          <w:sz w:val="24"/>
          <w:szCs w:val="24"/>
        </w:rPr>
        <w:t>indicating</w:t>
      </w:r>
      <w:r w:rsidR="009A2811" w:rsidRPr="00051C84">
        <w:rPr>
          <w:rFonts w:cstheme="minorHAnsi"/>
          <w:sz w:val="24"/>
          <w:szCs w:val="24"/>
        </w:rPr>
        <w:t xml:space="preserve"> </w:t>
      </w:r>
      <w:r w:rsidR="00211088" w:rsidRPr="00051C84">
        <w:rPr>
          <w:rFonts w:cstheme="minorHAnsi"/>
          <w:sz w:val="24"/>
          <w:szCs w:val="24"/>
        </w:rPr>
        <w:t>t</w:t>
      </w:r>
      <w:r w:rsidR="00565455" w:rsidRPr="00051C84">
        <w:rPr>
          <w:rFonts w:cstheme="minorHAnsi"/>
          <w:sz w:val="24"/>
          <w:szCs w:val="24"/>
        </w:rPr>
        <w:t xml:space="preserve">he interplay of heritage and post-heritage </w:t>
      </w:r>
      <w:r w:rsidR="00A7284F" w:rsidRPr="00051C84">
        <w:rPr>
          <w:rFonts w:cstheme="minorHAnsi"/>
          <w:sz w:val="24"/>
          <w:szCs w:val="24"/>
        </w:rPr>
        <w:t xml:space="preserve">characteristics </w:t>
      </w:r>
      <w:r w:rsidR="009552DB" w:rsidRPr="00051C84">
        <w:rPr>
          <w:rFonts w:cstheme="minorHAnsi"/>
          <w:sz w:val="24"/>
          <w:szCs w:val="24"/>
        </w:rPr>
        <w:t xml:space="preserve">in the television </w:t>
      </w:r>
      <w:r w:rsidR="009B1126" w:rsidRPr="00051C84">
        <w:rPr>
          <w:rFonts w:cstheme="minorHAnsi"/>
          <w:sz w:val="24"/>
          <w:szCs w:val="24"/>
        </w:rPr>
        <w:t>of the 1970s and 2010s.</w:t>
      </w:r>
    </w:p>
    <w:p w14:paraId="1624268D" w14:textId="77777777" w:rsidR="002E72A8" w:rsidRPr="00051C84" w:rsidRDefault="002E72A8" w:rsidP="00670EC3">
      <w:pPr>
        <w:spacing w:line="480" w:lineRule="auto"/>
        <w:rPr>
          <w:rFonts w:cstheme="minorHAnsi"/>
          <w:sz w:val="24"/>
          <w:szCs w:val="24"/>
        </w:rPr>
      </w:pPr>
    </w:p>
    <w:p w14:paraId="6C2DB299" w14:textId="6358F9BE" w:rsidR="002E72A8" w:rsidRPr="00FB1979" w:rsidRDefault="0083340C" w:rsidP="00FB1979">
      <w:pPr>
        <w:spacing w:line="480" w:lineRule="auto"/>
        <w:jc w:val="center"/>
        <w:rPr>
          <w:rFonts w:cstheme="minorHAnsi"/>
          <w:sz w:val="24"/>
          <w:szCs w:val="24"/>
        </w:rPr>
      </w:pPr>
      <w:r w:rsidRPr="00FB1979">
        <w:rPr>
          <w:rFonts w:cstheme="minorHAnsi"/>
          <w:sz w:val="28"/>
          <w:szCs w:val="24"/>
        </w:rPr>
        <w:t>Critical history</w:t>
      </w:r>
    </w:p>
    <w:p w14:paraId="778C4362" w14:textId="59A595AD" w:rsidR="00A005B9" w:rsidRPr="00051C84" w:rsidRDefault="00864EF9" w:rsidP="00670EC3">
      <w:pPr>
        <w:spacing w:line="480" w:lineRule="auto"/>
        <w:rPr>
          <w:rFonts w:cstheme="minorHAnsi"/>
          <w:sz w:val="24"/>
          <w:szCs w:val="24"/>
        </w:rPr>
      </w:pPr>
      <w:r w:rsidRPr="00051C84">
        <w:rPr>
          <w:rFonts w:cstheme="minorHAnsi"/>
          <w:sz w:val="24"/>
          <w:szCs w:val="24"/>
        </w:rPr>
        <w:t>Colin McArthur</w:t>
      </w:r>
      <w:r w:rsidR="00B659E0">
        <w:rPr>
          <w:rFonts w:cstheme="minorHAnsi"/>
          <w:sz w:val="24"/>
          <w:szCs w:val="24"/>
        </w:rPr>
        <w:t xml:space="preserve">’s analysis of LWT’s </w:t>
      </w:r>
      <w:r w:rsidR="00B659E0">
        <w:rPr>
          <w:rFonts w:cstheme="minorHAnsi"/>
          <w:i/>
          <w:sz w:val="24"/>
          <w:szCs w:val="24"/>
        </w:rPr>
        <w:t>Upstairs, Downstairs</w:t>
      </w:r>
      <w:r w:rsidRPr="00051C84">
        <w:rPr>
          <w:rFonts w:cstheme="minorHAnsi"/>
          <w:sz w:val="24"/>
          <w:szCs w:val="24"/>
        </w:rPr>
        <w:t xml:space="preserve"> does not leave room for</w:t>
      </w:r>
      <w:r w:rsidR="00DB1E87" w:rsidRPr="00051C84">
        <w:rPr>
          <w:rFonts w:cstheme="minorHAnsi"/>
          <w:sz w:val="24"/>
          <w:szCs w:val="24"/>
        </w:rPr>
        <w:t xml:space="preserve"> a</w:t>
      </w:r>
      <w:r w:rsidRPr="00051C84">
        <w:rPr>
          <w:rFonts w:cstheme="minorHAnsi"/>
          <w:sz w:val="24"/>
          <w:szCs w:val="24"/>
        </w:rPr>
        <w:t xml:space="preserve"> post-heritage perspective</w:t>
      </w:r>
      <w:r w:rsidR="009A394E">
        <w:rPr>
          <w:rFonts w:cstheme="minorHAnsi"/>
          <w:sz w:val="24"/>
          <w:szCs w:val="24"/>
        </w:rPr>
        <w:t>,</w:t>
      </w:r>
      <w:r w:rsidRPr="00051C84">
        <w:rPr>
          <w:rFonts w:cstheme="minorHAnsi"/>
          <w:sz w:val="24"/>
          <w:szCs w:val="24"/>
        </w:rPr>
        <w:t xml:space="preserve"> </w:t>
      </w:r>
      <w:bookmarkStart w:id="0" w:name="_Hlk24615475"/>
      <w:r w:rsidR="009A394E">
        <w:rPr>
          <w:rFonts w:cstheme="minorHAnsi"/>
          <w:sz w:val="24"/>
          <w:szCs w:val="24"/>
        </w:rPr>
        <w:t>describing the series</w:t>
      </w:r>
      <w:r w:rsidR="0094642B" w:rsidRPr="00051C84">
        <w:rPr>
          <w:rFonts w:cstheme="minorHAnsi"/>
          <w:sz w:val="24"/>
          <w:szCs w:val="24"/>
        </w:rPr>
        <w:t xml:space="preserve"> as the </w:t>
      </w:r>
      <w:r w:rsidR="00C52429">
        <w:rPr>
          <w:rFonts w:cstheme="minorHAnsi"/>
          <w:sz w:val="24"/>
          <w:szCs w:val="24"/>
        </w:rPr>
        <w:t>‘</w:t>
      </w:r>
      <w:r w:rsidR="0094642B" w:rsidRPr="00051C84">
        <w:rPr>
          <w:rFonts w:cstheme="minorHAnsi"/>
          <w:sz w:val="24"/>
          <w:szCs w:val="24"/>
        </w:rPr>
        <w:t>archetype</w:t>
      </w:r>
      <w:r w:rsidR="00C52429">
        <w:rPr>
          <w:rFonts w:cstheme="minorHAnsi"/>
          <w:sz w:val="24"/>
          <w:szCs w:val="24"/>
        </w:rPr>
        <w:t>’</w:t>
      </w:r>
      <w:r w:rsidR="0094642B" w:rsidRPr="00051C84">
        <w:rPr>
          <w:rFonts w:cstheme="minorHAnsi"/>
          <w:sz w:val="24"/>
          <w:szCs w:val="24"/>
        </w:rPr>
        <w:t xml:space="preserve"> of</w:t>
      </w:r>
      <w:r w:rsidRPr="00051C84">
        <w:rPr>
          <w:rFonts w:cstheme="minorHAnsi"/>
          <w:sz w:val="24"/>
          <w:szCs w:val="24"/>
        </w:rPr>
        <w:t xml:space="preserve"> </w:t>
      </w:r>
      <w:r w:rsidR="00C52429">
        <w:rPr>
          <w:rFonts w:cstheme="minorHAnsi"/>
          <w:sz w:val="24"/>
          <w:szCs w:val="24"/>
        </w:rPr>
        <w:t>‘</w:t>
      </w:r>
      <w:r w:rsidRPr="00051C84">
        <w:rPr>
          <w:rFonts w:cstheme="minorHAnsi"/>
          <w:sz w:val="24"/>
          <w:szCs w:val="24"/>
        </w:rPr>
        <w:t>nostalgia for an earlier period</w:t>
      </w:r>
      <w:r w:rsidR="00C52429">
        <w:rPr>
          <w:rFonts w:cstheme="minorHAnsi"/>
          <w:sz w:val="24"/>
          <w:szCs w:val="24"/>
        </w:rPr>
        <w:t>’</w:t>
      </w:r>
      <w:bookmarkEnd w:id="0"/>
      <w:r w:rsidRPr="00051C84">
        <w:rPr>
          <w:rFonts w:cstheme="minorHAnsi"/>
          <w:sz w:val="24"/>
          <w:szCs w:val="24"/>
        </w:rPr>
        <w:t xml:space="preserve"> </w:t>
      </w:r>
      <w:r w:rsidR="00C92FC7" w:rsidRPr="00051C84">
        <w:rPr>
          <w:rFonts w:cstheme="minorHAnsi"/>
          <w:noProof/>
          <w:sz w:val="24"/>
          <w:szCs w:val="24"/>
        </w:rPr>
        <w:t>(1980: 40)</w:t>
      </w:r>
      <w:r w:rsidR="00F506B3" w:rsidRPr="00051C84">
        <w:rPr>
          <w:rFonts w:cstheme="minorHAnsi"/>
          <w:sz w:val="24"/>
          <w:szCs w:val="24"/>
        </w:rPr>
        <w:t xml:space="preserve">. </w:t>
      </w:r>
      <w:r w:rsidR="006A2ACE">
        <w:rPr>
          <w:rFonts w:cstheme="minorHAnsi"/>
          <w:sz w:val="24"/>
          <w:szCs w:val="24"/>
        </w:rPr>
        <w:t>McArthur</w:t>
      </w:r>
      <w:r w:rsidR="009A394E" w:rsidRPr="00051C84">
        <w:rPr>
          <w:rFonts w:cstheme="minorHAnsi"/>
          <w:sz w:val="24"/>
          <w:szCs w:val="24"/>
        </w:rPr>
        <w:t xml:space="preserve"> </w:t>
      </w:r>
      <w:r w:rsidR="00F506B3" w:rsidRPr="00051C84">
        <w:rPr>
          <w:rFonts w:cstheme="minorHAnsi"/>
          <w:sz w:val="24"/>
          <w:szCs w:val="24"/>
        </w:rPr>
        <w:t xml:space="preserve">explains how </w:t>
      </w:r>
      <w:r w:rsidR="00C45265" w:rsidRPr="00051C84">
        <w:rPr>
          <w:rFonts w:cstheme="minorHAnsi"/>
          <w:sz w:val="24"/>
          <w:szCs w:val="24"/>
        </w:rPr>
        <w:t>the series</w:t>
      </w:r>
      <w:r w:rsidR="00F506B3" w:rsidRPr="00051C84">
        <w:rPr>
          <w:rFonts w:cstheme="minorHAnsi"/>
          <w:sz w:val="24"/>
          <w:szCs w:val="24"/>
        </w:rPr>
        <w:t xml:space="preserve"> ‘cannibalises’ history </w:t>
      </w:r>
      <w:r w:rsidR="00C52429">
        <w:rPr>
          <w:rFonts w:cstheme="minorHAnsi"/>
          <w:sz w:val="24"/>
          <w:szCs w:val="24"/>
        </w:rPr>
        <w:t>‘</w:t>
      </w:r>
      <w:r w:rsidR="00F506B3" w:rsidRPr="00051C84">
        <w:rPr>
          <w:rFonts w:cstheme="minorHAnsi"/>
          <w:sz w:val="24"/>
          <w:szCs w:val="24"/>
        </w:rPr>
        <w:t>by taking particular historical events and offering ideological guidance by refracting them through the on-going, well-signified, and well-understood value-system of the series</w:t>
      </w:r>
      <w:r w:rsidR="00C52429">
        <w:rPr>
          <w:rFonts w:cstheme="minorHAnsi"/>
          <w:sz w:val="24"/>
          <w:szCs w:val="24"/>
        </w:rPr>
        <w:t>’</w:t>
      </w:r>
      <w:r w:rsidR="00F506B3" w:rsidRPr="00051C84">
        <w:rPr>
          <w:rFonts w:cstheme="minorHAnsi"/>
          <w:sz w:val="24"/>
          <w:szCs w:val="24"/>
        </w:rPr>
        <w:t xml:space="preserve"> (ibid.: 41).</w:t>
      </w:r>
      <w:r w:rsidR="007A3C09" w:rsidRPr="00051C84">
        <w:rPr>
          <w:rFonts w:cstheme="minorHAnsi"/>
          <w:sz w:val="24"/>
          <w:szCs w:val="24"/>
        </w:rPr>
        <w:t xml:space="preserve"> The aspects of the LWT series that McArthur identifies do indeed point towards a heritage return to the past, where Richard Bellamy (David Langton) operates as an </w:t>
      </w:r>
      <w:r w:rsidR="00C52429">
        <w:rPr>
          <w:rFonts w:cstheme="minorHAnsi"/>
          <w:sz w:val="24"/>
          <w:szCs w:val="24"/>
        </w:rPr>
        <w:t>‘</w:t>
      </w:r>
      <w:r w:rsidR="007A3C09" w:rsidRPr="00051C84">
        <w:rPr>
          <w:rFonts w:cstheme="minorHAnsi"/>
          <w:sz w:val="24"/>
          <w:szCs w:val="24"/>
        </w:rPr>
        <w:t>ideological force</w:t>
      </w:r>
      <w:r w:rsidR="00C52429">
        <w:rPr>
          <w:rFonts w:cstheme="minorHAnsi"/>
          <w:sz w:val="24"/>
          <w:szCs w:val="24"/>
        </w:rPr>
        <w:t>’</w:t>
      </w:r>
      <w:r w:rsidR="007A3C09" w:rsidRPr="00051C84">
        <w:rPr>
          <w:rFonts w:cstheme="minorHAnsi"/>
          <w:sz w:val="24"/>
          <w:szCs w:val="24"/>
        </w:rPr>
        <w:t xml:space="preserve"> and </w:t>
      </w:r>
      <w:r w:rsidR="00C52429">
        <w:rPr>
          <w:rFonts w:cstheme="minorHAnsi"/>
          <w:sz w:val="24"/>
          <w:szCs w:val="24"/>
        </w:rPr>
        <w:t>‘</w:t>
      </w:r>
      <w:r w:rsidR="007A3C09" w:rsidRPr="00051C84">
        <w:rPr>
          <w:rFonts w:cstheme="minorHAnsi"/>
          <w:sz w:val="24"/>
          <w:szCs w:val="24"/>
        </w:rPr>
        <w:t xml:space="preserve">everyone (certainly the regular </w:t>
      </w:r>
      <w:r w:rsidR="00C52429">
        <w:rPr>
          <w:rFonts w:cstheme="minorHAnsi"/>
          <w:sz w:val="24"/>
          <w:szCs w:val="24"/>
        </w:rPr>
        <w:t>“</w:t>
      </w:r>
      <w:r w:rsidR="007A3C09" w:rsidRPr="00051C84">
        <w:rPr>
          <w:rFonts w:cstheme="minorHAnsi"/>
          <w:sz w:val="24"/>
          <w:szCs w:val="24"/>
        </w:rPr>
        <w:t>characters</w:t>
      </w:r>
      <w:r w:rsidR="00C52429">
        <w:rPr>
          <w:rFonts w:cstheme="minorHAnsi"/>
          <w:sz w:val="24"/>
          <w:szCs w:val="24"/>
        </w:rPr>
        <w:t>”</w:t>
      </w:r>
      <w:r w:rsidR="007A3C09" w:rsidRPr="00051C84">
        <w:rPr>
          <w:rFonts w:cstheme="minorHAnsi"/>
          <w:sz w:val="24"/>
          <w:szCs w:val="24"/>
        </w:rPr>
        <w:t xml:space="preserve">) knows his/her place, accepts it and is treated with </w:t>
      </w:r>
      <w:r w:rsidR="00C52429">
        <w:rPr>
          <w:rFonts w:cstheme="minorHAnsi"/>
          <w:sz w:val="24"/>
          <w:szCs w:val="24"/>
        </w:rPr>
        <w:t>“</w:t>
      </w:r>
      <w:r w:rsidR="007A3C09" w:rsidRPr="00051C84">
        <w:rPr>
          <w:rFonts w:cstheme="minorHAnsi"/>
          <w:sz w:val="24"/>
          <w:szCs w:val="24"/>
        </w:rPr>
        <w:t>dignity</w:t>
      </w:r>
      <w:r w:rsidR="00C52429">
        <w:rPr>
          <w:rFonts w:cstheme="minorHAnsi"/>
          <w:sz w:val="24"/>
          <w:szCs w:val="24"/>
        </w:rPr>
        <w:t>”</w:t>
      </w:r>
      <w:r w:rsidR="007A3C09" w:rsidRPr="00051C84">
        <w:rPr>
          <w:rFonts w:cstheme="minorHAnsi"/>
          <w:sz w:val="24"/>
          <w:szCs w:val="24"/>
        </w:rPr>
        <w:t xml:space="preserve"> and </w:t>
      </w:r>
      <w:r w:rsidR="00C52429">
        <w:rPr>
          <w:rFonts w:cstheme="minorHAnsi"/>
          <w:sz w:val="24"/>
          <w:szCs w:val="24"/>
        </w:rPr>
        <w:t>“</w:t>
      </w:r>
      <w:r w:rsidR="007A3C09" w:rsidRPr="00051C84">
        <w:rPr>
          <w:rFonts w:cstheme="minorHAnsi"/>
          <w:sz w:val="24"/>
          <w:szCs w:val="24"/>
        </w:rPr>
        <w:t>kindness</w:t>
      </w:r>
      <w:r w:rsidR="00C52429">
        <w:rPr>
          <w:rFonts w:cstheme="minorHAnsi"/>
          <w:sz w:val="24"/>
          <w:szCs w:val="24"/>
        </w:rPr>
        <w:t>”’</w:t>
      </w:r>
      <w:r w:rsidR="007A3C09" w:rsidRPr="00051C84">
        <w:rPr>
          <w:rFonts w:cstheme="minorHAnsi"/>
          <w:sz w:val="24"/>
          <w:szCs w:val="24"/>
        </w:rPr>
        <w:t xml:space="preserve"> (ibid.</w:t>
      </w:r>
      <w:r w:rsidR="007B1F4E">
        <w:rPr>
          <w:rFonts w:cstheme="minorHAnsi"/>
          <w:sz w:val="24"/>
          <w:szCs w:val="24"/>
        </w:rPr>
        <w:t>: 41</w:t>
      </w:r>
      <w:r w:rsidR="007A3C09" w:rsidRPr="00051C84">
        <w:rPr>
          <w:rFonts w:cstheme="minorHAnsi"/>
          <w:sz w:val="24"/>
          <w:szCs w:val="24"/>
        </w:rPr>
        <w:t xml:space="preserve">). However, when he turns to a specific analysis of </w:t>
      </w:r>
      <w:r w:rsidR="00C52429">
        <w:rPr>
          <w:rFonts w:cstheme="minorHAnsi"/>
          <w:sz w:val="24"/>
          <w:szCs w:val="24"/>
        </w:rPr>
        <w:t>‘</w:t>
      </w:r>
      <w:r w:rsidR="007A3C09" w:rsidRPr="00051C84">
        <w:rPr>
          <w:rFonts w:cstheme="minorHAnsi"/>
          <w:sz w:val="24"/>
          <w:szCs w:val="24"/>
        </w:rPr>
        <w:t>The Nine Day</w:t>
      </w:r>
      <w:r w:rsidR="008F3B28" w:rsidRPr="00051C84">
        <w:rPr>
          <w:rFonts w:cstheme="minorHAnsi"/>
          <w:sz w:val="24"/>
          <w:szCs w:val="24"/>
        </w:rPr>
        <w:t>s</w:t>
      </w:r>
      <w:r w:rsidR="007A3C09" w:rsidRPr="00051C84">
        <w:rPr>
          <w:rFonts w:cstheme="minorHAnsi"/>
          <w:sz w:val="24"/>
          <w:szCs w:val="24"/>
        </w:rPr>
        <w:t xml:space="preserve"> Wonder</w:t>
      </w:r>
      <w:r w:rsidR="00C52429">
        <w:rPr>
          <w:rFonts w:cstheme="minorHAnsi"/>
          <w:sz w:val="24"/>
          <w:szCs w:val="24"/>
        </w:rPr>
        <w:t>’</w:t>
      </w:r>
      <w:r w:rsidR="007A3C09" w:rsidRPr="00051C84">
        <w:rPr>
          <w:rFonts w:cstheme="minorHAnsi"/>
          <w:sz w:val="24"/>
          <w:szCs w:val="24"/>
        </w:rPr>
        <w:t xml:space="preserve">, the fifth season episode </w:t>
      </w:r>
      <w:r w:rsidR="0076036D" w:rsidRPr="00051C84">
        <w:rPr>
          <w:rFonts w:cstheme="minorHAnsi"/>
          <w:sz w:val="24"/>
          <w:szCs w:val="24"/>
        </w:rPr>
        <w:t>concerning</w:t>
      </w:r>
      <w:r w:rsidR="007A3C09" w:rsidRPr="00051C84">
        <w:rPr>
          <w:rFonts w:cstheme="minorHAnsi"/>
          <w:sz w:val="24"/>
          <w:szCs w:val="24"/>
        </w:rPr>
        <w:t xml:space="preserve"> the 192</w:t>
      </w:r>
      <w:r w:rsidR="006A78C1" w:rsidRPr="00051C84">
        <w:rPr>
          <w:rFonts w:cstheme="minorHAnsi"/>
          <w:sz w:val="24"/>
          <w:szCs w:val="24"/>
        </w:rPr>
        <w:t>6</w:t>
      </w:r>
      <w:r w:rsidR="007A3C09" w:rsidRPr="00051C84">
        <w:rPr>
          <w:rFonts w:cstheme="minorHAnsi"/>
          <w:sz w:val="24"/>
          <w:szCs w:val="24"/>
        </w:rPr>
        <w:t xml:space="preserve"> General Strike, </w:t>
      </w:r>
      <w:r w:rsidR="002166B3" w:rsidRPr="00051C84">
        <w:rPr>
          <w:rFonts w:cstheme="minorHAnsi"/>
          <w:sz w:val="24"/>
          <w:szCs w:val="24"/>
        </w:rPr>
        <w:t xml:space="preserve">the fixity of </w:t>
      </w:r>
      <w:r w:rsidR="00532D97">
        <w:rPr>
          <w:rFonts w:cstheme="minorHAnsi"/>
          <w:sz w:val="24"/>
          <w:szCs w:val="24"/>
        </w:rPr>
        <w:t>165 Eaton Place’s</w:t>
      </w:r>
      <w:r w:rsidR="002166B3" w:rsidRPr="00051C84">
        <w:rPr>
          <w:rFonts w:cstheme="minorHAnsi"/>
          <w:sz w:val="24"/>
          <w:szCs w:val="24"/>
        </w:rPr>
        <w:t xml:space="preserve"> social strata</w:t>
      </w:r>
      <w:r w:rsidR="003C3421" w:rsidRPr="00051C84">
        <w:rPr>
          <w:rFonts w:cstheme="minorHAnsi"/>
          <w:sz w:val="24"/>
          <w:szCs w:val="24"/>
        </w:rPr>
        <w:t xml:space="preserve"> </w:t>
      </w:r>
      <w:r w:rsidR="002166B3" w:rsidRPr="00051C84">
        <w:rPr>
          <w:rFonts w:cstheme="minorHAnsi"/>
          <w:sz w:val="24"/>
          <w:szCs w:val="24"/>
        </w:rPr>
        <w:t>seems less clear</w:t>
      </w:r>
      <w:r w:rsidR="007A3C09" w:rsidRPr="00051C84">
        <w:rPr>
          <w:rFonts w:cstheme="minorHAnsi"/>
          <w:sz w:val="24"/>
          <w:szCs w:val="24"/>
        </w:rPr>
        <w:t>. McArthur</w:t>
      </w:r>
      <w:r w:rsidR="001E43CE" w:rsidRPr="00051C84">
        <w:rPr>
          <w:rFonts w:cstheme="minorHAnsi"/>
          <w:sz w:val="24"/>
          <w:szCs w:val="24"/>
        </w:rPr>
        <w:t xml:space="preserve"> </w:t>
      </w:r>
      <w:r w:rsidR="004002AB" w:rsidRPr="00051C84">
        <w:rPr>
          <w:rFonts w:cstheme="minorHAnsi"/>
          <w:sz w:val="24"/>
          <w:szCs w:val="24"/>
        </w:rPr>
        <w:t>notes</w:t>
      </w:r>
      <w:r w:rsidR="001E43CE" w:rsidRPr="00051C84">
        <w:rPr>
          <w:rFonts w:cstheme="minorHAnsi"/>
          <w:sz w:val="24"/>
          <w:szCs w:val="24"/>
        </w:rPr>
        <w:t xml:space="preserve"> that James Bellamy (Simon Williams) uses the phrase </w:t>
      </w:r>
      <w:r w:rsidR="00C52429">
        <w:rPr>
          <w:rFonts w:cstheme="minorHAnsi"/>
          <w:sz w:val="24"/>
          <w:szCs w:val="24"/>
        </w:rPr>
        <w:t>‘</w:t>
      </w:r>
      <w:r w:rsidR="001E43CE" w:rsidRPr="00051C84">
        <w:rPr>
          <w:rFonts w:cstheme="minorHAnsi"/>
          <w:sz w:val="24"/>
          <w:szCs w:val="24"/>
        </w:rPr>
        <w:t>hold the country to ransom</w:t>
      </w:r>
      <w:r w:rsidR="00C52429">
        <w:rPr>
          <w:rFonts w:cstheme="minorHAnsi"/>
          <w:sz w:val="24"/>
          <w:szCs w:val="24"/>
        </w:rPr>
        <w:t>’</w:t>
      </w:r>
      <w:r w:rsidR="001E43CE" w:rsidRPr="00051C84">
        <w:rPr>
          <w:rFonts w:cstheme="minorHAnsi"/>
          <w:sz w:val="24"/>
          <w:szCs w:val="24"/>
        </w:rPr>
        <w:t xml:space="preserve">, familiar to 1970s viewers from the recent miners’ strike: </w:t>
      </w:r>
      <w:r w:rsidR="00C52429">
        <w:rPr>
          <w:rFonts w:cstheme="minorHAnsi"/>
          <w:sz w:val="24"/>
          <w:szCs w:val="24"/>
        </w:rPr>
        <w:t>‘</w:t>
      </w:r>
      <w:r w:rsidR="00E241BD">
        <w:rPr>
          <w:rFonts w:cstheme="minorHAnsi"/>
          <w:sz w:val="24"/>
          <w:szCs w:val="24"/>
        </w:rPr>
        <w:t>t</w:t>
      </w:r>
      <w:r w:rsidR="001E43CE" w:rsidRPr="00051C84">
        <w:rPr>
          <w:rFonts w:cstheme="minorHAnsi"/>
          <w:sz w:val="24"/>
          <w:szCs w:val="24"/>
        </w:rPr>
        <w:t>he use of this phrase signals to us that the central ideological project of the programme has to do with attitudes</w:t>
      </w:r>
      <w:r w:rsidR="00057EC1">
        <w:rPr>
          <w:rFonts w:cstheme="minorHAnsi"/>
          <w:sz w:val="24"/>
          <w:szCs w:val="24"/>
        </w:rPr>
        <w:t xml:space="preserve"> …</w:t>
      </w:r>
      <w:r w:rsidR="001E43CE" w:rsidRPr="00051C84">
        <w:rPr>
          <w:rFonts w:cstheme="minorHAnsi"/>
          <w:sz w:val="24"/>
          <w:szCs w:val="24"/>
        </w:rPr>
        <w:t xml:space="preserve"> to working class militancy in our society here and now</w:t>
      </w:r>
      <w:r w:rsidR="00C52429">
        <w:rPr>
          <w:rFonts w:cstheme="minorHAnsi"/>
          <w:sz w:val="24"/>
          <w:szCs w:val="24"/>
        </w:rPr>
        <w:t>’</w:t>
      </w:r>
      <w:r w:rsidR="001E43CE" w:rsidRPr="00051C84">
        <w:rPr>
          <w:rFonts w:cstheme="minorHAnsi"/>
          <w:sz w:val="24"/>
          <w:szCs w:val="24"/>
        </w:rPr>
        <w:t xml:space="preserve"> (ibid.: 42). When considered under </w:t>
      </w:r>
      <w:r w:rsidR="00D51878" w:rsidRPr="00051C84">
        <w:rPr>
          <w:rFonts w:cstheme="minorHAnsi"/>
          <w:sz w:val="24"/>
          <w:szCs w:val="24"/>
        </w:rPr>
        <w:t>a</w:t>
      </w:r>
      <w:r w:rsidR="001E43CE" w:rsidRPr="00051C84">
        <w:rPr>
          <w:rFonts w:cstheme="minorHAnsi"/>
          <w:sz w:val="24"/>
          <w:szCs w:val="24"/>
        </w:rPr>
        <w:t xml:space="preserve"> post-heritage framework, this is</w:t>
      </w:r>
      <w:r w:rsidR="00D51878" w:rsidRPr="00051C84">
        <w:rPr>
          <w:rFonts w:cstheme="minorHAnsi"/>
          <w:sz w:val="24"/>
          <w:szCs w:val="24"/>
        </w:rPr>
        <w:t xml:space="preserve"> a clear example of self-consciousness</w:t>
      </w:r>
      <w:r w:rsidR="000E4CC5">
        <w:rPr>
          <w:rFonts w:cstheme="minorHAnsi"/>
          <w:sz w:val="24"/>
          <w:szCs w:val="24"/>
        </w:rPr>
        <w:t>:</w:t>
      </w:r>
      <w:r w:rsidR="00C15C9C" w:rsidRPr="00051C84">
        <w:rPr>
          <w:rFonts w:cstheme="minorHAnsi"/>
          <w:sz w:val="24"/>
          <w:szCs w:val="24"/>
        </w:rPr>
        <w:t xml:space="preserve"> </w:t>
      </w:r>
      <w:r w:rsidR="000E4CC5">
        <w:rPr>
          <w:rFonts w:cstheme="minorHAnsi"/>
          <w:sz w:val="24"/>
          <w:szCs w:val="24"/>
        </w:rPr>
        <w:t>t</w:t>
      </w:r>
      <w:r w:rsidR="00C15C9C" w:rsidRPr="00051C84">
        <w:rPr>
          <w:rFonts w:cstheme="minorHAnsi"/>
          <w:sz w:val="24"/>
          <w:szCs w:val="24"/>
        </w:rPr>
        <w:t>he production display</w:t>
      </w:r>
      <w:r w:rsidR="0027682D" w:rsidRPr="00051C84">
        <w:rPr>
          <w:rFonts w:cstheme="minorHAnsi"/>
          <w:sz w:val="24"/>
          <w:szCs w:val="24"/>
        </w:rPr>
        <w:t>s an</w:t>
      </w:r>
      <w:r w:rsidR="00C15C9C" w:rsidRPr="00051C84">
        <w:rPr>
          <w:rFonts w:cstheme="minorHAnsi"/>
          <w:sz w:val="24"/>
          <w:szCs w:val="24"/>
        </w:rPr>
        <w:t xml:space="preserve"> awareness of its historiographical role</w:t>
      </w:r>
      <w:r w:rsidR="0027682D" w:rsidRPr="00051C84">
        <w:rPr>
          <w:rFonts w:cstheme="minorHAnsi"/>
          <w:sz w:val="24"/>
          <w:szCs w:val="24"/>
        </w:rPr>
        <w:t>,</w:t>
      </w:r>
      <w:r w:rsidR="00D51878" w:rsidRPr="00051C84">
        <w:rPr>
          <w:rFonts w:cstheme="minorHAnsi"/>
          <w:sz w:val="24"/>
          <w:szCs w:val="24"/>
        </w:rPr>
        <w:t xml:space="preserve"> suggest</w:t>
      </w:r>
      <w:r w:rsidR="0027682D" w:rsidRPr="00051C84">
        <w:rPr>
          <w:rFonts w:cstheme="minorHAnsi"/>
          <w:sz w:val="24"/>
          <w:szCs w:val="24"/>
        </w:rPr>
        <w:t>ing</w:t>
      </w:r>
      <w:r w:rsidR="00D51878" w:rsidRPr="00051C84">
        <w:rPr>
          <w:rFonts w:cstheme="minorHAnsi"/>
          <w:sz w:val="24"/>
          <w:szCs w:val="24"/>
        </w:rPr>
        <w:t xml:space="preserve"> </w:t>
      </w:r>
      <w:r w:rsidR="00FD111E">
        <w:rPr>
          <w:rFonts w:cstheme="minorHAnsi"/>
          <w:sz w:val="24"/>
          <w:szCs w:val="24"/>
        </w:rPr>
        <w:t>a negotiation between this function and</w:t>
      </w:r>
      <w:r w:rsidR="00321DB0" w:rsidRPr="00051C84">
        <w:rPr>
          <w:rFonts w:cstheme="minorHAnsi"/>
          <w:sz w:val="24"/>
          <w:szCs w:val="24"/>
        </w:rPr>
        <w:t xml:space="preserve"> the </w:t>
      </w:r>
      <w:r w:rsidR="00EF3E7B" w:rsidRPr="00051C84">
        <w:rPr>
          <w:rFonts w:cstheme="minorHAnsi"/>
          <w:sz w:val="24"/>
          <w:szCs w:val="24"/>
        </w:rPr>
        <w:t>structural imperatives of a long-running series drama.</w:t>
      </w:r>
    </w:p>
    <w:p w14:paraId="6711C6AE" w14:textId="26BDE998" w:rsidR="00CD3DE1" w:rsidRPr="00051C84" w:rsidRDefault="00CD3DE1" w:rsidP="00670EC3">
      <w:pPr>
        <w:spacing w:line="480" w:lineRule="auto"/>
        <w:rPr>
          <w:rFonts w:cstheme="minorHAnsi"/>
          <w:sz w:val="24"/>
          <w:szCs w:val="24"/>
        </w:rPr>
      </w:pPr>
      <w:r w:rsidRPr="00051C84">
        <w:rPr>
          <w:rFonts w:cstheme="minorHAnsi"/>
          <w:sz w:val="24"/>
          <w:szCs w:val="24"/>
        </w:rPr>
        <w:lastRenderedPageBreak/>
        <w:tab/>
        <w:t xml:space="preserve">Carl Freedman also identifies the General Strike episode as indicative of </w:t>
      </w:r>
      <w:r w:rsidRPr="00051C84">
        <w:rPr>
          <w:rFonts w:cstheme="minorHAnsi"/>
          <w:i/>
          <w:sz w:val="24"/>
          <w:szCs w:val="24"/>
        </w:rPr>
        <w:t>Upstairs, Downstairs</w:t>
      </w:r>
      <w:r w:rsidRPr="00051C84">
        <w:rPr>
          <w:rFonts w:cstheme="minorHAnsi"/>
          <w:sz w:val="24"/>
          <w:szCs w:val="24"/>
        </w:rPr>
        <w:t>’</w:t>
      </w:r>
      <w:r w:rsidR="00B06E95">
        <w:rPr>
          <w:rFonts w:cstheme="minorHAnsi"/>
          <w:sz w:val="24"/>
          <w:szCs w:val="24"/>
        </w:rPr>
        <w:t xml:space="preserve"> heritage</w:t>
      </w:r>
      <w:r w:rsidRPr="00051C84">
        <w:rPr>
          <w:rFonts w:cstheme="minorHAnsi"/>
          <w:sz w:val="24"/>
          <w:szCs w:val="24"/>
        </w:rPr>
        <w:t xml:space="preserve"> values, </w:t>
      </w:r>
      <w:r w:rsidR="00613BFF" w:rsidRPr="00051C84">
        <w:rPr>
          <w:rFonts w:cstheme="minorHAnsi"/>
          <w:sz w:val="24"/>
          <w:szCs w:val="24"/>
        </w:rPr>
        <w:t>recognising</w:t>
      </w:r>
      <w:r w:rsidR="0049668F" w:rsidRPr="00051C84">
        <w:rPr>
          <w:rFonts w:cstheme="minorHAnsi"/>
          <w:sz w:val="24"/>
          <w:szCs w:val="24"/>
        </w:rPr>
        <w:t xml:space="preserve"> that the LWT series </w:t>
      </w:r>
      <w:r w:rsidR="00C52429">
        <w:rPr>
          <w:rFonts w:cstheme="minorHAnsi"/>
          <w:sz w:val="24"/>
          <w:szCs w:val="24"/>
        </w:rPr>
        <w:t>‘</w:t>
      </w:r>
      <w:r w:rsidR="0049668F" w:rsidRPr="00051C84">
        <w:rPr>
          <w:rFonts w:cstheme="minorHAnsi"/>
          <w:sz w:val="24"/>
          <w:szCs w:val="24"/>
        </w:rPr>
        <w:t>gratified an intense English nostalgia during the uninspiring years of Heath and Wilson [Prime Ministers</w:t>
      </w:r>
      <w:r w:rsidR="008F3B28" w:rsidRPr="00051C84">
        <w:rPr>
          <w:rFonts w:cstheme="minorHAnsi"/>
          <w:sz w:val="24"/>
          <w:szCs w:val="24"/>
        </w:rPr>
        <w:t xml:space="preserve"> from 1964-76</w:t>
      </w:r>
      <w:r w:rsidR="0049668F" w:rsidRPr="00051C84">
        <w:rPr>
          <w:rFonts w:cstheme="minorHAnsi"/>
          <w:sz w:val="24"/>
          <w:szCs w:val="24"/>
        </w:rPr>
        <w:t>]</w:t>
      </w:r>
      <w:r w:rsidR="00C52429">
        <w:rPr>
          <w:rFonts w:cstheme="minorHAnsi"/>
          <w:sz w:val="24"/>
          <w:szCs w:val="24"/>
        </w:rPr>
        <w:t>’</w:t>
      </w:r>
      <w:r w:rsidR="002C2BD7" w:rsidRPr="00051C84">
        <w:rPr>
          <w:rFonts w:cstheme="minorHAnsi"/>
          <w:sz w:val="24"/>
          <w:szCs w:val="24"/>
        </w:rPr>
        <w:t xml:space="preserve"> </w:t>
      </w:r>
      <w:r w:rsidR="00C92FC7" w:rsidRPr="00051C84">
        <w:rPr>
          <w:rFonts w:cstheme="minorHAnsi"/>
          <w:noProof/>
          <w:sz w:val="24"/>
          <w:szCs w:val="24"/>
        </w:rPr>
        <w:t>(1990: 81)</w:t>
      </w:r>
      <w:r w:rsidR="002C2BD7" w:rsidRPr="00051C84">
        <w:rPr>
          <w:rFonts w:cstheme="minorHAnsi"/>
          <w:sz w:val="24"/>
          <w:szCs w:val="24"/>
        </w:rPr>
        <w:t xml:space="preserve">. Nevertheless, </w:t>
      </w:r>
      <w:r w:rsidR="00176FF4">
        <w:rPr>
          <w:rFonts w:cstheme="minorHAnsi"/>
          <w:sz w:val="24"/>
          <w:szCs w:val="24"/>
        </w:rPr>
        <w:t>Freedman</w:t>
      </w:r>
      <w:r w:rsidR="00034D6F" w:rsidRPr="00051C84">
        <w:rPr>
          <w:rFonts w:cstheme="minorHAnsi"/>
          <w:sz w:val="24"/>
          <w:szCs w:val="24"/>
        </w:rPr>
        <w:t xml:space="preserve"> </w:t>
      </w:r>
      <w:r w:rsidR="002C2BD7" w:rsidRPr="00051C84">
        <w:rPr>
          <w:rFonts w:cstheme="minorHAnsi"/>
          <w:sz w:val="24"/>
          <w:szCs w:val="24"/>
        </w:rPr>
        <w:t xml:space="preserve">acknowledges that the series holds a </w:t>
      </w:r>
      <w:r w:rsidR="00C52429">
        <w:rPr>
          <w:rFonts w:cstheme="minorHAnsi"/>
          <w:sz w:val="24"/>
          <w:szCs w:val="24"/>
        </w:rPr>
        <w:t>‘</w:t>
      </w:r>
      <w:r w:rsidR="002C2BD7" w:rsidRPr="00051C84">
        <w:rPr>
          <w:rFonts w:cstheme="minorHAnsi"/>
          <w:sz w:val="24"/>
          <w:szCs w:val="24"/>
        </w:rPr>
        <w:t>self-awareness that the liberal England which it idealizes is certainly doomed</w:t>
      </w:r>
      <w:r w:rsidR="00C52429">
        <w:rPr>
          <w:rFonts w:cstheme="minorHAnsi"/>
          <w:sz w:val="24"/>
          <w:szCs w:val="24"/>
        </w:rPr>
        <w:t>’</w:t>
      </w:r>
      <w:r w:rsidR="002C2BD7" w:rsidRPr="00051C84">
        <w:rPr>
          <w:rFonts w:cstheme="minorHAnsi"/>
          <w:sz w:val="24"/>
          <w:szCs w:val="24"/>
        </w:rPr>
        <w:t xml:space="preserve"> (ibid.: 83-4)</w:t>
      </w:r>
      <w:r w:rsidR="00B50376">
        <w:rPr>
          <w:rFonts w:cstheme="minorHAnsi"/>
          <w:sz w:val="24"/>
          <w:szCs w:val="24"/>
        </w:rPr>
        <w:t>.</w:t>
      </w:r>
      <w:r w:rsidR="008F3B28" w:rsidRPr="00051C84">
        <w:rPr>
          <w:rFonts w:cstheme="minorHAnsi"/>
          <w:sz w:val="24"/>
          <w:szCs w:val="24"/>
        </w:rPr>
        <w:t xml:space="preserve"> </w:t>
      </w:r>
      <w:r w:rsidR="00B50376">
        <w:rPr>
          <w:rFonts w:cstheme="minorHAnsi"/>
          <w:sz w:val="24"/>
          <w:szCs w:val="24"/>
        </w:rPr>
        <w:t>Although</w:t>
      </w:r>
      <w:r w:rsidR="00B50376" w:rsidRPr="00051C84">
        <w:rPr>
          <w:rFonts w:cstheme="minorHAnsi"/>
          <w:sz w:val="24"/>
          <w:szCs w:val="24"/>
        </w:rPr>
        <w:t xml:space="preserve"> </w:t>
      </w:r>
      <w:r w:rsidR="008F3B28" w:rsidRPr="00051C84">
        <w:rPr>
          <w:rFonts w:cstheme="minorHAnsi"/>
          <w:sz w:val="24"/>
          <w:szCs w:val="24"/>
        </w:rPr>
        <w:t xml:space="preserve">I disagree that it is a </w:t>
      </w:r>
      <w:r w:rsidR="00C52429">
        <w:rPr>
          <w:rFonts w:cstheme="minorHAnsi"/>
          <w:sz w:val="24"/>
          <w:szCs w:val="24"/>
        </w:rPr>
        <w:t>‘</w:t>
      </w:r>
      <w:r w:rsidR="008F3B28" w:rsidRPr="00051C84">
        <w:rPr>
          <w:rFonts w:cstheme="minorHAnsi"/>
          <w:sz w:val="24"/>
          <w:szCs w:val="24"/>
        </w:rPr>
        <w:t>liberal England</w:t>
      </w:r>
      <w:r w:rsidR="00C52429">
        <w:rPr>
          <w:rFonts w:cstheme="minorHAnsi"/>
          <w:sz w:val="24"/>
          <w:szCs w:val="24"/>
        </w:rPr>
        <w:t>’</w:t>
      </w:r>
      <w:r w:rsidR="008F3B28" w:rsidRPr="00051C84">
        <w:rPr>
          <w:rFonts w:cstheme="minorHAnsi"/>
          <w:sz w:val="24"/>
          <w:szCs w:val="24"/>
        </w:rPr>
        <w:t xml:space="preserve"> that is idealised,</w:t>
      </w:r>
      <w:r w:rsidR="0019485C" w:rsidRPr="00051C84">
        <w:rPr>
          <w:rFonts w:cstheme="minorHAnsi"/>
          <w:sz w:val="24"/>
          <w:szCs w:val="24"/>
        </w:rPr>
        <w:t xml:space="preserve"> </w:t>
      </w:r>
      <w:bookmarkStart w:id="1" w:name="_Hlk24443418"/>
      <w:r w:rsidR="00B10592" w:rsidRPr="00051C84">
        <w:rPr>
          <w:rFonts w:cstheme="minorHAnsi"/>
          <w:sz w:val="24"/>
          <w:szCs w:val="24"/>
        </w:rPr>
        <w:t>instead viewing the</w:t>
      </w:r>
      <w:r w:rsidR="0019485C" w:rsidRPr="00051C84">
        <w:rPr>
          <w:rFonts w:cstheme="minorHAnsi"/>
          <w:sz w:val="24"/>
          <w:szCs w:val="24"/>
        </w:rPr>
        <w:t xml:space="preserve"> liberal-humanist</w:t>
      </w:r>
      <w:r w:rsidR="00060428" w:rsidRPr="00051C84">
        <w:rPr>
          <w:rFonts w:cstheme="minorHAnsi"/>
          <w:sz w:val="24"/>
          <w:szCs w:val="24"/>
        </w:rPr>
        <w:t xml:space="preserve"> characteristics</w:t>
      </w:r>
      <w:r w:rsidR="004B185F" w:rsidRPr="00051C84">
        <w:rPr>
          <w:rFonts w:cstheme="minorHAnsi"/>
          <w:sz w:val="24"/>
          <w:szCs w:val="24"/>
        </w:rPr>
        <w:t xml:space="preserve"> as</w:t>
      </w:r>
      <w:r w:rsidR="00060428" w:rsidRPr="00051C84">
        <w:rPr>
          <w:rFonts w:cstheme="minorHAnsi"/>
          <w:sz w:val="24"/>
          <w:szCs w:val="24"/>
        </w:rPr>
        <w:t xml:space="preserve"> existing within a conservative framework,</w:t>
      </w:r>
      <w:bookmarkEnd w:id="1"/>
      <w:r w:rsidR="008F3B28" w:rsidRPr="00051C84">
        <w:rPr>
          <w:rFonts w:cstheme="minorHAnsi"/>
          <w:sz w:val="24"/>
          <w:szCs w:val="24"/>
        </w:rPr>
        <w:t xml:space="preserve"> the inevitability of </w:t>
      </w:r>
      <w:r w:rsidR="00230D79" w:rsidRPr="00051C84">
        <w:rPr>
          <w:rFonts w:cstheme="minorHAnsi"/>
          <w:sz w:val="24"/>
          <w:szCs w:val="24"/>
        </w:rPr>
        <w:t>this</w:t>
      </w:r>
      <w:r w:rsidR="008F3B28" w:rsidRPr="00051C84">
        <w:rPr>
          <w:rFonts w:cstheme="minorHAnsi"/>
          <w:sz w:val="24"/>
          <w:szCs w:val="24"/>
        </w:rPr>
        <w:t xml:space="preserve"> downfall is </w:t>
      </w:r>
      <w:r w:rsidR="00230D79" w:rsidRPr="00051C84">
        <w:rPr>
          <w:rFonts w:cstheme="minorHAnsi"/>
          <w:sz w:val="24"/>
          <w:szCs w:val="24"/>
        </w:rPr>
        <w:t>certainly</w:t>
      </w:r>
      <w:r w:rsidR="008F3B28" w:rsidRPr="00051C84">
        <w:rPr>
          <w:rFonts w:cstheme="minorHAnsi"/>
          <w:sz w:val="24"/>
          <w:szCs w:val="24"/>
        </w:rPr>
        <w:t xml:space="preserve"> an important factor</w:t>
      </w:r>
      <w:r w:rsidR="0082332D" w:rsidRPr="00051C84">
        <w:rPr>
          <w:rFonts w:cstheme="minorHAnsi"/>
          <w:sz w:val="24"/>
          <w:szCs w:val="24"/>
        </w:rPr>
        <w:t xml:space="preserve"> in assessing the series</w:t>
      </w:r>
      <w:r w:rsidR="002C2BD7" w:rsidRPr="00051C84">
        <w:rPr>
          <w:rFonts w:cstheme="minorHAnsi"/>
          <w:sz w:val="24"/>
          <w:szCs w:val="24"/>
        </w:rPr>
        <w:t>.</w:t>
      </w:r>
      <w:r w:rsidR="008F3B28" w:rsidRPr="00051C84">
        <w:rPr>
          <w:rFonts w:cstheme="minorHAnsi"/>
          <w:sz w:val="24"/>
          <w:szCs w:val="24"/>
        </w:rPr>
        <w:t xml:space="preserve"> Freedman </w:t>
      </w:r>
      <w:r w:rsidR="00356A58">
        <w:rPr>
          <w:rFonts w:cstheme="minorHAnsi"/>
          <w:sz w:val="24"/>
          <w:szCs w:val="24"/>
        </w:rPr>
        <w:t>asserts</w:t>
      </w:r>
      <w:r w:rsidR="00356A58" w:rsidRPr="00051C84">
        <w:rPr>
          <w:rFonts w:cstheme="minorHAnsi"/>
          <w:sz w:val="24"/>
          <w:szCs w:val="24"/>
        </w:rPr>
        <w:t xml:space="preserve"> </w:t>
      </w:r>
      <w:r w:rsidR="008F3B28" w:rsidRPr="00051C84">
        <w:rPr>
          <w:rFonts w:cstheme="minorHAnsi"/>
          <w:sz w:val="24"/>
          <w:szCs w:val="24"/>
        </w:rPr>
        <w:t xml:space="preserve">that </w:t>
      </w:r>
      <w:r w:rsidR="00C52429">
        <w:rPr>
          <w:rFonts w:cstheme="minorHAnsi"/>
          <w:sz w:val="24"/>
          <w:szCs w:val="24"/>
        </w:rPr>
        <w:t>‘</w:t>
      </w:r>
      <w:r w:rsidR="008F3B28" w:rsidRPr="00051C84">
        <w:rPr>
          <w:rFonts w:cstheme="minorHAnsi"/>
          <w:sz w:val="24"/>
          <w:szCs w:val="24"/>
        </w:rPr>
        <w:t>The Nine Days Wonder</w:t>
      </w:r>
      <w:r w:rsidR="00C52429">
        <w:rPr>
          <w:rFonts w:cstheme="minorHAnsi"/>
          <w:sz w:val="24"/>
          <w:szCs w:val="24"/>
        </w:rPr>
        <w:t>’</w:t>
      </w:r>
      <w:r w:rsidR="008F3B28" w:rsidRPr="00051C84">
        <w:rPr>
          <w:rFonts w:cstheme="minorHAnsi"/>
          <w:sz w:val="24"/>
          <w:szCs w:val="24"/>
        </w:rPr>
        <w:t xml:space="preserve"> exemplifies the strategy of </w:t>
      </w:r>
      <w:r w:rsidR="00C52429">
        <w:rPr>
          <w:rFonts w:cstheme="minorHAnsi"/>
          <w:sz w:val="24"/>
          <w:szCs w:val="24"/>
        </w:rPr>
        <w:t>‘</w:t>
      </w:r>
      <w:r w:rsidR="008F3B28" w:rsidRPr="00051C84">
        <w:rPr>
          <w:rFonts w:cstheme="minorHAnsi"/>
          <w:sz w:val="24"/>
          <w:szCs w:val="24"/>
        </w:rPr>
        <w:t>admitting a certain degree of criticism</w:t>
      </w:r>
      <w:r w:rsidR="00C52429">
        <w:rPr>
          <w:rFonts w:cstheme="minorHAnsi"/>
          <w:sz w:val="24"/>
          <w:szCs w:val="24"/>
        </w:rPr>
        <w:t>’</w:t>
      </w:r>
      <w:r w:rsidR="008F3B28" w:rsidRPr="00051C84">
        <w:rPr>
          <w:rFonts w:cstheme="minorHAnsi"/>
          <w:sz w:val="24"/>
          <w:szCs w:val="24"/>
        </w:rPr>
        <w:t xml:space="preserve"> in order to </w:t>
      </w:r>
      <w:r w:rsidR="00C52429">
        <w:rPr>
          <w:rFonts w:cstheme="minorHAnsi"/>
          <w:sz w:val="24"/>
          <w:szCs w:val="24"/>
        </w:rPr>
        <w:t>‘</w:t>
      </w:r>
      <w:r w:rsidR="008F3B28" w:rsidRPr="00051C84">
        <w:rPr>
          <w:rFonts w:cstheme="minorHAnsi"/>
          <w:sz w:val="24"/>
          <w:szCs w:val="24"/>
        </w:rPr>
        <w:t>protect</w:t>
      </w:r>
      <w:r w:rsidR="00C52429">
        <w:rPr>
          <w:rFonts w:cstheme="minorHAnsi"/>
          <w:sz w:val="24"/>
          <w:szCs w:val="24"/>
        </w:rPr>
        <w:t>’</w:t>
      </w:r>
      <w:r w:rsidR="008F3B28" w:rsidRPr="00051C84">
        <w:rPr>
          <w:rFonts w:cstheme="minorHAnsi"/>
          <w:sz w:val="24"/>
          <w:szCs w:val="24"/>
        </w:rPr>
        <w:t xml:space="preserve"> the series’ central ideology (ibid.: 84), while retaining a </w:t>
      </w:r>
      <w:r w:rsidR="00C52429">
        <w:rPr>
          <w:rFonts w:cstheme="minorHAnsi"/>
          <w:sz w:val="24"/>
          <w:szCs w:val="24"/>
        </w:rPr>
        <w:t>‘</w:t>
      </w:r>
      <w:r w:rsidR="008F3B28" w:rsidRPr="00051C84">
        <w:rPr>
          <w:rFonts w:cstheme="minorHAnsi"/>
          <w:sz w:val="24"/>
          <w:szCs w:val="24"/>
        </w:rPr>
        <w:t>soothing</w:t>
      </w:r>
      <w:r w:rsidR="00C52429">
        <w:rPr>
          <w:rFonts w:cstheme="minorHAnsi"/>
          <w:sz w:val="24"/>
          <w:szCs w:val="24"/>
        </w:rPr>
        <w:t>’</w:t>
      </w:r>
      <w:r w:rsidR="008F3B28" w:rsidRPr="00051C84">
        <w:rPr>
          <w:rFonts w:cstheme="minorHAnsi"/>
          <w:sz w:val="24"/>
          <w:szCs w:val="24"/>
        </w:rPr>
        <w:t xml:space="preserve"> tone </w:t>
      </w:r>
      <w:r w:rsidR="00C52429">
        <w:rPr>
          <w:rFonts w:cstheme="minorHAnsi"/>
          <w:sz w:val="24"/>
          <w:szCs w:val="24"/>
        </w:rPr>
        <w:t>‘</w:t>
      </w:r>
      <w:r w:rsidR="008F3B28" w:rsidRPr="00051C84">
        <w:rPr>
          <w:rFonts w:cstheme="minorHAnsi"/>
          <w:sz w:val="24"/>
          <w:szCs w:val="24"/>
        </w:rPr>
        <w:t>by virtue of the viewer’s certain knowledge (inscribed in the very title) that the General Strike will quickly fail</w:t>
      </w:r>
      <w:r w:rsidR="00C52429">
        <w:rPr>
          <w:rFonts w:cstheme="minorHAnsi"/>
          <w:sz w:val="24"/>
          <w:szCs w:val="24"/>
        </w:rPr>
        <w:t>’</w:t>
      </w:r>
      <w:r w:rsidR="008F3B28" w:rsidRPr="00051C84">
        <w:rPr>
          <w:rFonts w:cstheme="minorHAnsi"/>
          <w:sz w:val="24"/>
          <w:szCs w:val="24"/>
        </w:rPr>
        <w:t xml:space="preserve"> (ibid.: 90).</w:t>
      </w:r>
      <w:r w:rsidR="00705283" w:rsidRPr="00051C84">
        <w:rPr>
          <w:rFonts w:cstheme="minorHAnsi"/>
          <w:sz w:val="24"/>
          <w:szCs w:val="24"/>
        </w:rPr>
        <w:t xml:space="preserve"> Freedman’s analysis </w:t>
      </w:r>
      <w:r w:rsidR="000459E1" w:rsidRPr="00051C84">
        <w:rPr>
          <w:rFonts w:cstheme="minorHAnsi"/>
          <w:sz w:val="24"/>
          <w:szCs w:val="24"/>
        </w:rPr>
        <w:t xml:space="preserve">reveals how </w:t>
      </w:r>
      <w:r w:rsidR="000459E1" w:rsidRPr="00051C84">
        <w:rPr>
          <w:rFonts w:cstheme="minorHAnsi"/>
          <w:i/>
          <w:sz w:val="24"/>
          <w:szCs w:val="24"/>
        </w:rPr>
        <w:t>Upstairs, Downstairs</w:t>
      </w:r>
      <w:r w:rsidR="000459E1" w:rsidRPr="00051C84">
        <w:rPr>
          <w:rFonts w:cstheme="minorHAnsi"/>
          <w:sz w:val="24"/>
          <w:szCs w:val="24"/>
        </w:rPr>
        <w:t xml:space="preserve"> </w:t>
      </w:r>
      <w:r w:rsidR="00763218">
        <w:rPr>
          <w:rFonts w:cstheme="minorHAnsi"/>
          <w:sz w:val="24"/>
          <w:szCs w:val="24"/>
        </w:rPr>
        <w:t>operates</w:t>
      </w:r>
      <w:r w:rsidR="000459E1" w:rsidRPr="00051C84">
        <w:rPr>
          <w:rFonts w:cstheme="minorHAnsi"/>
          <w:sz w:val="24"/>
          <w:szCs w:val="24"/>
        </w:rPr>
        <w:t xml:space="preserve"> within a heritage ideology to create a </w:t>
      </w:r>
      <w:r w:rsidR="00C52429">
        <w:rPr>
          <w:rFonts w:cstheme="minorHAnsi"/>
          <w:sz w:val="24"/>
          <w:szCs w:val="24"/>
        </w:rPr>
        <w:t>‘</w:t>
      </w:r>
      <w:r w:rsidR="000459E1" w:rsidRPr="00051C84">
        <w:rPr>
          <w:rFonts w:cstheme="minorHAnsi"/>
          <w:sz w:val="24"/>
          <w:szCs w:val="24"/>
        </w:rPr>
        <w:t>reification of history</w:t>
      </w:r>
      <w:r w:rsidR="00C52429">
        <w:rPr>
          <w:rFonts w:cstheme="minorHAnsi"/>
          <w:sz w:val="24"/>
          <w:szCs w:val="24"/>
        </w:rPr>
        <w:t>’</w:t>
      </w:r>
      <w:r w:rsidR="000459E1" w:rsidRPr="00051C84">
        <w:rPr>
          <w:rFonts w:cstheme="minorHAnsi"/>
          <w:sz w:val="24"/>
          <w:szCs w:val="24"/>
        </w:rPr>
        <w:t xml:space="preserve">: </w:t>
      </w:r>
      <w:r w:rsidR="00C52429">
        <w:rPr>
          <w:rFonts w:cstheme="minorHAnsi"/>
          <w:sz w:val="24"/>
          <w:szCs w:val="24"/>
        </w:rPr>
        <w:t>‘</w:t>
      </w:r>
      <w:r w:rsidR="00437950" w:rsidRPr="00051C84">
        <w:rPr>
          <w:rFonts w:cstheme="minorHAnsi"/>
          <w:sz w:val="24"/>
          <w:szCs w:val="24"/>
        </w:rPr>
        <w:t>t</w:t>
      </w:r>
      <w:r w:rsidR="000459E1" w:rsidRPr="00051C84">
        <w:rPr>
          <w:rFonts w:cstheme="minorHAnsi"/>
          <w:sz w:val="24"/>
          <w:szCs w:val="24"/>
        </w:rPr>
        <w:t xml:space="preserve">he brilliantly finished positivistic naturalism both enables and camouflages the elision, minimization, or domestication – in sum, the </w:t>
      </w:r>
      <w:r w:rsidR="000459E1" w:rsidRPr="00051C84">
        <w:rPr>
          <w:rFonts w:cstheme="minorHAnsi"/>
          <w:i/>
          <w:sz w:val="24"/>
          <w:szCs w:val="24"/>
        </w:rPr>
        <w:t>containment</w:t>
      </w:r>
      <w:r w:rsidR="000459E1" w:rsidRPr="00051C84">
        <w:rPr>
          <w:rFonts w:cstheme="minorHAnsi"/>
          <w:sz w:val="24"/>
          <w:szCs w:val="24"/>
        </w:rPr>
        <w:t xml:space="preserve"> – of those real historical forces</w:t>
      </w:r>
      <w:r w:rsidR="00C52429">
        <w:rPr>
          <w:rFonts w:cstheme="minorHAnsi"/>
          <w:sz w:val="24"/>
          <w:szCs w:val="24"/>
        </w:rPr>
        <w:t>’</w:t>
      </w:r>
      <w:r w:rsidR="000459E1" w:rsidRPr="00051C84">
        <w:rPr>
          <w:rFonts w:cstheme="minorHAnsi"/>
          <w:sz w:val="24"/>
          <w:szCs w:val="24"/>
        </w:rPr>
        <w:t xml:space="preserve"> (ibid.: 93, emphasis in original). In other words, despite the strong elements of heritage idealisation</w:t>
      </w:r>
      <w:r w:rsidR="00505510">
        <w:rPr>
          <w:rFonts w:cstheme="minorHAnsi"/>
          <w:sz w:val="24"/>
          <w:szCs w:val="24"/>
        </w:rPr>
        <w:t>,</w:t>
      </w:r>
      <w:r w:rsidR="000459E1" w:rsidRPr="00051C84">
        <w:rPr>
          <w:rFonts w:cstheme="minorHAnsi"/>
          <w:sz w:val="24"/>
          <w:szCs w:val="24"/>
        </w:rPr>
        <w:t xml:space="preserve"> a return to the past is not considered possible</w:t>
      </w:r>
      <w:r w:rsidR="009D1F16" w:rsidRPr="00051C84">
        <w:rPr>
          <w:rFonts w:cstheme="minorHAnsi"/>
          <w:sz w:val="24"/>
          <w:szCs w:val="24"/>
        </w:rPr>
        <w:t>;</w:t>
      </w:r>
      <w:r w:rsidR="000459E1" w:rsidRPr="00051C84">
        <w:rPr>
          <w:rFonts w:cstheme="minorHAnsi"/>
          <w:sz w:val="24"/>
          <w:szCs w:val="24"/>
        </w:rPr>
        <w:t xml:space="preserve"> the viewer </w:t>
      </w:r>
      <w:r w:rsidR="00C52429">
        <w:rPr>
          <w:rFonts w:cstheme="minorHAnsi"/>
          <w:sz w:val="24"/>
          <w:szCs w:val="24"/>
        </w:rPr>
        <w:t>‘</w:t>
      </w:r>
      <w:r w:rsidR="000459E1" w:rsidRPr="00051C84">
        <w:rPr>
          <w:rFonts w:cstheme="minorHAnsi"/>
          <w:sz w:val="24"/>
          <w:szCs w:val="24"/>
        </w:rPr>
        <w:t>is sadly reminded that the traditional order is dead</w:t>
      </w:r>
      <w:r w:rsidR="00C52429">
        <w:rPr>
          <w:rFonts w:cstheme="minorHAnsi"/>
          <w:sz w:val="24"/>
          <w:szCs w:val="24"/>
        </w:rPr>
        <w:t>’</w:t>
      </w:r>
      <w:r w:rsidR="000459E1" w:rsidRPr="00051C84">
        <w:rPr>
          <w:rFonts w:cstheme="minorHAnsi"/>
          <w:sz w:val="24"/>
          <w:szCs w:val="24"/>
        </w:rPr>
        <w:t xml:space="preserve"> (ibid.: 101)</w:t>
      </w:r>
      <w:r w:rsidR="002D5045" w:rsidRPr="00051C84">
        <w:rPr>
          <w:rFonts w:cstheme="minorHAnsi"/>
          <w:sz w:val="24"/>
          <w:szCs w:val="24"/>
        </w:rPr>
        <w:t xml:space="preserve"> by the series’ post-heritage </w:t>
      </w:r>
      <w:r w:rsidR="00505510">
        <w:rPr>
          <w:rFonts w:cstheme="minorHAnsi"/>
          <w:sz w:val="24"/>
          <w:szCs w:val="24"/>
        </w:rPr>
        <w:t>elements</w:t>
      </w:r>
      <w:r w:rsidR="000459E1" w:rsidRPr="00051C84">
        <w:rPr>
          <w:rFonts w:cstheme="minorHAnsi"/>
          <w:sz w:val="24"/>
          <w:szCs w:val="24"/>
        </w:rPr>
        <w:t>.</w:t>
      </w:r>
    </w:p>
    <w:p w14:paraId="6578EB65" w14:textId="374DF214" w:rsidR="0032336E" w:rsidRPr="00051C84" w:rsidRDefault="000459E1" w:rsidP="00670EC3">
      <w:pPr>
        <w:spacing w:line="480" w:lineRule="auto"/>
        <w:rPr>
          <w:rFonts w:cstheme="minorHAnsi"/>
          <w:sz w:val="24"/>
          <w:szCs w:val="24"/>
        </w:rPr>
      </w:pPr>
      <w:r w:rsidRPr="00051C84">
        <w:rPr>
          <w:rFonts w:cstheme="minorHAnsi"/>
          <w:sz w:val="24"/>
          <w:szCs w:val="24"/>
        </w:rPr>
        <w:tab/>
        <w:t>Edith P. Thornton’s intervention helps to</w:t>
      </w:r>
      <w:r w:rsidR="000C08ED" w:rsidRPr="00051C84">
        <w:rPr>
          <w:rFonts w:cstheme="minorHAnsi"/>
          <w:sz w:val="24"/>
          <w:szCs w:val="24"/>
        </w:rPr>
        <w:t xml:space="preserve"> expand upon the tensions between heritage and post-heritage elements in the LWT series, identifying</w:t>
      </w:r>
      <w:r w:rsidR="00075946" w:rsidRPr="00051C84">
        <w:rPr>
          <w:rFonts w:cstheme="minorHAnsi"/>
          <w:sz w:val="24"/>
          <w:szCs w:val="24"/>
        </w:rPr>
        <w:t xml:space="preserve"> the</w:t>
      </w:r>
      <w:r w:rsidR="000C08ED" w:rsidRPr="00051C84">
        <w:rPr>
          <w:rFonts w:cstheme="minorHAnsi"/>
          <w:sz w:val="24"/>
          <w:szCs w:val="24"/>
        </w:rPr>
        <w:t xml:space="preserve"> ideological shifts across its five</w:t>
      </w:r>
      <w:r w:rsidR="00075946" w:rsidRPr="00051C84">
        <w:rPr>
          <w:rFonts w:cstheme="minorHAnsi"/>
          <w:sz w:val="24"/>
          <w:szCs w:val="24"/>
        </w:rPr>
        <w:t xml:space="preserve"> year run</w:t>
      </w:r>
      <w:r w:rsidR="000C08ED" w:rsidRPr="00051C84">
        <w:rPr>
          <w:rFonts w:cstheme="minorHAnsi"/>
          <w:sz w:val="24"/>
          <w:szCs w:val="24"/>
        </w:rPr>
        <w:t xml:space="preserve">. Thornton </w:t>
      </w:r>
      <w:r w:rsidR="00497EF9" w:rsidRPr="00051C84">
        <w:rPr>
          <w:rFonts w:cstheme="minorHAnsi"/>
          <w:sz w:val="24"/>
          <w:szCs w:val="24"/>
        </w:rPr>
        <w:t xml:space="preserve">considers the series through </w:t>
      </w:r>
      <w:r w:rsidR="00E7433E" w:rsidRPr="00051C84">
        <w:rPr>
          <w:rFonts w:cstheme="minorHAnsi"/>
          <w:sz w:val="24"/>
          <w:szCs w:val="24"/>
        </w:rPr>
        <w:t>its response in the</w:t>
      </w:r>
      <w:r w:rsidR="00497EF9" w:rsidRPr="00051C84">
        <w:rPr>
          <w:rFonts w:cstheme="minorHAnsi"/>
          <w:sz w:val="24"/>
          <w:szCs w:val="24"/>
        </w:rPr>
        <w:t xml:space="preserve"> US media, following its broadcast on </w:t>
      </w:r>
      <w:r w:rsidR="00813A0D" w:rsidRPr="00051C84">
        <w:rPr>
          <w:rFonts w:cstheme="minorHAnsi"/>
          <w:sz w:val="24"/>
          <w:szCs w:val="24"/>
        </w:rPr>
        <w:t>WGBH’s</w:t>
      </w:r>
      <w:r w:rsidR="00497EF9" w:rsidRPr="00051C84">
        <w:rPr>
          <w:rFonts w:cstheme="minorHAnsi"/>
          <w:sz w:val="24"/>
          <w:szCs w:val="24"/>
        </w:rPr>
        <w:t xml:space="preserve"> </w:t>
      </w:r>
      <w:r w:rsidR="00497EF9" w:rsidRPr="00051C84">
        <w:rPr>
          <w:rFonts w:cstheme="minorHAnsi"/>
          <w:i/>
          <w:sz w:val="24"/>
          <w:szCs w:val="24"/>
        </w:rPr>
        <w:t>Masterpiece</w:t>
      </w:r>
      <w:r w:rsidR="00813A0D" w:rsidRPr="00051C84">
        <w:rPr>
          <w:rFonts w:cstheme="minorHAnsi"/>
          <w:i/>
          <w:sz w:val="24"/>
          <w:szCs w:val="24"/>
        </w:rPr>
        <w:t xml:space="preserve"> Theatre</w:t>
      </w:r>
      <w:r w:rsidR="00497EF9" w:rsidRPr="00051C84">
        <w:rPr>
          <w:rFonts w:cstheme="minorHAnsi"/>
          <w:sz w:val="24"/>
          <w:szCs w:val="24"/>
        </w:rPr>
        <w:t xml:space="preserve"> strand </w:t>
      </w:r>
      <w:r w:rsidR="00813A0D" w:rsidRPr="00051C84">
        <w:rPr>
          <w:rFonts w:cstheme="minorHAnsi"/>
          <w:sz w:val="24"/>
          <w:szCs w:val="24"/>
        </w:rPr>
        <w:t>(which</w:t>
      </w:r>
      <w:r w:rsidR="00497EF9" w:rsidRPr="00051C84">
        <w:rPr>
          <w:rFonts w:cstheme="minorHAnsi"/>
          <w:sz w:val="24"/>
          <w:szCs w:val="24"/>
        </w:rPr>
        <w:t xml:space="preserve"> would later </w:t>
      </w:r>
      <w:r w:rsidR="00813A0D" w:rsidRPr="00051C84">
        <w:rPr>
          <w:rFonts w:cstheme="minorHAnsi"/>
          <w:sz w:val="24"/>
          <w:szCs w:val="24"/>
        </w:rPr>
        <w:t>co-produce</w:t>
      </w:r>
      <w:r w:rsidR="00497EF9" w:rsidRPr="00051C84">
        <w:rPr>
          <w:rFonts w:cstheme="minorHAnsi"/>
          <w:sz w:val="24"/>
          <w:szCs w:val="24"/>
        </w:rPr>
        <w:t xml:space="preserve"> </w:t>
      </w:r>
      <w:r w:rsidR="005C72F3">
        <w:rPr>
          <w:rFonts w:cstheme="minorHAnsi"/>
          <w:sz w:val="24"/>
          <w:szCs w:val="24"/>
        </w:rPr>
        <w:t>the</w:t>
      </w:r>
      <w:r w:rsidR="005C72F3" w:rsidRPr="00051C84">
        <w:rPr>
          <w:rFonts w:cstheme="minorHAnsi"/>
          <w:sz w:val="24"/>
          <w:szCs w:val="24"/>
        </w:rPr>
        <w:t xml:space="preserve"> </w:t>
      </w:r>
      <w:r w:rsidR="00813A0D" w:rsidRPr="00051C84">
        <w:rPr>
          <w:rFonts w:cstheme="minorHAnsi"/>
          <w:sz w:val="24"/>
          <w:szCs w:val="24"/>
        </w:rPr>
        <w:t>BBC</w:t>
      </w:r>
      <w:r w:rsidR="005C72F3">
        <w:rPr>
          <w:rFonts w:cstheme="minorHAnsi"/>
          <w:sz w:val="24"/>
          <w:szCs w:val="24"/>
        </w:rPr>
        <w:t>’s</w:t>
      </w:r>
      <w:r w:rsidR="00497EF9" w:rsidRPr="00051C84">
        <w:rPr>
          <w:rFonts w:cstheme="minorHAnsi"/>
          <w:sz w:val="24"/>
          <w:szCs w:val="24"/>
        </w:rPr>
        <w:t xml:space="preserve"> </w:t>
      </w:r>
      <w:r w:rsidR="005C72F3">
        <w:rPr>
          <w:rFonts w:cstheme="minorHAnsi"/>
          <w:i/>
          <w:sz w:val="24"/>
          <w:szCs w:val="24"/>
        </w:rPr>
        <w:t>Upstairs Downstairs</w:t>
      </w:r>
      <w:r w:rsidR="00813A0D" w:rsidRPr="00051C84">
        <w:rPr>
          <w:rFonts w:cstheme="minorHAnsi"/>
          <w:sz w:val="24"/>
          <w:szCs w:val="24"/>
        </w:rPr>
        <w:t>)</w:t>
      </w:r>
      <w:r w:rsidR="00497EF9" w:rsidRPr="00051C84">
        <w:rPr>
          <w:rFonts w:cstheme="minorHAnsi"/>
          <w:sz w:val="24"/>
          <w:szCs w:val="24"/>
        </w:rPr>
        <w:t>. Thornton</w:t>
      </w:r>
      <w:r w:rsidR="00212B57" w:rsidRPr="00051C84">
        <w:rPr>
          <w:rFonts w:cstheme="minorHAnsi"/>
          <w:sz w:val="24"/>
          <w:szCs w:val="24"/>
        </w:rPr>
        <w:t xml:space="preserve"> uses the US media to posit a</w:t>
      </w:r>
      <w:r w:rsidR="00497EF9" w:rsidRPr="00051C84">
        <w:rPr>
          <w:rFonts w:cstheme="minorHAnsi"/>
          <w:sz w:val="24"/>
          <w:szCs w:val="24"/>
        </w:rPr>
        <w:t xml:space="preserve"> shift in </w:t>
      </w:r>
      <w:r w:rsidR="00212B57" w:rsidRPr="00051C84">
        <w:rPr>
          <w:rFonts w:cstheme="minorHAnsi"/>
          <w:sz w:val="24"/>
          <w:szCs w:val="24"/>
        </w:rPr>
        <w:t xml:space="preserve">narrative </w:t>
      </w:r>
      <w:r w:rsidR="00497EF9" w:rsidRPr="00051C84">
        <w:rPr>
          <w:rFonts w:cstheme="minorHAnsi"/>
          <w:sz w:val="24"/>
          <w:szCs w:val="24"/>
        </w:rPr>
        <w:t xml:space="preserve">focus </w:t>
      </w:r>
      <w:r w:rsidR="00C52429">
        <w:rPr>
          <w:rFonts w:cstheme="minorHAnsi"/>
          <w:sz w:val="24"/>
          <w:szCs w:val="24"/>
        </w:rPr>
        <w:t>‘</w:t>
      </w:r>
      <w:r w:rsidR="00497EF9" w:rsidRPr="00051C84">
        <w:rPr>
          <w:rFonts w:cstheme="minorHAnsi"/>
          <w:sz w:val="24"/>
          <w:szCs w:val="24"/>
        </w:rPr>
        <w:t>from a female-centred, comedic, ensemble piece to a male-centred character study</w:t>
      </w:r>
      <w:r w:rsidR="00C52429">
        <w:rPr>
          <w:rFonts w:cstheme="minorHAnsi"/>
          <w:sz w:val="24"/>
          <w:szCs w:val="24"/>
        </w:rPr>
        <w:t>’</w:t>
      </w:r>
      <w:r w:rsidR="00497EF9" w:rsidRPr="00051C84">
        <w:rPr>
          <w:rFonts w:cstheme="minorHAnsi"/>
          <w:sz w:val="24"/>
          <w:szCs w:val="24"/>
        </w:rPr>
        <w:t xml:space="preserve"> </w:t>
      </w:r>
      <w:r w:rsidR="00C92FC7" w:rsidRPr="00051C84">
        <w:rPr>
          <w:rFonts w:cstheme="minorHAnsi"/>
          <w:noProof/>
          <w:sz w:val="24"/>
          <w:szCs w:val="24"/>
        </w:rPr>
        <w:t>(1993: 27)</w:t>
      </w:r>
      <w:r w:rsidR="000D5309" w:rsidRPr="00051C84">
        <w:rPr>
          <w:rFonts w:cstheme="minorHAnsi"/>
          <w:sz w:val="24"/>
          <w:szCs w:val="24"/>
        </w:rPr>
        <w:t xml:space="preserve">, from ‘downstairs’ to ‘upstairs’ (ibid.: 28), and implicitly from post-heritage to heritage. Thornton </w:t>
      </w:r>
      <w:r w:rsidR="00AF22FB" w:rsidRPr="00051C84">
        <w:rPr>
          <w:rFonts w:cstheme="minorHAnsi"/>
          <w:sz w:val="24"/>
          <w:szCs w:val="24"/>
        </w:rPr>
        <w:lastRenderedPageBreak/>
        <w:t>suggests</w:t>
      </w:r>
      <w:r w:rsidR="000D5309" w:rsidRPr="00051C84">
        <w:rPr>
          <w:rFonts w:cstheme="minorHAnsi"/>
          <w:sz w:val="24"/>
          <w:szCs w:val="24"/>
        </w:rPr>
        <w:t xml:space="preserve"> that the</w:t>
      </w:r>
      <w:r w:rsidR="00AF22FB" w:rsidRPr="00051C84">
        <w:rPr>
          <w:rFonts w:cstheme="minorHAnsi"/>
          <w:sz w:val="24"/>
          <w:szCs w:val="24"/>
        </w:rPr>
        <w:t xml:space="preserve"> overlap between the</w:t>
      </w:r>
      <w:r w:rsidR="000D5309" w:rsidRPr="00051C84">
        <w:rPr>
          <w:rFonts w:cstheme="minorHAnsi"/>
          <w:sz w:val="24"/>
          <w:szCs w:val="24"/>
        </w:rPr>
        <w:t xml:space="preserve"> series’ </w:t>
      </w:r>
      <w:r w:rsidR="00B638B3" w:rsidRPr="00051C84">
        <w:rPr>
          <w:rFonts w:cstheme="minorHAnsi"/>
          <w:sz w:val="24"/>
          <w:szCs w:val="24"/>
        </w:rPr>
        <w:t>US</w:t>
      </w:r>
      <w:r w:rsidR="00FF5200" w:rsidRPr="00051C84">
        <w:rPr>
          <w:rFonts w:cstheme="minorHAnsi"/>
          <w:sz w:val="24"/>
          <w:szCs w:val="24"/>
        </w:rPr>
        <w:t xml:space="preserve"> broadcast </w:t>
      </w:r>
      <w:r w:rsidR="00B638B3" w:rsidRPr="00051C84">
        <w:rPr>
          <w:rFonts w:cstheme="minorHAnsi"/>
          <w:sz w:val="24"/>
          <w:szCs w:val="24"/>
        </w:rPr>
        <w:t>and UK</w:t>
      </w:r>
      <w:r w:rsidR="000D5309" w:rsidRPr="00051C84">
        <w:rPr>
          <w:rFonts w:cstheme="minorHAnsi"/>
          <w:sz w:val="24"/>
          <w:szCs w:val="24"/>
        </w:rPr>
        <w:t xml:space="preserve"> production </w:t>
      </w:r>
      <w:r w:rsidR="00C52429">
        <w:rPr>
          <w:rFonts w:cstheme="minorHAnsi"/>
          <w:sz w:val="24"/>
          <w:szCs w:val="24"/>
        </w:rPr>
        <w:t>‘</w:t>
      </w:r>
      <w:r w:rsidR="000D5309" w:rsidRPr="00051C84">
        <w:rPr>
          <w:rFonts w:cstheme="minorHAnsi"/>
          <w:sz w:val="24"/>
          <w:szCs w:val="24"/>
        </w:rPr>
        <w:t>reveals a space in which American corporate pressure, American popularity, and the limitations of 1970s American public television combined to alter the course of the text in midstream</w:t>
      </w:r>
      <w:r w:rsidR="00C52429">
        <w:rPr>
          <w:rFonts w:cstheme="minorHAnsi"/>
          <w:sz w:val="24"/>
          <w:szCs w:val="24"/>
        </w:rPr>
        <w:t>’</w:t>
      </w:r>
      <w:r w:rsidR="000D5309" w:rsidRPr="00051C84">
        <w:rPr>
          <w:rFonts w:cstheme="minorHAnsi"/>
          <w:sz w:val="24"/>
          <w:szCs w:val="24"/>
        </w:rPr>
        <w:t xml:space="preserve"> (ibid.: 39-40). This assertion</w:t>
      </w:r>
      <w:r w:rsidR="002537E5">
        <w:rPr>
          <w:rFonts w:cstheme="minorHAnsi"/>
          <w:sz w:val="24"/>
          <w:szCs w:val="24"/>
        </w:rPr>
        <w:t>,</w:t>
      </w:r>
      <w:r w:rsidR="000D5309" w:rsidRPr="00051C84">
        <w:rPr>
          <w:rFonts w:cstheme="minorHAnsi"/>
          <w:sz w:val="24"/>
          <w:szCs w:val="24"/>
        </w:rPr>
        <w:t xml:space="preserve"> </w:t>
      </w:r>
      <w:r w:rsidR="002537E5" w:rsidRPr="00051C84">
        <w:rPr>
          <w:rFonts w:cstheme="minorHAnsi"/>
          <w:sz w:val="24"/>
          <w:szCs w:val="24"/>
        </w:rPr>
        <w:t>hindered by early television scholars’ inability to re-watch the productions under consideration</w:t>
      </w:r>
      <w:r w:rsidR="002537E5">
        <w:rPr>
          <w:rFonts w:cstheme="minorHAnsi"/>
          <w:sz w:val="24"/>
          <w:szCs w:val="24"/>
        </w:rPr>
        <w:t>,</w:t>
      </w:r>
      <w:r w:rsidR="002537E5" w:rsidRPr="00051C84">
        <w:rPr>
          <w:rFonts w:cstheme="minorHAnsi"/>
          <w:sz w:val="24"/>
          <w:szCs w:val="24"/>
        </w:rPr>
        <w:t xml:space="preserve"> </w:t>
      </w:r>
      <w:r w:rsidR="000D5309" w:rsidRPr="00051C84">
        <w:rPr>
          <w:rFonts w:cstheme="minorHAnsi"/>
          <w:sz w:val="24"/>
          <w:szCs w:val="24"/>
        </w:rPr>
        <w:t>does not hold much credence</w:t>
      </w:r>
      <w:r w:rsidR="00CE7480">
        <w:rPr>
          <w:rFonts w:cstheme="minorHAnsi"/>
          <w:sz w:val="24"/>
          <w:szCs w:val="24"/>
        </w:rPr>
        <w:t>. Firstly,</w:t>
      </w:r>
      <w:r w:rsidR="00590F30" w:rsidRPr="00051C84">
        <w:rPr>
          <w:rFonts w:cstheme="minorHAnsi"/>
          <w:sz w:val="24"/>
          <w:szCs w:val="24"/>
        </w:rPr>
        <w:t xml:space="preserve"> </w:t>
      </w:r>
      <w:r w:rsidR="003E3E81" w:rsidRPr="00051C84">
        <w:rPr>
          <w:rFonts w:cstheme="minorHAnsi"/>
          <w:sz w:val="24"/>
          <w:szCs w:val="24"/>
        </w:rPr>
        <w:t>recording for the fourth</w:t>
      </w:r>
      <w:r w:rsidR="00872422" w:rsidRPr="00051C84">
        <w:rPr>
          <w:rFonts w:cstheme="minorHAnsi"/>
          <w:sz w:val="24"/>
          <w:szCs w:val="24"/>
        </w:rPr>
        <w:t xml:space="preserve"> and penultimate</w:t>
      </w:r>
      <w:r w:rsidR="003E3E81" w:rsidRPr="00051C84">
        <w:rPr>
          <w:rFonts w:cstheme="minorHAnsi"/>
          <w:sz w:val="24"/>
          <w:szCs w:val="24"/>
        </w:rPr>
        <w:t xml:space="preserve"> </w:t>
      </w:r>
      <w:r w:rsidR="00D8150F" w:rsidRPr="00051C84">
        <w:rPr>
          <w:rFonts w:cstheme="minorHAnsi"/>
          <w:sz w:val="24"/>
          <w:szCs w:val="24"/>
        </w:rPr>
        <w:t>series</w:t>
      </w:r>
      <w:r w:rsidR="003E3E81" w:rsidRPr="00051C84">
        <w:rPr>
          <w:rFonts w:cstheme="minorHAnsi"/>
          <w:sz w:val="24"/>
          <w:szCs w:val="24"/>
        </w:rPr>
        <w:t xml:space="preserve"> of </w:t>
      </w:r>
      <w:r w:rsidR="003E3E81" w:rsidRPr="00051C84">
        <w:rPr>
          <w:rFonts w:cstheme="minorHAnsi"/>
          <w:i/>
          <w:sz w:val="24"/>
          <w:szCs w:val="24"/>
        </w:rPr>
        <w:t>Upstairs, Downstairs</w:t>
      </w:r>
      <w:r w:rsidR="003E3E81" w:rsidRPr="00051C84">
        <w:rPr>
          <w:rFonts w:cstheme="minorHAnsi"/>
          <w:sz w:val="24"/>
          <w:szCs w:val="24"/>
        </w:rPr>
        <w:t xml:space="preserve"> began only a few months after </w:t>
      </w:r>
      <w:r w:rsidR="002E0C7D" w:rsidRPr="00051C84">
        <w:rPr>
          <w:rFonts w:cstheme="minorHAnsi"/>
          <w:sz w:val="24"/>
          <w:szCs w:val="24"/>
        </w:rPr>
        <w:t>its</w:t>
      </w:r>
      <w:r w:rsidR="00FF5200" w:rsidRPr="00051C84">
        <w:rPr>
          <w:rFonts w:cstheme="minorHAnsi"/>
          <w:sz w:val="24"/>
          <w:szCs w:val="24"/>
        </w:rPr>
        <w:t xml:space="preserve"> US</w:t>
      </w:r>
      <w:r w:rsidR="003E3E81" w:rsidRPr="00051C84">
        <w:rPr>
          <w:rFonts w:cstheme="minorHAnsi"/>
          <w:sz w:val="24"/>
          <w:szCs w:val="24"/>
        </w:rPr>
        <w:t xml:space="preserve"> debut,</w:t>
      </w:r>
      <w:r w:rsidR="0032336E" w:rsidRPr="00051C84">
        <w:rPr>
          <w:rStyle w:val="EndnoteReference"/>
          <w:rFonts w:cstheme="minorHAnsi"/>
          <w:sz w:val="24"/>
          <w:szCs w:val="24"/>
        </w:rPr>
        <w:endnoteReference w:id="2"/>
      </w:r>
      <w:r w:rsidR="0032336E" w:rsidRPr="00051C84">
        <w:rPr>
          <w:rFonts w:cstheme="minorHAnsi"/>
          <w:sz w:val="24"/>
          <w:szCs w:val="24"/>
        </w:rPr>
        <w:t xml:space="preserve"> leaving only a very slight window through which US reception could possibly impact its production. Furthermore, Thornton’s analysis </w:t>
      </w:r>
      <w:r w:rsidR="00624852">
        <w:rPr>
          <w:rFonts w:cstheme="minorHAnsi"/>
          <w:sz w:val="24"/>
          <w:szCs w:val="24"/>
        </w:rPr>
        <w:t>places</w:t>
      </w:r>
      <w:r w:rsidR="0032336E" w:rsidRPr="00051C84">
        <w:rPr>
          <w:rFonts w:cstheme="minorHAnsi"/>
          <w:sz w:val="24"/>
          <w:szCs w:val="24"/>
        </w:rPr>
        <w:t xml:space="preserve"> significant emphasis on </w:t>
      </w:r>
      <w:r w:rsidR="00D22C51">
        <w:rPr>
          <w:rFonts w:cstheme="minorHAnsi"/>
          <w:sz w:val="24"/>
          <w:szCs w:val="24"/>
        </w:rPr>
        <w:t>James’s</w:t>
      </w:r>
      <w:r w:rsidR="0032336E" w:rsidRPr="00051C84">
        <w:rPr>
          <w:rFonts w:cstheme="minorHAnsi"/>
          <w:sz w:val="24"/>
          <w:szCs w:val="24"/>
        </w:rPr>
        <w:t xml:space="preserve"> increased narrative dominance </w:t>
      </w:r>
      <w:r w:rsidR="008C7812">
        <w:rPr>
          <w:rFonts w:cstheme="minorHAnsi"/>
          <w:sz w:val="24"/>
          <w:szCs w:val="24"/>
        </w:rPr>
        <w:t>to</w:t>
      </w:r>
      <w:r w:rsidR="008C7812" w:rsidRPr="00051C84">
        <w:rPr>
          <w:rFonts w:cstheme="minorHAnsi"/>
          <w:sz w:val="24"/>
          <w:szCs w:val="24"/>
        </w:rPr>
        <w:t xml:space="preserve"> </w:t>
      </w:r>
      <w:r w:rsidR="0032336E" w:rsidRPr="00051C84">
        <w:rPr>
          <w:rFonts w:cstheme="minorHAnsi"/>
          <w:sz w:val="24"/>
          <w:szCs w:val="24"/>
        </w:rPr>
        <w:t xml:space="preserve">support the perceived American influence (ibid.: 37-8), not recalling that he </w:t>
      </w:r>
      <w:r w:rsidR="00AB5433">
        <w:rPr>
          <w:rFonts w:cstheme="minorHAnsi"/>
          <w:sz w:val="24"/>
          <w:szCs w:val="24"/>
        </w:rPr>
        <w:t>features</w:t>
      </w:r>
      <w:r w:rsidR="00AB5433" w:rsidRPr="00051C84">
        <w:rPr>
          <w:rFonts w:cstheme="minorHAnsi"/>
          <w:sz w:val="24"/>
          <w:szCs w:val="24"/>
        </w:rPr>
        <w:t xml:space="preserve"> </w:t>
      </w:r>
      <w:r w:rsidR="0032336E" w:rsidRPr="00051C84">
        <w:rPr>
          <w:rFonts w:cstheme="minorHAnsi"/>
          <w:sz w:val="24"/>
          <w:szCs w:val="24"/>
        </w:rPr>
        <w:t>most prominent</w:t>
      </w:r>
      <w:r w:rsidR="00AB5433">
        <w:rPr>
          <w:rFonts w:cstheme="minorHAnsi"/>
          <w:sz w:val="24"/>
          <w:szCs w:val="24"/>
        </w:rPr>
        <w:t>ly</w:t>
      </w:r>
      <w:r w:rsidR="0032336E" w:rsidRPr="00051C84">
        <w:rPr>
          <w:rFonts w:cstheme="minorHAnsi"/>
          <w:sz w:val="24"/>
          <w:szCs w:val="24"/>
        </w:rPr>
        <w:t xml:space="preserve"> in series 3. While Thornton’s identification of the literariness of </w:t>
      </w:r>
      <w:r w:rsidR="0032336E" w:rsidRPr="00051C84">
        <w:rPr>
          <w:rFonts w:cstheme="minorHAnsi"/>
          <w:i/>
          <w:sz w:val="24"/>
          <w:szCs w:val="24"/>
        </w:rPr>
        <w:t>Upstairs, Downstairs</w:t>
      </w:r>
      <w:r w:rsidR="0032336E" w:rsidRPr="00051C84">
        <w:rPr>
          <w:rFonts w:cstheme="minorHAnsi"/>
          <w:sz w:val="24"/>
          <w:szCs w:val="24"/>
        </w:rPr>
        <w:t xml:space="preserve">’ war series (ibid.: 37) is useful, her assessment </w:t>
      </w:r>
      <w:r w:rsidR="00AE4132">
        <w:rPr>
          <w:rFonts w:cstheme="minorHAnsi"/>
          <w:sz w:val="24"/>
          <w:szCs w:val="24"/>
        </w:rPr>
        <w:t>neglects</w:t>
      </w:r>
      <w:r w:rsidR="0032336E" w:rsidRPr="00051C84">
        <w:rPr>
          <w:rFonts w:cstheme="minorHAnsi"/>
          <w:sz w:val="24"/>
          <w:szCs w:val="24"/>
        </w:rPr>
        <w:t xml:space="preserve"> to recall </w:t>
      </w:r>
      <w:r w:rsidR="00505510">
        <w:rPr>
          <w:rFonts w:cstheme="minorHAnsi"/>
          <w:sz w:val="24"/>
          <w:szCs w:val="24"/>
        </w:rPr>
        <w:t>the</w:t>
      </w:r>
      <w:r w:rsidR="0032336E" w:rsidRPr="00051C84">
        <w:rPr>
          <w:rFonts w:cstheme="minorHAnsi"/>
          <w:sz w:val="24"/>
          <w:szCs w:val="24"/>
        </w:rPr>
        <w:t xml:space="preserve"> dominant female-focused narrative arcs</w:t>
      </w:r>
      <w:r w:rsidR="003507CA">
        <w:rPr>
          <w:rFonts w:cstheme="minorHAnsi"/>
          <w:sz w:val="24"/>
          <w:szCs w:val="24"/>
        </w:rPr>
        <w:t xml:space="preserve"> that will be analysed later in this </w:t>
      </w:r>
      <w:r w:rsidR="00E16A29">
        <w:rPr>
          <w:rFonts w:cstheme="minorHAnsi"/>
          <w:sz w:val="24"/>
          <w:szCs w:val="24"/>
        </w:rPr>
        <w:t>article</w:t>
      </w:r>
      <w:r w:rsidR="0032336E" w:rsidRPr="00051C84">
        <w:rPr>
          <w:rFonts w:cstheme="minorHAnsi"/>
          <w:sz w:val="24"/>
          <w:szCs w:val="24"/>
        </w:rPr>
        <w:t xml:space="preserve">. Helen Wheatley </w:t>
      </w:r>
      <w:r w:rsidR="00900815">
        <w:rPr>
          <w:rFonts w:cstheme="minorHAnsi"/>
          <w:sz w:val="24"/>
          <w:szCs w:val="24"/>
        </w:rPr>
        <w:t>indicates the series’ greater complexities</w:t>
      </w:r>
      <w:r w:rsidR="0032336E" w:rsidRPr="00051C84">
        <w:rPr>
          <w:rFonts w:cstheme="minorHAnsi"/>
          <w:sz w:val="24"/>
          <w:szCs w:val="24"/>
        </w:rPr>
        <w:t xml:space="preserve">, identifying the </w:t>
      </w:r>
      <w:r w:rsidR="0032336E">
        <w:rPr>
          <w:rFonts w:cstheme="minorHAnsi"/>
          <w:sz w:val="24"/>
          <w:szCs w:val="24"/>
        </w:rPr>
        <w:t>‘</w:t>
      </w:r>
      <w:r w:rsidR="0032336E" w:rsidRPr="00051C84">
        <w:rPr>
          <w:rFonts w:cstheme="minorHAnsi"/>
          <w:sz w:val="24"/>
          <w:szCs w:val="24"/>
        </w:rPr>
        <w:t>quotidian visual pleasure</w:t>
      </w:r>
      <w:r w:rsidR="0032336E">
        <w:rPr>
          <w:rFonts w:cstheme="minorHAnsi"/>
          <w:sz w:val="24"/>
          <w:szCs w:val="24"/>
        </w:rPr>
        <w:t>’</w:t>
      </w:r>
      <w:r w:rsidR="0032336E" w:rsidRPr="00051C84">
        <w:rPr>
          <w:rFonts w:cstheme="minorHAnsi"/>
          <w:sz w:val="24"/>
          <w:szCs w:val="24"/>
        </w:rPr>
        <w:t xml:space="preserve"> (ibid.: 147) of domesticised heritage imagery before offering a ‘spatial’ reading of Marjorie Bellamy that reveals her entrapment in the domestic milieu (ibid.: 153-5). However, Wheatley’s selections all come from series 1 and 2, preventing her analysis from amending Thornton’s trajectory of the entire </w:t>
      </w:r>
      <w:r w:rsidR="00D042FE">
        <w:rPr>
          <w:rFonts w:cstheme="minorHAnsi"/>
          <w:sz w:val="24"/>
          <w:szCs w:val="24"/>
        </w:rPr>
        <w:t>programme</w:t>
      </w:r>
      <w:r w:rsidR="0032336E" w:rsidRPr="00051C84">
        <w:rPr>
          <w:rFonts w:cstheme="minorHAnsi"/>
          <w:sz w:val="24"/>
          <w:szCs w:val="24"/>
        </w:rPr>
        <w:t>.</w:t>
      </w:r>
      <w:r w:rsidR="00295DF4" w:rsidRPr="00295DF4">
        <w:rPr>
          <w:rFonts w:cstheme="minorHAnsi"/>
          <w:sz w:val="24"/>
          <w:szCs w:val="24"/>
        </w:rPr>
        <w:t xml:space="preserve"> </w:t>
      </w:r>
      <w:r w:rsidR="00295DF4">
        <w:rPr>
          <w:rFonts w:cstheme="minorHAnsi"/>
          <w:sz w:val="24"/>
          <w:szCs w:val="24"/>
        </w:rPr>
        <w:t>The following analysis will</w:t>
      </w:r>
      <w:r w:rsidR="00295DF4" w:rsidRPr="00051C84">
        <w:rPr>
          <w:rFonts w:cstheme="minorHAnsi"/>
          <w:sz w:val="24"/>
          <w:szCs w:val="24"/>
        </w:rPr>
        <w:t xml:space="preserve"> re-align the LWT series’ pivotal point to the First World War, recognising the textual nuances that Thornton’s analysis glosses over.</w:t>
      </w:r>
    </w:p>
    <w:p w14:paraId="01BCD2F4" w14:textId="77F422F9" w:rsidR="0032336E" w:rsidRPr="00051C84" w:rsidRDefault="0032336E" w:rsidP="00670EC3">
      <w:pPr>
        <w:spacing w:line="480" w:lineRule="auto"/>
        <w:rPr>
          <w:rFonts w:cstheme="minorHAnsi"/>
          <w:sz w:val="24"/>
          <w:szCs w:val="24"/>
        </w:rPr>
      </w:pPr>
      <w:r w:rsidRPr="00051C84">
        <w:rPr>
          <w:rFonts w:cstheme="minorHAnsi"/>
          <w:sz w:val="24"/>
          <w:szCs w:val="24"/>
        </w:rPr>
        <w:tab/>
        <w:t xml:space="preserve">The BBC’s </w:t>
      </w:r>
      <w:r w:rsidRPr="00051C84">
        <w:rPr>
          <w:rFonts w:cstheme="minorHAnsi"/>
          <w:i/>
          <w:sz w:val="24"/>
          <w:szCs w:val="24"/>
        </w:rPr>
        <w:t>Upstairs Downstairs</w:t>
      </w:r>
      <w:r w:rsidRPr="00051C84">
        <w:rPr>
          <w:rFonts w:cstheme="minorHAnsi"/>
          <w:sz w:val="24"/>
          <w:szCs w:val="24"/>
        </w:rPr>
        <w:t xml:space="preserve"> has received minimal scholarly engagement; when referred to at all, it tends to be in the context of its failure to match </w:t>
      </w:r>
      <w:r w:rsidRPr="00051C84">
        <w:rPr>
          <w:rFonts w:cstheme="minorHAnsi"/>
          <w:i/>
          <w:sz w:val="24"/>
          <w:szCs w:val="24"/>
        </w:rPr>
        <w:t>Downton Abbey</w:t>
      </w:r>
      <w:r w:rsidRPr="00051C84">
        <w:rPr>
          <w:rFonts w:cstheme="minorHAnsi"/>
          <w:sz w:val="24"/>
          <w:szCs w:val="24"/>
        </w:rPr>
        <w:t xml:space="preserve">’s popular success </w:t>
      </w:r>
      <w:r w:rsidR="006A34C1">
        <w:rPr>
          <w:rFonts w:cstheme="minorHAnsi"/>
          <w:noProof/>
          <w:sz w:val="24"/>
          <w:szCs w:val="24"/>
        </w:rPr>
        <w:t>(Leggott and Taddeo, 2015: xviii)</w:t>
      </w:r>
      <w:r w:rsidRPr="00051C84">
        <w:rPr>
          <w:rFonts w:cstheme="minorHAnsi"/>
          <w:sz w:val="24"/>
          <w:szCs w:val="24"/>
        </w:rPr>
        <w:t xml:space="preserve">. Giselle Bastin begins to suggest a more rewarding critical approach, establishing </w:t>
      </w:r>
      <w:r w:rsidR="00551C0C">
        <w:rPr>
          <w:rFonts w:cstheme="minorHAnsi"/>
          <w:i/>
          <w:sz w:val="24"/>
          <w:szCs w:val="24"/>
        </w:rPr>
        <w:t>Upstairs Downstairs</w:t>
      </w:r>
      <w:r w:rsidR="00551C0C" w:rsidRPr="00051C84">
        <w:rPr>
          <w:rFonts w:cstheme="minorHAnsi"/>
          <w:sz w:val="24"/>
          <w:szCs w:val="24"/>
        </w:rPr>
        <w:t xml:space="preserve"> </w:t>
      </w:r>
      <w:r w:rsidRPr="00051C84">
        <w:rPr>
          <w:rFonts w:cstheme="minorHAnsi"/>
          <w:sz w:val="24"/>
          <w:szCs w:val="24"/>
        </w:rPr>
        <w:t xml:space="preserve">as a </w:t>
      </w:r>
      <w:r>
        <w:rPr>
          <w:rFonts w:cstheme="minorHAnsi"/>
          <w:sz w:val="24"/>
          <w:szCs w:val="24"/>
        </w:rPr>
        <w:t>‘</w:t>
      </w:r>
      <w:r w:rsidRPr="00051C84">
        <w:rPr>
          <w:rFonts w:cstheme="minorHAnsi"/>
          <w:sz w:val="24"/>
          <w:szCs w:val="24"/>
        </w:rPr>
        <w:t>fascinating departure</w:t>
      </w:r>
      <w:r>
        <w:rPr>
          <w:rFonts w:cstheme="minorHAnsi"/>
          <w:sz w:val="24"/>
          <w:szCs w:val="24"/>
        </w:rPr>
        <w:t>’</w:t>
      </w:r>
      <w:r w:rsidRPr="00051C84">
        <w:rPr>
          <w:rFonts w:cstheme="minorHAnsi"/>
          <w:sz w:val="24"/>
          <w:szCs w:val="24"/>
        </w:rPr>
        <w:t xml:space="preserve"> from the LWT series due to </w:t>
      </w:r>
      <w:r>
        <w:rPr>
          <w:rFonts w:cstheme="minorHAnsi"/>
          <w:sz w:val="24"/>
          <w:szCs w:val="24"/>
        </w:rPr>
        <w:t>‘</w:t>
      </w:r>
      <w:r w:rsidRPr="00051C84">
        <w:rPr>
          <w:rFonts w:cstheme="minorHAnsi"/>
          <w:sz w:val="24"/>
          <w:szCs w:val="24"/>
        </w:rPr>
        <w:t>the ways it engages in contemporary debates about historiography</w:t>
      </w:r>
      <w:r>
        <w:rPr>
          <w:rFonts w:cstheme="minorHAnsi"/>
          <w:sz w:val="24"/>
          <w:szCs w:val="24"/>
        </w:rPr>
        <w:t>’</w:t>
      </w:r>
      <w:r w:rsidRPr="00051C84">
        <w:rPr>
          <w:rFonts w:cstheme="minorHAnsi"/>
          <w:sz w:val="24"/>
          <w:szCs w:val="24"/>
        </w:rPr>
        <w:t xml:space="preserve"> </w:t>
      </w:r>
      <w:r w:rsidRPr="00051C84">
        <w:rPr>
          <w:rFonts w:cstheme="minorHAnsi"/>
          <w:noProof/>
          <w:sz w:val="24"/>
          <w:szCs w:val="24"/>
        </w:rPr>
        <w:t>(2015: 165)</w:t>
      </w:r>
      <w:r w:rsidRPr="00051C84">
        <w:rPr>
          <w:rFonts w:cstheme="minorHAnsi"/>
          <w:sz w:val="24"/>
          <w:szCs w:val="24"/>
        </w:rPr>
        <w:t xml:space="preserve">. According to Bastin, history in the BBC’s </w:t>
      </w:r>
      <w:r w:rsidRPr="00051C84">
        <w:rPr>
          <w:rFonts w:cstheme="minorHAnsi"/>
          <w:i/>
          <w:sz w:val="24"/>
          <w:szCs w:val="24"/>
        </w:rPr>
        <w:t>Upstairs Downstairs</w:t>
      </w:r>
      <w:r w:rsidRPr="00051C84">
        <w:rPr>
          <w:rFonts w:cstheme="minorHAnsi"/>
          <w:sz w:val="24"/>
          <w:szCs w:val="24"/>
        </w:rPr>
        <w:t xml:space="preserve"> </w:t>
      </w:r>
      <w:r>
        <w:rPr>
          <w:rFonts w:cstheme="minorHAnsi"/>
          <w:sz w:val="24"/>
          <w:szCs w:val="24"/>
        </w:rPr>
        <w:t>‘</w:t>
      </w:r>
      <w:r w:rsidRPr="00051C84">
        <w:rPr>
          <w:rFonts w:cstheme="minorHAnsi"/>
          <w:sz w:val="24"/>
          <w:szCs w:val="24"/>
        </w:rPr>
        <w:t xml:space="preserve">moves away from being a </w:t>
      </w:r>
      <w:r w:rsidRPr="00051C84">
        <w:rPr>
          <w:rFonts w:cstheme="minorHAnsi"/>
          <w:sz w:val="24"/>
          <w:szCs w:val="24"/>
        </w:rPr>
        <w:lastRenderedPageBreak/>
        <w:t>backdrop to the story and becomes instead a structuring principle of the main plot</w:t>
      </w:r>
      <w:r>
        <w:rPr>
          <w:rFonts w:cstheme="minorHAnsi"/>
          <w:sz w:val="24"/>
          <w:szCs w:val="24"/>
        </w:rPr>
        <w:t>’</w:t>
      </w:r>
      <w:r w:rsidRPr="00051C84">
        <w:rPr>
          <w:rFonts w:cstheme="minorHAnsi"/>
          <w:sz w:val="24"/>
          <w:szCs w:val="24"/>
        </w:rPr>
        <w:t xml:space="preserve"> (ibid.: 168)</w:t>
      </w:r>
      <w:r w:rsidR="00D162C6">
        <w:rPr>
          <w:rFonts w:cstheme="minorHAnsi"/>
          <w:sz w:val="24"/>
          <w:szCs w:val="24"/>
        </w:rPr>
        <w:t>,</w:t>
      </w:r>
      <w:r w:rsidRPr="00051C84">
        <w:rPr>
          <w:rFonts w:cstheme="minorHAnsi"/>
          <w:sz w:val="24"/>
          <w:szCs w:val="24"/>
        </w:rPr>
        <w:t xml:space="preserve"> </w:t>
      </w:r>
      <w:r w:rsidR="00D162C6">
        <w:rPr>
          <w:rFonts w:cstheme="minorHAnsi"/>
          <w:sz w:val="24"/>
          <w:szCs w:val="24"/>
        </w:rPr>
        <w:t>displaying</w:t>
      </w:r>
      <w:r w:rsidRPr="00051C84">
        <w:rPr>
          <w:rFonts w:cstheme="minorHAnsi"/>
          <w:sz w:val="24"/>
          <w:szCs w:val="24"/>
        </w:rPr>
        <w:t xml:space="preserve"> </w:t>
      </w:r>
      <w:r>
        <w:rPr>
          <w:rFonts w:cstheme="minorHAnsi"/>
          <w:sz w:val="24"/>
          <w:szCs w:val="24"/>
        </w:rPr>
        <w:t>‘</w:t>
      </w:r>
      <w:r w:rsidRPr="00051C84">
        <w:rPr>
          <w:rFonts w:cstheme="minorHAnsi"/>
          <w:sz w:val="24"/>
          <w:szCs w:val="24"/>
        </w:rPr>
        <w:t>an awareness that the social and ideological structures embedded within the narrative structure of the 1970s 165 Eaton Place are no longer viable</w:t>
      </w:r>
      <w:r>
        <w:rPr>
          <w:rFonts w:cstheme="minorHAnsi"/>
          <w:sz w:val="24"/>
          <w:szCs w:val="24"/>
        </w:rPr>
        <w:t>’</w:t>
      </w:r>
      <w:r w:rsidR="001D30AF">
        <w:rPr>
          <w:rFonts w:cstheme="minorHAnsi"/>
          <w:sz w:val="24"/>
          <w:szCs w:val="24"/>
        </w:rPr>
        <w:t xml:space="preserve"> (ibid.: 167)</w:t>
      </w:r>
      <w:r w:rsidRPr="00051C84">
        <w:rPr>
          <w:rFonts w:cstheme="minorHAnsi"/>
          <w:sz w:val="24"/>
          <w:szCs w:val="24"/>
        </w:rPr>
        <w:t xml:space="preserve">. </w:t>
      </w:r>
      <w:r w:rsidR="00C71772">
        <w:rPr>
          <w:rFonts w:cstheme="minorHAnsi"/>
          <w:sz w:val="24"/>
          <w:szCs w:val="24"/>
        </w:rPr>
        <w:t>This indicates the BBC series’ self-consciousness, setting</w:t>
      </w:r>
      <w:r w:rsidRPr="00051C84">
        <w:rPr>
          <w:rFonts w:cstheme="minorHAnsi"/>
          <w:sz w:val="24"/>
          <w:szCs w:val="24"/>
        </w:rPr>
        <w:t xml:space="preserve"> the stage for a post-heritage </w:t>
      </w:r>
      <w:r w:rsidR="00FD3314">
        <w:rPr>
          <w:rFonts w:cstheme="minorHAnsi"/>
          <w:sz w:val="24"/>
          <w:szCs w:val="24"/>
        </w:rPr>
        <w:t>reading of the revived series</w:t>
      </w:r>
      <w:r w:rsidRPr="00051C84">
        <w:rPr>
          <w:rFonts w:cstheme="minorHAnsi"/>
          <w:sz w:val="24"/>
          <w:szCs w:val="24"/>
        </w:rPr>
        <w:t xml:space="preserve">. </w:t>
      </w:r>
      <w:r w:rsidRPr="00051C84">
        <w:rPr>
          <w:rFonts w:cstheme="minorHAnsi"/>
          <w:sz w:val="24"/>
          <w:szCs w:val="24"/>
          <w:lang w:val="en-GB"/>
        </w:rPr>
        <w:t>While Bastin’s reading is selective,</w:t>
      </w:r>
      <w:r w:rsidR="0039704F">
        <w:rPr>
          <w:rFonts w:cstheme="minorHAnsi"/>
          <w:sz w:val="24"/>
          <w:szCs w:val="24"/>
          <w:lang w:val="en-GB"/>
        </w:rPr>
        <w:t xml:space="preserve"> particularly</w:t>
      </w:r>
      <w:r w:rsidRPr="00051C84">
        <w:rPr>
          <w:rFonts w:cstheme="minorHAnsi"/>
          <w:sz w:val="24"/>
          <w:szCs w:val="24"/>
          <w:lang w:val="en-GB"/>
        </w:rPr>
        <w:t xml:space="preserve"> eliding the more traditional heritage narrative elements of the s</w:t>
      </w:r>
      <w:r w:rsidR="00B862AC">
        <w:rPr>
          <w:rFonts w:cstheme="minorHAnsi"/>
          <w:sz w:val="24"/>
          <w:szCs w:val="24"/>
          <w:lang w:val="en-GB"/>
        </w:rPr>
        <w:t>eries 2</w:t>
      </w:r>
      <w:r w:rsidRPr="00051C84">
        <w:rPr>
          <w:rFonts w:cstheme="minorHAnsi"/>
          <w:sz w:val="24"/>
          <w:szCs w:val="24"/>
          <w:lang w:val="en-GB"/>
        </w:rPr>
        <w:t xml:space="preserve">, it nevertheless identifies the important role </w:t>
      </w:r>
      <w:r w:rsidR="0039704F">
        <w:rPr>
          <w:rFonts w:cstheme="minorHAnsi"/>
          <w:sz w:val="24"/>
          <w:szCs w:val="24"/>
          <w:lang w:val="en-GB"/>
        </w:rPr>
        <w:t>post-heritage aspects</w:t>
      </w:r>
      <w:r w:rsidRPr="00051C84">
        <w:rPr>
          <w:rFonts w:cstheme="minorHAnsi"/>
          <w:sz w:val="24"/>
          <w:szCs w:val="24"/>
          <w:lang w:val="en-GB"/>
        </w:rPr>
        <w:t xml:space="preserve"> </w:t>
      </w:r>
      <w:r w:rsidR="0039704F">
        <w:rPr>
          <w:rFonts w:cstheme="minorHAnsi"/>
          <w:sz w:val="24"/>
          <w:szCs w:val="24"/>
          <w:lang w:val="en-GB"/>
        </w:rPr>
        <w:t xml:space="preserve">play </w:t>
      </w:r>
      <w:r w:rsidRPr="00051C84">
        <w:rPr>
          <w:rFonts w:cstheme="minorHAnsi"/>
          <w:sz w:val="24"/>
          <w:szCs w:val="24"/>
          <w:lang w:val="en-GB"/>
        </w:rPr>
        <w:t>in the revived series</w:t>
      </w:r>
      <w:r w:rsidR="00732026">
        <w:rPr>
          <w:rFonts w:cstheme="minorHAnsi"/>
          <w:sz w:val="24"/>
          <w:szCs w:val="24"/>
          <w:lang w:val="en-GB"/>
        </w:rPr>
        <w:t>, suggesting that a nostalgic return to the televisual past is not its only aim</w:t>
      </w:r>
      <w:r w:rsidRPr="00051C84">
        <w:rPr>
          <w:rFonts w:cstheme="minorHAnsi"/>
          <w:sz w:val="24"/>
          <w:szCs w:val="24"/>
          <w:lang w:val="en-GB"/>
        </w:rPr>
        <w:t>.</w:t>
      </w:r>
      <w:r w:rsidRPr="00051C84">
        <w:rPr>
          <w:rFonts w:cstheme="minorHAnsi"/>
          <w:sz w:val="24"/>
          <w:szCs w:val="24"/>
        </w:rPr>
        <w:t xml:space="preserve"> </w:t>
      </w:r>
    </w:p>
    <w:p w14:paraId="00D4C201" w14:textId="7D233DF5" w:rsidR="0032336E" w:rsidRPr="00051C84" w:rsidRDefault="0032336E" w:rsidP="00670EC3">
      <w:pPr>
        <w:spacing w:line="480" w:lineRule="auto"/>
        <w:rPr>
          <w:rFonts w:cstheme="minorHAnsi"/>
          <w:sz w:val="24"/>
          <w:szCs w:val="24"/>
        </w:rPr>
      </w:pPr>
    </w:p>
    <w:p w14:paraId="7B4B193F" w14:textId="15D05B25" w:rsidR="0032336E" w:rsidRPr="002F48FE" w:rsidRDefault="0083340C" w:rsidP="002F48FE">
      <w:pPr>
        <w:spacing w:line="480" w:lineRule="auto"/>
        <w:jc w:val="center"/>
        <w:rPr>
          <w:rFonts w:cstheme="minorHAnsi"/>
          <w:sz w:val="24"/>
          <w:szCs w:val="24"/>
        </w:rPr>
      </w:pPr>
      <w:r w:rsidRPr="002F48FE">
        <w:rPr>
          <w:rFonts w:cstheme="minorHAnsi"/>
          <w:sz w:val="28"/>
          <w:szCs w:val="24"/>
        </w:rPr>
        <w:t>The decline of the heritage household</w:t>
      </w:r>
    </w:p>
    <w:p w14:paraId="73014924" w14:textId="2289BFA8" w:rsidR="0032336E" w:rsidRPr="00051C84" w:rsidRDefault="00877292" w:rsidP="00670EC3">
      <w:pPr>
        <w:spacing w:line="480" w:lineRule="auto"/>
        <w:rPr>
          <w:rFonts w:cstheme="minorHAnsi"/>
          <w:sz w:val="24"/>
          <w:szCs w:val="24"/>
        </w:rPr>
      </w:pPr>
      <w:r>
        <w:rPr>
          <w:rFonts w:cstheme="minorHAnsi"/>
          <w:sz w:val="24"/>
          <w:szCs w:val="24"/>
        </w:rPr>
        <w:t>LWT’s</w:t>
      </w:r>
      <w:r w:rsidR="0032336E" w:rsidRPr="00051C84">
        <w:rPr>
          <w:rFonts w:cstheme="minorHAnsi"/>
          <w:sz w:val="24"/>
          <w:szCs w:val="24"/>
        </w:rPr>
        <w:t xml:space="preserve"> </w:t>
      </w:r>
      <w:r w:rsidR="0032336E" w:rsidRPr="00051C84">
        <w:rPr>
          <w:rFonts w:cstheme="minorHAnsi"/>
          <w:i/>
          <w:sz w:val="24"/>
          <w:szCs w:val="24"/>
        </w:rPr>
        <w:t>Upstairs, Downstairs</w:t>
      </w:r>
      <w:r w:rsidR="0032336E" w:rsidRPr="00051C84">
        <w:rPr>
          <w:rFonts w:cstheme="minorHAnsi"/>
          <w:sz w:val="24"/>
          <w:szCs w:val="24"/>
        </w:rPr>
        <w:t xml:space="preserve"> </w:t>
      </w:r>
      <w:r w:rsidR="00C2382C">
        <w:rPr>
          <w:rFonts w:cstheme="minorHAnsi"/>
          <w:sz w:val="24"/>
          <w:szCs w:val="24"/>
        </w:rPr>
        <w:t>depicts the First World War’s</w:t>
      </w:r>
      <w:r w:rsidR="0032336E" w:rsidRPr="00051C84">
        <w:rPr>
          <w:rFonts w:cstheme="minorHAnsi"/>
          <w:sz w:val="24"/>
          <w:szCs w:val="24"/>
        </w:rPr>
        <w:t xml:space="preserve"> disruption to the Edwardian social order through </w:t>
      </w:r>
      <w:r w:rsidR="00691880">
        <w:rPr>
          <w:rFonts w:cstheme="minorHAnsi"/>
          <w:sz w:val="24"/>
          <w:szCs w:val="24"/>
        </w:rPr>
        <w:t>the</w:t>
      </w:r>
      <w:r w:rsidR="0032336E" w:rsidRPr="00051C84">
        <w:rPr>
          <w:rFonts w:cstheme="minorHAnsi"/>
          <w:sz w:val="24"/>
          <w:szCs w:val="24"/>
        </w:rPr>
        <w:t xml:space="preserve"> serialised narratives</w:t>
      </w:r>
      <w:r w:rsidR="00CF6760">
        <w:rPr>
          <w:rFonts w:cstheme="minorHAnsi"/>
          <w:sz w:val="24"/>
          <w:szCs w:val="24"/>
        </w:rPr>
        <w:t xml:space="preserve"> </w:t>
      </w:r>
      <w:r w:rsidR="00691880">
        <w:rPr>
          <w:rFonts w:cstheme="minorHAnsi"/>
          <w:sz w:val="24"/>
          <w:szCs w:val="24"/>
        </w:rPr>
        <w:t>of</w:t>
      </w:r>
      <w:r w:rsidR="00CF6760">
        <w:rPr>
          <w:rFonts w:cstheme="minorHAnsi"/>
          <w:sz w:val="24"/>
          <w:szCs w:val="24"/>
        </w:rPr>
        <w:t xml:space="preserve"> its fourth series</w:t>
      </w:r>
      <w:r w:rsidR="0032336E" w:rsidRPr="00051C84">
        <w:rPr>
          <w:rFonts w:cstheme="minorHAnsi"/>
          <w:sz w:val="24"/>
          <w:szCs w:val="24"/>
        </w:rPr>
        <w:t xml:space="preserve">, </w:t>
      </w:r>
      <w:r w:rsidR="007B71A9">
        <w:rPr>
          <w:rFonts w:cstheme="minorHAnsi"/>
          <w:sz w:val="24"/>
          <w:szCs w:val="24"/>
        </w:rPr>
        <w:t xml:space="preserve">the wartime setting </w:t>
      </w:r>
      <w:r w:rsidR="0032336E" w:rsidRPr="00051C84">
        <w:rPr>
          <w:rFonts w:cstheme="minorHAnsi"/>
          <w:sz w:val="24"/>
          <w:szCs w:val="24"/>
        </w:rPr>
        <w:t xml:space="preserve">displaying </w:t>
      </w:r>
      <w:r w:rsidR="00CF6760">
        <w:rPr>
          <w:rFonts w:cstheme="minorHAnsi"/>
          <w:sz w:val="24"/>
          <w:szCs w:val="24"/>
        </w:rPr>
        <w:t>an</w:t>
      </w:r>
      <w:r w:rsidR="00CF6760" w:rsidRPr="00051C84">
        <w:rPr>
          <w:rFonts w:cstheme="minorHAnsi"/>
          <w:sz w:val="24"/>
          <w:szCs w:val="24"/>
        </w:rPr>
        <w:t xml:space="preserve"> </w:t>
      </w:r>
      <w:r w:rsidR="0032336E">
        <w:rPr>
          <w:rFonts w:cstheme="minorHAnsi"/>
          <w:sz w:val="24"/>
          <w:szCs w:val="24"/>
        </w:rPr>
        <w:t>‘</w:t>
      </w:r>
      <w:r w:rsidR="0032336E" w:rsidRPr="00051C84">
        <w:rPr>
          <w:rFonts w:cstheme="minorHAnsi"/>
          <w:sz w:val="24"/>
          <w:szCs w:val="24"/>
        </w:rPr>
        <w:t>added power to the series’ narrative drive</w:t>
      </w:r>
      <w:r w:rsidR="0032336E">
        <w:rPr>
          <w:rFonts w:cstheme="minorHAnsi"/>
          <w:sz w:val="24"/>
          <w:szCs w:val="24"/>
        </w:rPr>
        <w:t>’</w:t>
      </w:r>
      <w:r w:rsidR="0032336E" w:rsidRPr="00051C84">
        <w:rPr>
          <w:rFonts w:cstheme="minorHAnsi"/>
          <w:sz w:val="24"/>
          <w:szCs w:val="24"/>
        </w:rPr>
        <w:t xml:space="preserve"> </w:t>
      </w:r>
      <w:r w:rsidR="0032336E" w:rsidRPr="00051C84">
        <w:rPr>
          <w:rFonts w:cstheme="minorHAnsi"/>
          <w:noProof/>
          <w:sz w:val="24"/>
          <w:szCs w:val="24"/>
        </w:rPr>
        <w:t>(Hanna, 2009: 129)</w:t>
      </w:r>
      <w:r w:rsidR="0032336E" w:rsidRPr="00051C84">
        <w:rPr>
          <w:rFonts w:cstheme="minorHAnsi"/>
          <w:sz w:val="24"/>
          <w:szCs w:val="24"/>
        </w:rPr>
        <w:t xml:space="preserve"> </w:t>
      </w:r>
      <w:r w:rsidR="007B71A9">
        <w:rPr>
          <w:rFonts w:cstheme="minorHAnsi"/>
          <w:sz w:val="24"/>
          <w:szCs w:val="24"/>
        </w:rPr>
        <w:t xml:space="preserve">and emphasising its </w:t>
      </w:r>
      <w:r w:rsidR="00D23ABF">
        <w:rPr>
          <w:rFonts w:cstheme="minorHAnsi"/>
          <w:sz w:val="24"/>
          <w:szCs w:val="24"/>
        </w:rPr>
        <w:t>post-heritage elements</w:t>
      </w:r>
      <w:r w:rsidR="0032336E" w:rsidRPr="00051C84">
        <w:rPr>
          <w:rFonts w:cstheme="minorHAnsi"/>
          <w:sz w:val="24"/>
          <w:szCs w:val="24"/>
        </w:rPr>
        <w:t xml:space="preserve">. The war series functions </w:t>
      </w:r>
      <w:bookmarkStart w:id="2" w:name="_Hlk24618312"/>
      <w:r w:rsidR="0032336E" w:rsidRPr="00051C84">
        <w:rPr>
          <w:rFonts w:cstheme="minorHAnsi"/>
          <w:sz w:val="24"/>
          <w:szCs w:val="24"/>
        </w:rPr>
        <w:t xml:space="preserve">as the pivotal point of </w:t>
      </w:r>
      <w:r w:rsidR="0032336E" w:rsidRPr="00051C84">
        <w:rPr>
          <w:rFonts w:cstheme="minorHAnsi"/>
          <w:i/>
          <w:sz w:val="24"/>
          <w:szCs w:val="24"/>
        </w:rPr>
        <w:t>Upstairs, Downstairs</w:t>
      </w:r>
      <w:r w:rsidR="0032336E" w:rsidRPr="00051C84">
        <w:rPr>
          <w:rFonts w:cstheme="minorHAnsi"/>
          <w:sz w:val="24"/>
          <w:szCs w:val="24"/>
        </w:rPr>
        <w:t xml:space="preserve">’ </w:t>
      </w:r>
      <w:r w:rsidR="00D23ABF">
        <w:rPr>
          <w:rFonts w:cstheme="minorHAnsi"/>
          <w:sz w:val="24"/>
          <w:szCs w:val="24"/>
        </w:rPr>
        <w:t>negotiation between heritage and post-heritage</w:t>
      </w:r>
      <w:r w:rsidR="005B1ABB">
        <w:rPr>
          <w:rFonts w:cstheme="minorHAnsi"/>
          <w:sz w:val="24"/>
          <w:szCs w:val="24"/>
        </w:rPr>
        <w:t xml:space="preserve"> points of view, showing the social structures of</w:t>
      </w:r>
      <w:r w:rsidR="0032336E" w:rsidRPr="00051C84">
        <w:rPr>
          <w:rFonts w:cstheme="minorHAnsi"/>
          <w:sz w:val="24"/>
          <w:szCs w:val="24"/>
        </w:rPr>
        <w:t xml:space="preserve"> the Edwardian era irrevocably break down. </w:t>
      </w:r>
      <w:bookmarkEnd w:id="2"/>
      <w:r w:rsidR="006157E1">
        <w:rPr>
          <w:rFonts w:cstheme="minorHAnsi"/>
          <w:sz w:val="24"/>
          <w:szCs w:val="24"/>
        </w:rPr>
        <w:t>The series initially</w:t>
      </w:r>
      <w:r w:rsidR="0032336E" w:rsidRPr="00051C84">
        <w:rPr>
          <w:rFonts w:cstheme="minorHAnsi"/>
          <w:sz w:val="24"/>
          <w:szCs w:val="24"/>
        </w:rPr>
        <w:t xml:space="preserve"> </w:t>
      </w:r>
      <w:r w:rsidR="00D042FE">
        <w:rPr>
          <w:rFonts w:cstheme="minorHAnsi"/>
          <w:sz w:val="24"/>
          <w:szCs w:val="24"/>
        </w:rPr>
        <w:t>aspired to</w:t>
      </w:r>
      <w:r w:rsidR="00B619F1">
        <w:rPr>
          <w:rFonts w:cstheme="minorHAnsi"/>
          <w:sz w:val="24"/>
          <w:szCs w:val="24"/>
        </w:rPr>
        <w:t xml:space="preserve"> a literary prestige</w:t>
      </w:r>
      <w:r w:rsidR="0032336E" w:rsidRPr="00051C84">
        <w:rPr>
          <w:rFonts w:cstheme="minorHAnsi"/>
          <w:sz w:val="24"/>
          <w:szCs w:val="24"/>
        </w:rPr>
        <w:t xml:space="preserve">; this is </w:t>
      </w:r>
      <w:r w:rsidR="00B619F1">
        <w:rPr>
          <w:rFonts w:cstheme="minorHAnsi"/>
          <w:sz w:val="24"/>
          <w:szCs w:val="24"/>
        </w:rPr>
        <w:t>demonstrated by its</w:t>
      </w:r>
      <w:r w:rsidR="0032336E" w:rsidRPr="00051C84">
        <w:rPr>
          <w:rFonts w:cstheme="minorHAnsi"/>
          <w:sz w:val="24"/>
          <w:szCs w:val="24"/>
        </w:rPr>
        <w:t xml:space="preserve"> US</w:t>
      </w:r>
      <w:r w:rsidR="005D16AD">
        <w:rPr>
          <w:rFonts w:cstheme="minorHAnsi"/>
          <w:sz w:val="24"/>
          <w:szCs w:val="24"/>
        </w:rPr>
        <w:t xml:space="preserve"> </w:t>
      </w:r>
      <w:r w:rsidR="005D16AD">
        <w:rPr>
          <w:rFonts w:cstheme="minorHAnsi"/>
          <w:i/>
          <w:sz w:val="24"/>
          <w:szCs w:val="24"/>
        </w:rPr>
        <w:t>Masterpiece Theatre</w:t>
      </w:r>
      <w:r w:rsidR="00C55939">
        <w:rPr>
          <w:rFonts w:cstheme="minorHAnsi"/>
          <w:sz w:val="24"/>
          <w:szCs w:val="24"/>
        </w:rPr>
        <w:t xml:space="preserve"> presentation</w:t>
      </w:r>
      <w:r w:rsidR="0032336E" w:rsidRPr="00051C84">
        <w:rPr>
          <w:rFonts w:cstheme="minorHAnsi"/>
          <w:sz w:val="24"/>
          <w:szCs w:val="24"/>
        </w:rPr>
        <w:t xml:space="preserve">, </w:t>
      </w:r>
      <w:r w:rsidR="00C55939">
        <w:rPr>
          <w:rFonts w:cstheme="minorHAnsi"/>
          <w:sz w:val="24"/>
          <w:szCs w:val="24"/>
        </w:rPr>
        <w:t>which was</w:t>
      </w:r>
      <w:r w:rsidR="0032336E" w:rsidRPr="00051C84">
        <w:rPr>
          <w:rFonts w:cstheme="minorHAnsi"/>
          <w:sz w:val="24"/>
          <w:szCs w:val="24"/>
        </w:rPr>
        <w:t xml:space="preserve"> consciously associate</w:t>
      </w:r>
      <w:r w:rsidR="00C55939">
        <w:rPr>
          <w:rFonts w:cstheme="minorHAnsi"/>
          <w:sz w:val="24"/>
          <w:szCs w:val="24"/>
        </w:rPr>
        <w:t>d</w:t>
      </w:r>
      <w:r w:rsidR="0032336E" w:rsidRPr="00051C84">
        <w:rPr>
          <w:rFonts w:cstheme="minorHAnsi"/>
          <w:sz w:val="24"/>
          <w:szCs w:val="24"/>
        </w:rPr>
        <w:t xml:space="preserve"> with a literary tradition </w:t>
      </w:r>
      <w:r w:rsidR="0032336E" w:rsidRPr="00051C84">
        <w:rPr>
          <w:rFonts w:cstheme="minorHAnsi"/>
          <w:noProof/>
          <w:sz w:val="24"/>
          <w:szCs w:val="24"/>
        </w:rPr>
        <w:t>(Thornton, 1993: 29-30)</w:t>
      </w:r>
      <w:r w:rsidR="0032336E" w:rsidRPr="00051C84">
        <w:rPr>
          <w:rFonts w:cstheme="minorHAnsi"/>
          <w:sz w:val="24"/>
          <w:szCs w:val="24"/>
        </w:rPr>
        <w:t xml:space="preserve">. Nevertheless, its </w:t>
      </w:r>
      <w:r w:rsidR="00106B29">
        <w:rPr>
          <w:rFonts w:cstheme="minorHAnsi"/>
          <w:sz w:val="24"/>
          <w:szCs w:val="24"/>
        </w:rPr>
        <w:t>early episodes</w:t>
      </w:r>
      <w:r w:rsidR="0032336E" w:rsidRPr="00051C84">
        <w:rPr>
          <w:rFonts w:cstheme="minorHAnsi"/>
          <w:sz w:val="24"/>
          <w:szCs w:val="24"/>
        </w:rPr>
        <w:t xml:space="preserve"> adopt the</w:t>
      </w:r>
      <w:r w:rsidR="00F85C33">
        <w:rPr>
          <w:rFonts w:cstheme="minorHAnsi"/>
          <w:sz w:val="24"/>
          <w:szCs w:val="24"/>
        </w:rPr>
        <w:t xml:space="preserve"> episodic</w:t>
      </w:r>
      <w:r w:rsidR="0032336E" w:rsidRPr="00051C84">
        <w:rPr>
          <w:rFonts w:cstheme="minorHAnsi"/>
          <w:sz w:val="24"/>
          <w:szCs w:val="24"/>
        </w:rPr>
        <w:t xml:space="preserve"> </w:t>
      </w:r>
      <w:r w:rsidR="00CC21DF">
        <w:rPr>
          <w:rFonts w:cstheme="minorHAnsi"/>
          <w:sz w:val="24"/>
          <w:szCs w:val="24"/>
        </w:rPr>
        <w:t>series format</w:t>
      </w:r>
      <w:r w:rsidR="0032336E" w:rsidRPr="00051C84">
        <w:rPr>
          <w:rFonts w:cstheme="minorHAnsi"/>
          <w:sz w:val="24"/>
          <w:szCs w:val="24"/>
        </w:rPr>
        <w:t xml:space="preserve"> favoured by long-form television narratives of the time. </w:t>
      </w:r>
      <w:r w:rsidR="00F85C33">
        <w:rPr>
          <w:rFonts w:cstheme="minorHAnsi"/>
          <w:sz w:val="24"/>
          <w:szCs w:val="24"/>
        </w:rPr>
        <w:t xml:space="preserve">This format </w:t>
      </w:r>
      <w:r w:rsidR="00551834">
        <w:rPr>
          <w:rFonts w:cstheme="minorHAnsi"/>
          <w:sz w:val="24"/>
          <w:szCs w:val="24"/>
        </w:rPr>
        <w:t>is associated with</w:t>
      </w:r>
      <w:r w:rsidR="00F85C33">
        <w:rPr>
          <w:rFonts w:cstheme="minorHAnsi"/>
          <w:sz w:val="24"/>
          <w:szCs w:val="24"/>
        </w:rPr>
        <w:t xml:space="preserve"> </w:t>
      </w:r>
      <w:r w:rsidR="00B47AEA">
        <w:rPr>
          <w:rFonts w:cstheme="minorHAnsi"/>
          <w:sz w:val="24"/>
          <w:szCs w:val="24"/>
        </w:rPr>
        <w:t>diluted s</w:t>
      </w:r>
      <w:r w:rsidR="00551834">
        <w:rPr>
          <w:rFonts w:cstheme="minorHAnsi"/>
          <w:sz w:val="24"/>
          <w:szCs w:val="24"/>
        </w:rPr>
        <w:t xml:space="preserve">uspense, </w:t>
      </w:r>
      <w:r w:rsidR="00431680">
        <w:rPr>
          <w:rFonts w:cstheme="minorHAnsi"/>
          <w:sz w:val="24"/>
          <w:szCs w:val="24"/>
        </w:rPr>
        <w:t>a lack of memory of past events and a perennially unresolved</w:t>
      </w:r>
      <w:r w:rsidR="007D592E">
        <w:rPr>
          <w:rFonts w:cstheme="minorHAnsi"/>
          <w:sz w:val="24"/>
          <w:szCs w:val="24"/>
        </w:rPr>
        <w:t xml:space="preserve"> central premise </w:t>
      </w:r>
      <w:r w:rsidR="007D592E">
        <w:rPr>
          <w:rFonts w:cstheme="minorHAnsi"/>
          <w:noProof/>
          <w:sz w:val="24"/>
          <w:szCs w:val="24"/>
        </w:rPr>
        <w:t>(Kozloff, 1992: 91)</w:t>
      </w:r>
      <w:r w:rsidR="0032336E" w:rsidRPr="00051C84">
        <w:rPr>
          <w:rFonts w:cstheme="minorHAnsi"/>
          <w:sz w:val="24"/>
          <w:szCs w:val="24"/>
        </w:rPr>
        <w:t xml:space="preserve">. </w:t>
      </w:r>
      <w:r w:rsidR="00FD18F8">
        <w:rPr>
          <w:rFonts w:cstheme="minorHAnsi"/>
          <w:sz w:val="24"/>
          <w:szCs w:val="24"/>
        </w:rPr>
        <w:t xml:space="preserve">In </w:t>
      </w:r>
      <w:r w:rsidR="00FD18F8">
        <w:rPr>
          <w:rFonts w:cstheme="minorHAnsi"/>
          <w:i/>
          <w:sz w:val="24"/>
          <w:szCs w:val="24"/>
        </w:rPr>
        <w:t>Upstairs, Downstairs</w:t>
      </w:r>
      <w:r w:rsidR="00FD18F8">
        <w:rPr>
          <w:rFonts w:cstheme="minorHAnsi"/>
          <w:sz w:val="24"/>
          <w:szCs w:val="24"/>
        </w:rPr>
        <w:t>, an individual episode</w:t>
      </w:r>
      <w:r w:rsidR="00FD18F8" w:rsidRPr="00051C84">
        <w:rPr>
          <w:rFonts w:cstheme="minorHAnsi"/>
          <w:sz w:val="24"/>
          <w:szCs w:val="24"/>
        </w:rPr>
        <w:t xml:space="preserve"> </w:t>
      </w:r>
      <w:r w:rsidR="0032336E" w:rsidRPr="00051C84">
        <w:rPr>
          <w:rFonts w:cstheme="minorHAnsi"/>
          <w:sz w:val="24"/>
          <w:szCs w:val="24"/>
        </w:rPr>
        <w:t xml:space="preserve">usually </w:t>
      </w:r>
      <w:r w:rsidR="00534748">
        <w:rPr>
          <w:rFonts w:cstheme="minorHAnsi"/>
          <w:sz w:val="24"/>
          <w:szCs w:val="24"/>
        </w:rPr>
        <w:t>focuses on</w:t>
      </w:r>
      <w:r w:rsidR="00534748" w:rsidRPr="00051C84">
        <w:rPr>
          <w:rFonts w:cstheme="minorHAnsi"/>
          <w:sz w:val="24"/>
          <w:szCs w:val="24"/>
        </w:rPr>
        <w:t xml:space="preserve"> </w:t>
      </w:r>
      <w:r w:rsidR="0032336E" w:rsidRPr="00051C84">
        <w:rPr>
          <w:rFonts w:cstheme="minorHAnsi"/>
          <w:sz w:val="24"/>
          <w:szCs w:val="24"/>
        </w:rPr>
        <w:t>between one and three members of the ensemble cast, with other regular characters appearing in a supporting capacity or absent altogether. This approach is conducive to the production context of 1970s television, allowing an episode to be recorded</w:t>
      </w:r>
      <w:r w:rsidR="0051733B">
        <w:rPr>
          <w:rFonts w:cstheme="minorHAnsi"/>
          <w:sz w:val="24"/>
          <w:szCs w:val="24"/>
        </w:rPr>
        <w:t xml:space="preserve"> each</w:t>
      </w:r>
      <w:r w:rsidR="0032336E" w:rsidRPr="00051C84">
        <w:rPr>
          <w:rFonts w:cstheme="minorHAnsi"/>
          <w:sz w:val="24"/>
          <w:szCs w:val="24"/>
        </w:rPr>
        <w:t xml:space="preserve"> week and cast members (both regulars and guests) to be contracted as required</w:t>
      </w:r>
      <w:r w:rsidR="00540F6F">
        <w:rPr>
          <w:rFonts w:cstheme="minorHAnsi"/>
          <w:sz w:val="24"/>
          <w:szCs w:val="24"/>
        </w:rPr>
        <w:t xml:space="preserve"> </w:t>
      </w:r>
      <w:r w:rsidR="00540F6F">
        <w:rPr>
          <w:rFonts w:cstheme="minorHAnsi"/>
          <w:noProof/>
          <w:sz w:val="24"/>
          <w:szCs w:val="24"/>
        </w:rPr>
        <w:t xml:space="preserve">(Del </w:t>
      </w:r>
      <w:r w:rsidR="00540F6F">
        <w:rPr>
          <w:rFonts w:cstheme="minorHAnsi"/>
          <w:noProof/>
          <w:sz w:val="24"/>
          <w:szCs w:val="24"/>
        </w:rPr>
        <w:lastRenderedPageBreak/>
        <w:t>Valle, 2008: 149-53)</w:t>
      </w:r>
      <w:r w:rsidR="0032336E" w:rsidRPr="00051C84">
        <w:rPr>
          <w:rFonts w:cstheme="minorHAnsi"/>
          <w:sz w:val="24"/>
          <w:szCs w:val="24"/>
        </w:rPr>
        <w:t xml:space="preserve">. </w:t>
      </w:r>
      <w:r w:rsidR="00F21D17">
        <w:rPr>
          <w:rFonts w:cstheme="minorHAnsi"/>
          <w:sz w:val="24"/>
          <w:szCs w:val="24"/>
        </w:rPr>
        <w:t>Where</w:t>
      </w:r>
      <w:r w:rsidR="0032336E" w:rsidRPr="00051C84">
        <w:rPr>
          <w:rFonts w:cstheme="minorHAnsi"/>
          <w:sz w:val="24"/>
          <w:szCs w:val="24"/>
        </w:rPr>
        <w:t xml:space="preserve"> multi-episode story arcs exist, they progress in distinct episodic instalments: </w:t>
      </w:r>
      <w:r w:rsidR="00F21D17">
        <w:rPr>
          <w:rFonts w:cstheme="minorHAnsi"/>
          <w:sz w:val="24"/>
          <w:szCs w:val="24"/>
        </w:rPr>
        <w:t>for example</w:t>
      </w:r>
      <w:r w:rsidR="0032336E" w:rsidRPr="00051C84">
        <w:rPr>
          <w:rFonts w:cstheme="minorHAnsi"/>
          <w:sz w:val="24"/>
          <w:szCs w:val="24"/>
        </w:rPr>
        <w:t xml:space="preserve">, the arc involving </w:t>
      </w:r>
      <w:r w:rsidR="00F21D17">
        <w:rPr>
          <w:rFonts w:cstheme="minorHAnsi"/>
          <w:sz w:val="24"/>
          <w:szCs w:val="24"/>
        </w:rPr>
        <w:t xml:space="preserve">Lady </w:t>
      </w:r>
      <w:r w:rsidR="0032336E" w:rsidRPr="00051C84">
        <w:rPr>
          <w:rFonts w:cstheme="minorHAnsi"/>
          <w:sz w:val="24"/>
          <w:szCs w:val="24"/>
        </w:rPr>
        <w:t>Marjorie’s</w:t>
      </w:r>
      <w:r w:rsidR="007C29AC">
        <w:rPr>
          <w:rFonts w:cstheme="minorHAnsi"/>
          <w:sz w:val="24"/>
          <w:szCs w:val="24"/>
        </w:rPr>
        <w:t xml:space="preserve"> (Rachel Gurney)</w:t>
      </w:r>
      <w:r w:rsidR="0032336E" w:rsidRPr="00051C84">
        <w:rPr>
          <w:rFonts w:cstheme="minorHAnsi"/>
          <w:sz w:val="24"/>
          <w:szCs w:val="24"/>
        </w:rPr>
        <w:t xml:space="preserve"> death and </w:t>
      </w:r>
      <w:r w:rsidR="00D22C51">
        <w:rPr>
          <w:rFonts w:cstheme="minorHAnsi"/>
          <w:sz w:val="24"/>
          <w:szCs w:val="24"/>
        </w:rPr>
        <w:t>James’s</w:t>
      </w:r>
      <w:r w:rsidR="0032336E" w:rsidRPr="00051C84">
        <w:rPr>
          <w:rFonts w:cstheme="minorHAnsi"/>
          <w:sz w:val="24"/>
          <w:szCs w:val="24"/>
        </w:rPr>
        <w:t xml:space="preserve"> courtship of Hazel</w:t>
      </w:r>
      <w:r w:rsidR="007C29AC">
        <w:rPr>
          <w:rFonts w:cstheme="minorHAnsi"/>
          <w:sz w:val="24"/>
          <w:szCs w:val="24"/>
        </w:rPr>
        <w:t xml:space="preserve"> (Meg Wynn Owen)</w:t>
      </w:r>
      <w:r w:rsidR="0032336E" w:rsidRPr="00051C84">
        <w:rPr>
          <w:rFonts w:cstheme="minorHAnsi"/>
          <w:sz w:val="24"/>
          <w:szCs w:val="24"/>
        </w:rPr>
        <w:t xml:space="preserve"> </w:t>
      </w:r>
      <w:r w:rsidR="006F70DC">
        <w:rPr>
          <w:rFonts w:cstheme="minorHAnsi"/>
          <w:sz w:val="24"/>
          <w:szCs w:val="24"/>
        </w:rPr>
        <w:t xml:space="preserve">takes place over the first four episodes of series 3, each </w:t>
      </w:r>
      <w:r w:rsidR="000D5A49">
        <w:rPr>
          <w:rFonts w:cstheme="minorHAnsi"/>
          <w:sz w:val="24"/>
          <w:szCs w:val="24"/>
        </w:rPr>
        <w:t xml:space="preserve">of which pursues a self-contained narrative </w:t>
      </w:r>
      <w:r w:rsidR="007416E8">
        <w:rPr>
          <w:rFonts w:cstheme="minorHAnsi"/>
          <w:sz w:val="24"/>
          <w:szCs w:val="24"/>
        </w:rPr>
        <w:t>that contributes to the arc’s trajectory</w:t>
      </w:r>
      <w:r w:rsidR="0032336E" w:rsidRPr="00051C84">
        <w:rPr>
          <w:rFonts w:cstheme="minorHAnsi"/>
          <w:sz w:val="24"/>
          <w:szCs w:val="24"/>
        </w:rPr>
        <w:t>. Th</w:t>
      </w:r>
      <w:r w:rsidR="008A6B2C">
        <w:rPr>
          <w:rFonts w:cstheme="minorHAnsi"/>
          <w:sz w:val="24"/>
          <w:szCs w:val="24"/>
        </w:rPr>
        <w:t>e</w:t>
      </w:r>
      <w:r w:rsidR="0032336E" w:rsidRPr="00051C84">
        <w:rPr>
          <w:rFonts w:cstheme="minorHAnsi"/>
          <w:sz w:val="24"/>
          <w:szCs w:val="24"/>
        </w:rPr>
        <w:t xml:space="preserve"> series structure, where episodic narratives are prioritised over story arcs, has the dual advantage of maintaining both continuity and accessibility at a time when it was not possible to catch up on a missed episode. It also allows the series’ heritage household to facilitate the </w:t>
      </w:r>
      <w:r w:rsidR="0032336E">
        <w:rPr>
          <w:rFonts w:cstheme="minorHAnsi"/>
          <w:sz w:val="24"/>
          <w:szCs w:val="24"/>
        </w:rPr>
        <w:t>‘</w:t>
      </w:r>
      <w:r w:rsidR="0032336E" w:rsidRPr="00051C84">
        <w:rPr>
          <w:rFonts w:cstheme="minorHAnsi"/>
          <w:sz w:val="24"/>
          <w:szCs w:val="24"/>
          <w:lang w:val="en-AU"/>
        </w:rPr>
        <w:t>frequent return to habitual locations and situations</w:t>
      </w:r>
      <w:r w:rsidR="0032336E">
        <w:rPr>
          <w:rFonts w:cstheme="minorHAnsi"/>
          <w:sz w:val="24"/>
          <w:szCs w:val="24"/>
          <w:lang w:val="en-AU"/>
        </w:rPr>
        <w:t>’</w:t>
      </w:r>
      <w:r w:rsidR="0032336E" w:rsidRPr="00051C84">
        <w:rPr>
          <w:rFonts w:cstheme="minorHAnsi"/>
          <w:sz w:val="24"/>
          <w:szCs w:val="24"/>
          <w:lang w:val="en-AU"/>
        </w:rPr>
        <w:t xml:space="preserve"> of ‘segmentalised’ commercial television</w:t>
      </w:r>
      <w:r w:rsidR="008377A9">
        <w:rPr>
          <w:rFonts w:cstheme="minorHAnsi"/>
          <w:sz w:val="24"/>
          <w:szCs w:val="24"/>
          <w:lang w:val="en-AU"/>
        </w:rPr>
        <w:t xml:space="preserve"> </w:t>
      </w:r>
      <w:r w:rsidR="008377A9">
        <w:rPr>
          <w:rFonts w:cstheme="minorHAnsi"/>
          <w:noProof/>
          <w:sz w:val="24"/>
          <w:szCs w:val="24"/>
          <w:lang w:val="en-AU"/>
        </w:rPr>
        <w:t>(Ellis, 1992: 120)</w:t>
      </w:r>
      <w:r w:rsidR="0032336E" w:rsidRPr="00051C84">
        <w:rPr>
          <w:rFonts w:cstheme="minorHAnsi"/>
          <w:sz w:val="24"/>
          <w:szCs w:val="24"/>
          <w:lang w:val="en-AU"/>
        </w:rPr>
        <w:t>.</w:t>
      </w:r>
      <w:r w:rsidR="0032336E" w:rsidRPr="00051C84">
        <w:rPr>
          <w:rFonts w:cstheme="minorHAnsi"/>
          <w:sz w:val="24"/>
          <w:szCs w:val="24"/>
        </w:rPr>
        <w:t xml:space="preserve"> Series 4 disrupts this </w:t>
      </w:r>
      <w:r w:rsidR="009167E6">
        <w:rPr>
          <w:rFonts w:cstheme="minorHAnsi"/>
          <w:sz w:val="24"/>
          <w:szCs w:val="24"/>
        </w:rPr>
        <w:t>routine</w:t>
      </w:r>
      <w:r w:rsidR="0032336E" w:rsidRPr="00051C84">
        <w:rPr>
          <w:rFonts w:cstheme="minorHAnsi"/>
          <w:sz w:val="24"/>
          <w:szCs w:val="24"/>
        </w:rPr>
        <w:t xml:space="preserve"> by favouring extensive story arcs, displaying an early example of the blended form that emerged fully in the subsequent decades </w:t>
      </w:r>
      <w:r w:rsidR="0032336E" w:rsidRPr="00051C84">
        <w:rPr>
          <w:rFonts w:cstheme="minorHAnsi"/>
          <w:noProof/>
          <w:sz w:val="24"/>
          <w:szCs w:val="24"/>
        </w:rPr>
        <w:t>(Dunleavy, 2009: 50)</w:t>
      </w:r>
      <w:r w:rsidR="0032336E" w:rsidRPr="00051C84">
        <w:rPr>
          <w:rFonts w:cstheme="minorHAnsi"/>
          <w:sz w:val="24"/>
          <w:szCs w:val="24"/>
        </w:rPr>
        <w:t xml:space="preserve">. This shift in form allowed the LWT series to employ </w:t>
      </w:r>
      <w:bookmarkStart w:id="3" w:name="_Hlk24618533"/>
      <w:r w:rsidR="0032336E" w:rsidRPr="00051C84">
        <w:rPr>
          <w:rFonts w:cstheme="minorHAnsi"/>
          <w:sz w:val="24"/>
          <w:szCs w:val="24"/>
        </w:rPr>
        <w:t xml:space="preserve">more sophisticated storytelling, allowing a post-heritage </w:t>
      </w:r>
      <w:r w:rsidR="00666728">
        <w:rPr>
          <w:rFonts w:cstheme="minorHAnsi"/>
          <w:sz w:val="24"/>
          <w:szCs w:val="24"/>
        </w:rPr>
        <w:t>point of view</w:t>
      </w:r>
      <w:r w:rsidR="0032336E" w:rsidRPr="00051C84">
        <w:rPr>
          <w:rFonts w:cstheme="minorHAnsi"/>
          <w:sz w:val="24"/>
          <w:szCs w:val="24"/>
        </w:rPr>
        <w:t xml:space="preserve"> to become apparent</w:t>
      </w:r>
      <w:bookmarkEnd w:id="3"/>
      <w:r w:rsidR="0032336E" w:rsidRPr="00051C84">
        <w:rPr>
          <w:rFonts w:cstheme="minorHAnsi"/>
          <w:sz w:val="24"/>
          <w:szCs w:val="24"/>
        </w:rPr>
        <w:t>.</w:t>
      </w:r>
    </w:p>
    <w:p w14:paraId="4DE88AA0" w14:textId="4761D975" w:rsidR="0032336E" w:rsidRPr="00051C84" w:rsidRDefault="0032336E" w:rsidP="00670EC3">
      <w:pPr>
        <w:spacing w:line="480" w:lineRule="auto"/>
        <w:rPr>
          <w:rFonts w:cstheme="minorHAnsi"/>
          <w:sz w:val="24"/>
          <w:szCs w:val="24"/>
        </w:rPr>
      </w:pPr>
      <w:r w:rsidRPr="00051C84">
        <w:rPr>
          <w:rFonts w:cstheme="minorHAnsi"/>
          <w:sz w:val="24"/>
          <w:szCs w:val="24"/>
        </w:rPr>
        <w:tab/>
        <w:t xml:space="preserve">Series 4’s serial form </w:t>
      </w:r>
      <w:r w:rsidR="0027215F">
        <w:rPr>
          <w:rFonts w:cstheme="minorHAnsi"/>
          <w:sz w:val="24"/>
          <w:szCs w:val="24"/>
        </w:rPr>
        <w:t>also facilitates</w:t>
      </w:r>
      <w:r w:rsidRPr="00051C84">
        <w:rPr>
          <w:rFonts w:cstheme="minorHAnsi"/>
          <w:sz w:val="24"/>
          <w:szCs w:val="24"/>
        </w:rPr>
        <w:t xml:space="preserve"> a subversion of series 3’s male dominance, opening up the narrative to Eaton Place’s female occupants and drawing parallels between </w:t>
      </w:r>
      <w:r w:rsidR="002C34C3">
        <w:rPr>
          <w:rFonts w:cstheme="minorHAnsi"/>
          <w:sz w:val="24"/>
          <w:szCs w:val="24"/>
        </w:rPr>
        <w:t>their experiences</w:t>
      </w:r>
      <w:r w:rsidRPr="00051C84">
        <w:rPr>
          <w:rFonts w:cstheme="minorHAnsi"/>
          <w:sz w:val="24"/>
          <w:szCs w:val="24"/>
        </w:rPr>
        <w:t xml:space="preserve">. Thornton maintains that </w:t>
      </w:r>
      <w:r w:rsidRPr="00051C84">
        <w:rPr>
          <w:rFonts w:cstheme="minorHAnsi"/>
          <w:i/>
          <w:sz w:val="24"/>
          <w:szCs w:val="24"/>
        </w:rPr>
        <w:t>Upstairs, Downstairs</w:t>
      </w:r>
      <w:r w:rsidRPr="00051C84">
        <w:rPr>
          <w:rFonts w:cstheme="minorHAnsi"/>
          <w:sz w:val="24"/>
          <w:szCs w:val="24"/>
        </w:rPr>
        <w:t xml:space="preserve">’ First World War narrative is focused on James as a hegemonic masculine figure, associated with the great war poets of literature </w:t>
      </w:r>
      <w:r w:rsidRPr="00051C84">
        <w:rPr>
          <w:rFonts w:cstheme="minorHAnsi"/>
          <w:noProof/>
          <w:sz w:val="24"/>
          <w:szCs w:val="24"/>
        </w:rPr>
        <w:t>(1993: 37-8)</w:t>
      </w:r>
      <w:r w:rsidRPr="00051C84">
        <w:rPr>
          <w:rFonts w:cstheme="minorHAnsi"/>
          <w:sz w:val="24"/>
          <w:szCs w:val="24"/>
        </w:rPr>
        <w:t xml:space="preserve">. However, the series never follows James to the front line, allowing the </w:t>
      </w:r>
      <w:r w:rsidR="006D7633">
        <w:rPr>
          <w:rFonts w:cstheme="minorHAnsi"/>
          <w:sz w:val="24"/>
          <w:szCs w:val="24"/>
        </w:rPr>
        <w:t>series’ domestic focus</w:t>
      </w:r>
      <w:r w:rsidRPr="00051C84">
        <w:rPr>
          <w:rFonts w:cstheme="minorHAnsi"/>
          <w:sz w:val="24"/>
          <w:szCs w:val="24"/>
        </w:rPr>
        <w:t xml:space="preserve"> to be maintained. Although this focus is necessitated by the practical constraints of television drama in the 1970s </w:t>
      </w:r>
      <w:r w:rsidRPr="00051C84">
        <w:rPr>
          <w:rFonts w:cstheme="minorHAnsi"/>
          <w:noProof/>
          <w:sz w:val="24"/>
          <w:szCs w:val="24"/>
        </w:rPr>
        <w:t>(Marson, 2011: 262)</w:t>
      </w:r>
      <w:r w:rsidRPr="00051C84">
        <w:rPr>
          <w:rFonts w:cstheme="minorHAnsi"/>
          <w:sz w:val="24"/>
          <w:szCs w:val="24"/>
        </w:rPr>
        <w:t xml:space="preserve">, series 4 nevertheless includes LWT’s </w:t>
      </w:r>
      <w:r w:rsidRPr="00051C84">
        <w:rPr>
          <w:rFonts w:cstheme="minorHAnsi"/>
          <w:i/>
          <w:sz w:val="24"/>
          <w:szCs w:val="24"/>
        </w:rPr>
        <w:t>Upstairs, Downstairs</w:t>
      </w:r>
      <w:r w:rsidRPr="00051C84">
        <w:rPr>
          <w:rFonts w:cstheme="minorHAnsi"/>
          <w:sz w:val="24"/>
          <w:szCs w:val="24"/>
        </w:rPr>
        <w:t xml:space="preserve">’ most extensive location filming, including scenes set in France and even </w:t>
      </w:r>
      <w:r w:rsidR="00A76771">
        <w:rPr>
          <w:rFonts w:cstheme="minorHAnsi"/>
          <w:sz w:val="24"/>
          <w:szCs w:val="24"/>
        </w:rPr>
        <w:t>a model</w:t>
      </w:r>
      <w:r w:rsidRPr="00051C84">
        <w:rPr>
          <w:rFonts w:cstheme="minorHAnsi"/>
          <w:sz w:val="24"/>
          <w:szCs w:val="24"/>
        </w:rPr>
        <w:t xml:space="preserve"> shot </w:t>
      </w:r>
      <w:r w:rsidRPr="00051C84">
        <w:rPr>
          <w:rFonts w:cstheme="minorHAnsi"/>
          <w:noProof/>
          <w:sz w:val="24"/>
          <w:szCs w:val="24"/>
        </w:rPr>
        <w:t>(Marson, 2011: 294)</w:t>
      </w:r>
      <w:r w:rsidRPr="00051C84">
        <w:rPr>
          <w:rFonts w:cstheme="minorHAnsi"/>
          <w:sz w:val="24"/>
          <w:szCs w:val="24"/>
        </w:rPr>
        <w:t>. These expensive elements display the possibilities afforded by the series’</w:t>
      </w:r>
      <w:r w:rsidR="00666728">
        <w:rPr>
          <w:rFonts w:cstheme="minorHAnsi"/>
          <w:sz w:val="24"/>
          <w:szCs w:val="24"/>
        </w:rPr>
        <w:t xml:space="preserve"> established</w:t>
      </w:r>
      <w:r w:rsidRPr="00051C84">
        <w:rPr>
          <w:rFonts w:cstheme="minorHAnsi"/>
          <w:sz w:val="24"/>
          <w:szCs w:val="24"/>
        </w:rPr>
        <w:t xml:space="preserve"> commercial success, but they are deployed to depict the personal impact of the war on the established characters rather than in a limited attempt to realise the spectacle of the battle</w:t>
      </w:r>
      <w:r w:rsidR="004D7012">
        <w:rPr>
          <w:rFonts w:cstheme="minorHAnsi"/>
          <w:sz w:val="24"/>
          <w:szCs w:val="24"/>
        </w:rPr>
        <w:t>field</w:t>
      </w:r>
      <w:r w:rsidRPr="00051C84">
        <w:rPr>
          <w:rFonts w:cstheme="minorHAnsi"/>
          <w:sz w:val="24"/>
          <w:szCs w:val="24"/>
        </w:rPr>
        <w:t xml:space="preserve">. As the most predominantly serialised episodes of the series commence, it is therefore the stories of Rose and Daisy downstairs, and </w:t>
      </w:r>
      <w:r w:rsidRPr="00051C84">
        <w:rPr>
          <w:rFonts w:cstheme="minorHAnsi"/>
          <w:sz w:val="24"/>
          <w:szCs w:val="24"/>
        </w:rPr>
        <w:lastRenderedPageBreak/>
        <w:t xml:space="preserve">Georgina and Hazel upstairs, that dominate, </w:t>
      </w:r>
      <w:r w:rsidR="0094133E">
        <w:rPr>
          <w:rFonts w:cstheme="minorHAnsi"/>
          <w:sz w:val="24"/>
          <w:szCs w:val="24"/>
        </w:rPr>
        <w:t>building</w:t>
      </w:r>
      <w:r w:rsidRPr="00051C84">
        <w:rPr>
          <w:rFonts w:cstheme="minorHAnsi"/>
          <w:sz w:val="24"/>
          <w:szCs w:val="24"/>
        </w:rPr>
        <w:t xml:space="preserve"> the theme of female identity across multiple episodes. </w:t>
      </w:r>
      <w:r>
        <w:rPr>
          <w:rFonts w:cstheme="minorHAnsi"/>
          <w:sz w:val="24"/>
          <w:szCs w:val="24"/>
        </w:rPr>
        <w:t>‘</w:t>
      </w:r>
      <w:r w:rsidRPr="00051C84">
        <w:rPr>
          <w:rFonts w:cstheme="minorHAnsi"/>
          <w:sz w:val="24"/>
          <w:szCs w:val="24"/>
        </w:rPr>
        <w:t>Women Shall Not Weep</w:t>
      </w:r>
      <w:r>
        <w:rPr>
          <w:rFonts w:cstheme="minorHAnsi"/>
          <w:sz w:val="24"/>
          <w:szCs w:val="24"/>
        </w:rPr>
        <w:t>’</w:t>
      </w:r>
      <w:r w:rsidRPr="00051C84">
        <w:rPr>
          <w:rFonts w:cstheme="minorHAnsi"/>
          <w:sz w:val="24"/>
          <w:szCs w:val="24"/>
        </w:rPr>
        <w:t xml:space="preserve"> is the first </w:t>
      </w:r>
      <w:r w:rsidRPr="00051C84">
        <w:rPr>
          <w:rFonts w:cstheme="minorHAnsi"/>
          <w:i/>
          <w:sz w:val="24"/>
          <w:szCs w:val="24"/>
        </w:rPr>
        <w:t>Upstairs, Downstairs</w:t>
      </w:r>
      <w:r w:rsidRPr="00051C84">
        <w:rPr>
          <w:rFonts w:cstheme="minorHAnsi"/>
          <w:sz w:val="24"/>
          <w:szCs w:val="24"/>
        </w:rPr>
        <w:t xml:space="preserve"> episode to eschew the usual episodic form, introducing this theme </w:t>
      </w:r>
      <w:r w:rsidR="00133E68">
        <w:rPr>
          <w:rFonts w:cstheme="minorHAnsi"/>
          <w:sz w:val="24"/>
          <w:szCs w:val="24"/>
        </w:rPr>
        <w:t>in conjunction</w:t>
      </w:r>
      <w:r w:rsidRPr="00051C84">
        <w:rPr>
          <w:rFonts w:cstheme="minorHAnsi"/>
          <w:sz w:val="24"/>
          <w:szCs w:val="24"/>
        </w:rPr>
        <w:t xml:space="preserve"> the most extensive location filming in the LWT series’ history: almost the entire second act (around fourteen minutes in length) is dedicated to a sequence set at Charing Cross station, filmed at Marylebone and directed by Chris Hodson </w:t>
      </w:r>
      <w:r w:rsidRPr="00051C84">
        <w:rPr>
          <w:rFonts w:cstheme="minorHAnsi"/>
          <w:noProof/>
          <w:sz w:val="24"/>
          <w:szCs w:val="24"/>
        </w:rPr>
        <w:t>(Marson, 2011: 281-3)</w:t>
      </w:r>
      <w:r w:rsidRPr="00051C84">
        <w:rPr>
          <w:rFonts w:cstheme="minorHAnsi"/>
          <w:sz w:val="24"/>
          <w:szCs w:val="24"/>
        </w:rPr>
        <w:t xml:space="preserve">. </w:t>
      </w:r>
      <w:bookmarkStart w:id="4" w:name="_Hlk24450142"/>
      <w:r w:rsidRPr="00051C84">
        <w:rPr>
          <w:rFonts w:cstheme="minorHAnsi"/>
          <w:sz w:val="24"/>
          <w:szCs w:val="24"/>
        </w:rPr>
        <w:t xml:space="preserve">As well as being visually distinctive, this sequence functions to shift the episode’s focus from Daisy (Jacqueline Tong) to Georgina (Lesley-Anne Down). The episode’s first act concerns Daisy’s marriage to Edward (Christopher Beeny) before he departs for the front. In these scenes, Georgina and her upper-class friends appear in a secondary capacity, their frivolous </w:t>
      </w:r>
      <w:r w:rsidR="00E17240">
        <w:rPr>
          <w:rFonts w:cstheme="minorHAnsi"/>
          <w:sz w:val="24"/>
          <w:szCs w:val="24"/>
        </w:rPr>
        <w:t>attitude</w:t>
      </w:r>
      <w:r w:rsidR="00E17240" w:rsidRPr="00051C84">
        <w:rPr>
          <w:rFonts w:cstheme="minorHAnsi"/>
          <w:sz w:val="24"/>
          <w:szCs w:val="24"/>
        </w:rPr>
        <w:t xml:space="preserve"> </w:t>
      </w:r>
      <w:r w:rsidRPr="00051C84">
        <w:rPr>
          <w:rFonts w:cstheme="minorHAnsi"/>
          <w:sz w:val="24"/>
          <w:szCs w:val="24"/>
        </w:rPr>
        <w:t>to the war serving as a</w:t>
      </w:r>
      <w:r w:rsidR="00B22C6B">
        <w:rPr>
          <w:rFonts w:cstheme="minorHAnsi"/>
          <w:sz w:val="24"/>
          <w:szCs w:val="24"/>
        </w:rPr>
        <w:t>n ironic</w:t>
      </w:r>
      <w:r w:rsidRPr="00051C84">
        <w:rPr>
          <w:rFonts w:cstheme="minorHAnsi"/>
          <w:sz w:val="24"/>
          <w:szCs w:val="24"/>
        </w:rPr>
        <w:t xml:space="preserve"> counterpoint to Edward and Daisy’s anxieties. On the basis of the series’ established format, it is expected that this narrative hierarchy will be maintained throughout the episode. Following the soldiers’ departure, however,</w:t>
      </w:r>
      <w:bookmarkEnd w:id="4"/>
      <w:r w:rsidRPr="00051C84">
        <w:rPr>
          <w:rFonts w:cstheme="minorHAnsi"/>
          <w:sz w:val="24"/>
          <w:szCs w:val="24"/>
        </w:rPr>
        <w:t xml:space="preserve"> the camera fails to return to Daisy amongst the throng: the shot remains with Georgina, who watches as a second train alights, carrying a group of wounded soldiers. After a soldier dies in front of her, Georgina decides to volunteer as a VAD nurse. The final act of this episode combines Georgina’s story with the sudden departure of Ruby (Jenny Tomasin), who finds her own work in a munitions factory. The multiple competing narratives mean </w:t>
      </w:r>
      <w:r w:rsidR="009959C2">
        <w:rPr>
          <w:rFonts w:cstheme="minorHAnsi"/>
          <w:sz w:val="24"/>
          <w:szCs w:val="24"/>
        </w:rPr>
        <w:t>a clear resolution</w:t>
      </w:r>
      <w:r w:rsidRPr="00051C84">
        <w:rPr>
          <w:rFonts w:cstheme="minorHAnsi"/>
          <w:sz w:val="24"/>
          <w:szCs w:val="24"/>
        </w:rPr>
        <w:t xml:space="preserve"> is not </w:t>
      </w:r>
      <w:r w:rsidR="009959C2">
        <w:rPr>
          <w:rFonts w:cstheme="minorHAnsi"/>
          <w:sz w:val="24"/>
          <w:szCs w:val="24"/>
        </w:rPr>
        <w:t>reached</w:t>
      </w:r>
      <w:r w:rsidRPr="00051C84">
        <w:rPr>
          <w:rFonts w:cstheme="minorHAnsi"/>
          <w:sz w:val="24"/>
          <w:szCs w:val="24"/>
        </w:rPr>
        <w:t>: Georgina is only at the start of her struggles as a nurse in the episode’s final scene, Ruby does not return until much later in series 4, and Daisy’s own pursuit of war work continues in the next episode. The episode therefore finds cohesion in the implicit connection between its stories</w:t>
      </w:r>
      <w:r w:rsidR="00EE53F4">
        <w:rPr>
          <w:rFonts w:cstheme="minorHAnsi"/>
          <w:sz w:val="24"/>
          <w:szCs w:val="24"/>
        </w:rPr>
        <w:t>,</w:t>
      </w:r>
      <w:r w:rsidRPr="00051C84">
        <w:rPr>
          <w:rFonts w:cstheme="minorHAnsi"/>
          <w:sz w:val="24"/>
          <w:szCs w:val="24"/>
        </w:rPr>
        <w:t xml:space="preserve"> as signalled by its title, </w:t>
      </w:r>
      <w:r w:rsidR="005D28B5">
        <w:rPr>
          <w:rFonts w:cstheme="minorHAnsi"/>
          <w:sz w:val="24"/>
          <w:szCs w:val="24"/>
        </w:rPr>
        <w:t>favouring</w:t>
      </w:r>
      <w:r w:rsidRPr="00051C84">
        <w:rPr>
          <w:rFonts w:cstheme="minorHAnsi"/>
          <w:sz w:val="24"/>
          <w:szCs w:val="24"/>
        </w:rPr>
        <w:t xml:space="preserve"> socio-cultural themes </w:t>
      </w:r>
      <w:r w:rsidR="00C516E2">
        <w:rPr>
          <w:rFonts w:cstheme="minorHAnsi"/>
          <w:sz w:val="24"/>
          <w:szCs w:val="24"/>
        </w:rPr>
        <w:t>over</w:t>
      </w:r>
      <w:r w:rsidRPr="00051C84">
        <w:rPr>
          <w:rFonts w:cstheme="minorHAnsi"/>
          <w:sz w:val="24"/>
          <w:szCs w:val="24"/>
        </w:rPr>
        <w:t xml:space="preserve"> episodic closure.</w:t>
      </w:r>
    </w:p>
    <w:p w14:paraId="0423EBAE" w14:textId="1AEA6240" w:rsidR="0032336E" w:rsidRPr="00051C84" w:rsidRDefault="0032336E" w:rsidP="00670EC3">
      <w:pPr>
        <w:spacing w:line="480" w:lineRule="auto"/>
        <w:rPr>
          <w:rFonts w:cstheme="minorHAnsi"/>
          <w:sz w:val="24"/>
          <w:szCs w:val="24"/>
        </w:rPr>
      </w:pPr>
      <w:r w:rsidRPr="00051C84">
        <w:rPr>
          <w:rFonts w:cstheme="minorHAnsi"/>
          <w:sz w:val="24"/>
          <w:szCs w:val="24"/>
        </w:rPr>
        <w:tab/>
      </w:r>
      <w:r w:rsidR="00D0320D">
        <w:rPr>
          <w:rFonts w:cstheme="minorHAnsi"/>
          <w:sz w:val="24"/>
          <w:szCs w:val="24"/>
        </w:rPr>
        <w:t>The following episodes continue the serialise</w:t>
      </w:r>
      <w:r w:rsidR="00D92E6C">
        <w:rPr>
          <w:rFonts w:cstheme="minorHAnsi"/>
          <w:sz w:val="24"/>
          <w:szCs w:val="24"/>
        </w:rPr>
        <w:t xml:space="preserve">d </w:t>
      </w:r>
      <w:r w:rsidR="004620B7">
        <w:rPr>
          <w:rFonts w:cstheme="minorHAnsi"/>
          <w:sz w:val="24"/>
          <w:szCs w:val="24"/>
        </w:rPr>
        <w:t>theme</w:t>
      </w:r>
      <w:r w:rsidR="00D92E6C">
        <w:rPr>
          <w:rFonts w:cstheme="minorHAnsi"/>
          <w:sz w:val="24"/>
          <w:szCs w:val="24"/>
        </w:rPr>
        <w:t xml:space="preserve"> of female identit</w:t>
      </w:r>
      <w:r w:rsidR="004620B7">
        <w:rPr>
          <w:rFonts w:cstheme="minorHAnsi"/>
          <w:sz w:val="24"/>
          <w:szCs w:val="24"/>
        </w:rPr>
        <w:t>y</w:t>
      </w:r>
      <w:r w:rsidR="00D92E6C">
        <w:rPr>
          <w:rFonts w:cstheme="minorHAnsi"/>
          <w:sz w:val="24"/>
          <w:szCs w:val="24"/>
        </w:rPr>
        <w:t xml:space="preserve"> through their overlapping storylines. In ‘Tug of War’, a</w:t>
      </w:r>
      <w:r w:rsidRPr="00051C84">
        <w:rPr>
          <w:rFonts w:cstheme="minorHAnsi"/>
          <w:sz w:val="24"/>
          <w:szCs w:val="24"/>
        </w:rPr>
        <w:t>fter Daisy decides to become a bus conductrette, Rose</w:t>
      </w:r>
      <w:r w:rsidR="007417EE">
        <w:rPr>
          <w:rFonts w:cstheme="minorHAnsi"/>
          <w:sz w:val="24"/>
          <w:szCs w:val="24"/>
        </w:rPr>
        <w:t xml:space="preserve"> (Jean Marsh)</w:t>
      </w:r>
      <w:r w:rsidRPr="00051C84">
        <w:rPr>
          <w:rFonts w:cstheme="minorHAnsi"/>
          <w:sz w:val="24"/>
          <w:szCs w:val="24"/>
        </w:rPr>
        <w:t xml:space="preserve"> convinces her that her duty remains to the household before</w:t>
      </w:r>
      <w:r w:rsidR="0073227F">
        <w:rPr>
          <w:rFonts w:cstheme="minorHAnsi"/>
          <w:sz w:val="24"/>
          <w:szCs w:val="24"/>
        </w:rPr>
        <w:t xml:space="preserve">, in a highly </w:t>
      </w:r>
      <w:r w:rsidR="0073227F">
        <w:rPr>
          <w:rFonts w:cstheme="minorHAnsi"/>
          <w:sz w:val="24"/>
          <w:szCs w:val="24"/>
        </w:rPr>
        <w:lastRenderedPageBreak/>
        <w:t>out-of-character act,</w:t>
      </w:r>
      <w:r w:rsidRPr="00051C84">
        <w:rPr>
          <w:rFonts w:cstheme="minorHAnsi"/>
          <w:sz w:val="24"/>
          <w:szCs w:val="24"/>
        </w:rPr>
        <w:t xml:space="preserve"> </w:t>
      </w:r>
      <w:r w:rsidR="00D33745">
        <w:rPr>
          <w:rFonts w:cstheme="minorHAnsi"/>
          <w:sz w:val="24"/>
          <w:szCs w:val="24"/>
        </w:rPr>
        <w:t>she steals</w:t>
      </w:r>
      <w:r w:rsidRPr="00051C84">
        <w:rPr>
          <w:rFonts w:cstheme="minorHAnsi"/>
          <w:sz w:val="24"/>
          <w:szCs w:val="24"/>
        </w:rPr>
        <w:t xml:space="preserve"> the newspaper advert and </w:t>
      </w:r>
      <w:r w:rsidR="00D33745">
        <w:rPr>
          <w:rFonts w:cstheme="minorHAnsi"/>
          <w:sz w:val="24"/>
          <w:szCs w:val="24"/>
        </w:rPr>
        <w:t>secures</w:t>
      </w:r>
      <w:r w:rsidRPr="00051C84">
        <w:rPr>
          <w:rFonts w:cstheme="minorHAnsi"/>
          <w:sz w:val="24"/>
          <w:szCs w:val="24"/>
        </w:rPr>
        <w:t xml:space="preserve"> the job for herself. While Daisy’s anger at this betrayal is assuaged by Georgina in the same episode, Rose’s motivations are left unclear. In the following episode, </w:t>
      </w:r>
      <w:r>
        <w:rPr>
          <w:rFonts w:cstheme="minorHAnsi"/>
          <w:sz w:val="24"/>
          <w:szCs w:val="24"/>
        </w:rPr>
        <w:t>‘</w:t>
      </w:r>
      <w:r w:rsidRPr="00051C84">
        <w:rPr>
          <w:rFonts w:cstheme="minorHAnsi"/>
          <w:sz w:val="24"/>
          <w:szCs w:val="24"/>
        </w:rPr>
        <w:t>Home Fires</w:t>
      </w:r>
      <w:r>
        <w:rPr>
          <w:rFonts w:cstheme="minorHAnsi"/>
          <w:sz w:val="24"/>
          <w:szCs w:val="24"/>
        </w:rPr>
        <w:t>’</w:t>
      </w:r>
      <w:r w:rsidRPr="00051C84">
        <w:rPr>
          <w:rFonts w:cstheme="minorHAnsi"/>
          <w:sz w:val="24"/>
          <w:szCs w:val="24"/>
        </w:rPr>
        <w:t xml:space="preserve">, it is Rose’s conductrette role that allows her to reunite with her former fiancé Gregory Wilmot, whom she now agrees to marry. In retrospect, it is possible to read Rose’s betrayal of Daisy as signifying her development: she is now willing to find a life beyond domestic service, which she was unable to do before the war. Meanwhile, the ‘upstairs’ narrative of </w:t>
      </w:r>
      <w:r w:rsidR="00EF541C">
        <w:rPr>
          <w:rFonts w:cstheme="minorHAnsi"/>
          <w:sz w:val="24"/>
          <w:szCs w:val="24"/>
        </w:rPr>
        <w:t>‘Home Fires’</w:t>
      </w:r>
      <w:r w:rsidRPr="00051C84">
        <w:rPr>
          <w:rFonts w:cstheme="minorHAnsi"/>
          <w:sz w:val="24"/>
          <w:szCs w:val="24"/>
        </w:rPr>
        <w:t xml:space="preserve"> forms a seemingly superfluous subplot, concerning the planning of an officers’ tea party. This event does not occur until the next episode, </w:t>
      </w:r>
      <w:r>
        <w:rPr>
          <w:rFonts w:cstheme="minorHAnsi"/>
          <w:sz w:val="24"/>
          <w:szCs w:val="24"/>
        </w:rPr>
        <w:t>‘</w:t>
      </w:r>
      <w:r w:rsidRPr="00051C84">
        <w:rPr>
          <w:rFonts w:cstheme="minorHAnsi"/>
          <w:sz w:val="24"/>
          <w:szCs w:val="24"/>
        </w:rPr>
        <w:t>If You Were the Only Girl in the World</w:t>
      </w:r>
      <w:r>
        <w:rPr>
          <w:rFonts w:cstheme="minorHAnsi"/>
          <w:sz w:val="24"/>
          <w:szCs w:val="24"/>
        </w:rPr>
        <w:t>’</w:t>
      </w:r>
      <w:r w:rsidRPr="00051C84">
        <w:rPr>
          <w:rFonts w:cstheme="minorHAnsi"/>
          <w:sz w:val="24"/>
          <w:szCs w:val="24"/>
        </w:rPr>
        <w:t xml:space="preserve">, where Hazel embarks upon her own love affair with Lieutenant Jack Dyson, displaying the routine use of serialisation in </w:t>
      </w:r>
      <w:r w:rsidR="00FE2C1D">
        <w:rPr>
          <w:rFonts w:cstheme="minorHAnsi"/>
          <w:sz w:val="24"/>
          <w:szCs w:val="24"/>
        </w:rPr>
        <w:t>series 4</w:t>
      </w:r>
      <w:r w:rsidRPr="00051C84">
        <w:rPr>
          <w:rFonts w:cstheme="minorHAnsi"/>
          <w:sz w:val="24"/>
          <w:szCs w:val="24"/>
        </w:rPr>
        <w:t xml:space="preserve">. The </w:t>
      </w:r>
      <w:r w:rsidR="00E26449">
        <w:rPr>
          <w:rFonts w:cstheme="minorHAnsi"/>
          <w:sz w:val="24"/>
          <w:szCs w:val="24"/>
        </w:rPr>
        <w:t>concurrent</w:t>
      </w:r>
      <w:r w:rsidR="00E26449" w:rsidRPr="00051C84">
        <w:rPr>
          <w:rFonts w:cstheme="minorHAnsi"/>
          <w:sz w:val="24"/>
          <w:szCs w:val="24"/>
        </w:rPr>
        <w:t xml:space="preserve"> </w:t>
      </w:r>
      <w:r w:rsidRPr="00051C84">
        <w:rPr>
          <w:rFonts w:cstheme="minorHAnsi"/>
          <w:sz w:val="24"/>
          <w:szCs w:val="24"/>
        </w:rPr>
        <w:t xml:space="preserve">female narratives reach a climax in </w:t>
      </w:r>
      <w:r>
        <w:rPr>
          <w:rFonts w:cstheme="minorHAnsi"/>
          <w:sz w:val="24"/>
          <w:szCs w:val="24"/>
        </w:rPr>
        <w:t>‘</w:t>
      </w:r>
      <w:r w:rsidRPr="00051C84">
        <w:rPr>
          <w:rFonts w:cstheme="minorHAnsi"/>
          <w:sz w:val="24"/>
          <w:szCs w:val="24"/>
        </w:rPr>
        <w:t>The Glorious Dead</w:t>
      </w:r>
      <w:r>
        <w:rPr>
          <w:rFonts w:cstheme="minorHAnsi"/>
          <w:sz w:val="24"/>
          <w:szCs w:val="24"/>
        </w:rPr>
        <w:t>’</w:t>
      </w:r>
      <w:r w:rsidRPr="00051C84">
        <w:rPr>
          <w:rFonts w:cstheme="minorHAnsi"/>
          <w:sz w:val="24"/>
          <w:szCs w:val="24"/>
        </w:rPr>
        <w:t>, where Rose and Hazel learn that both Gregory and Jack have been killed. A disillusioned James also returns on leave in this episode,</w:t>
      </w:r>
      <w:r w:rsidR="004D38AA">
        <w:rPr>
          <w:rFonts w:cstheme="minorHAnsi"/>
          <w:sz w:val="24"/>
          <w:szCs w:val="24"/>
        </w:rPr>
        <w:t xml:space="preserve"> reluctantly</w:t>
      </w:r>
      <w:r w:rsidRPr="00051C84">
        <w:rPr>
          <w:rFonts w:cstheme="minorHAnsi"/>
          <w:sz w:val="24"/>
          <w:szCs w:val="24"/>
        </w:rPr>
        <w:t xml:space="preserve"> comforting Rose by describing Gregory as a war hero. James expounds the heritage values that he no longer believes in to comfort Rose, his paternal</w:t>
      </w:r>
      <w:r w:rsidR="00835D13">
        <w:rPr>
          <w:rFonts w:cstheme="minorHAnsi"/>
          <w:sz w:val="24"/>
          <w:szCs w:val="24"/>
        </w:rPr>
        <w:t>istic</w:t>
      </w:r>
      <w:r w:rsidRPr="00051C84">
        <w:rPr>
          <w:rFonts w:cstheme="minorHAnsi"/>
          <w:sz w:val="24"/>
          <w:szCs w:val="24"/>
        </w:rPr>
        <w:t xml:space="preserve"> role allowing Rose to resume her former contentedness </w:t>
      </w:r>
      <w:r w:rsidR="00146D2D">
        <w:rPr>
          <w:rFonts w:cstheme="minorHAnsi"/>
          <w:sz w:val="24"/>
          <w:szCs w:val="24"/>
        </w:rPr>
        <w:t>with</w:t>
      </w:r>
      <w:r w:rsidR="00146D2D" w:rsidRPr="00051C84">
        <w:rPr>
          <w:rFonts w:cstheme="minorHAnsi"/>
          <w:sz w:val="24"/>
          <w:szCs w:val="24"/>
        </w:rPr>
        <w:t xml:space="preserve"> </w:t>
      </w:r>
      <w:r w:rsidRPr="00051C84">
        <w:rPr>
          <w:rFonts w:cstheme="minorHAnsi"/>
          <w:sz w:val="24"/>
          <w:szCs w:val="24"/>
        </w:rPr>
        <w:t xml:space="preserve">her social status. </w:t>
      </w:r>
      <w:r w:rsidR="00D22C51">
        <w:rPr>
          <w:rFonts w:cstheme="minorHAnsi"/>
          <w:sz w:val="24"/>
          <w:szCs w:val="24"/>
        </w:rPr>
        <w:t>James’s</w:t>
      </w:r>
      <w:r w:rsidRPr="00051C84">
        <w:rPr>
          <w:rFonts w:cstheme="minorHAnsi"/>
          <w:sz w:val="24"/>
          <w:szCs w:val="24"/>
        </w:rPr>
        <w:t xml:space="preserve"> change in attitude represents a viewpoint that was controversial in 1917 but accepted by 1974: that the war was a futile waste of life. This positions James as a forward-looking hero</w:t>
      </w:r>
      <w:r w:rsidR="00CE6812">
        <w:rPr>
          <w:rFonts w:cstheme="minorHAnsi"/>
          <w:sz w:val="24"/>
          <w:szCs w:val="24"/>
        </w:rPr>
        <w:t xml:space="preserve"> through his</w:t>
      </w:r>
      <w:r w:rsidRPr="00051C84">
        <w:rPr>
          <w:rFonts w:cstheme="minorHAnsi"/>
          <w:sz w:val="24"/>
          <w:szCs w:val="24"/>
        </w:rPr>
        <w:t xml:space="preserve"> rejection of </w:t>
      </w:r>
      <w:r w:rsidR="005B72A7">
        <w:rPr>
          <w:rFonts w:cstheme="minorHAnsi"/>
          <w:sz w:val="24"/>
          <w:szCs w:val="24"/>
        </w:rPr>
        <w:t>the dominant ideology of his time</w:t>
      </w:r>
      <w:r w:rsidRPr="00051C84">
        <w:rPr>
          <w:rFonts w:cstheme="minorHAnsi"/>
          <w:sz w:val="24"/>
          <w:szCs w:val="24"/>
        </w:rPr>
        <w:t xml:space="preserve">. </w:t>
      </w:r>
      <w:r w:rsidR="005B72A7">
        <w:rPr>
          <w:rFonts w:cstheme="minorHAnsi"/>
          <w:sz w:val="24"/>
          <w:szCs w:val="24"/>
        </w:rPr>
        <w:t>H</w:t>
      </w:r>
      <w:r w:rsidRPr="00051C84">
        <w:rPr>
          <w:rFonts w:cstheme="minorHAnsi"/>
          <w:sz w:val="24"/>
          <w:szCs w:val="24"/>
        </w:rPr>
        <w:t xml:space="preserve">is performance of heritage values to Rose reveals the power of </w:t>
      </w:r>
      <w:r w:rsidR="00CA368E">
        <w:rPr>
          <w:rFonts w:cstheme="minorHAnsi"/>
          <w:sz w:val="24"/>
          <w:szCs w:val="24"/>
        </w:rPr>
        <w:t>their</w:t>
      </w:r>
      <w:r w:rsidRPr="00051C84">
        <w:rPr>
          <w:rFonts w:cstheme="minorHAnsi"/>
          <w:sz w:val="24"/>
          <w:szCs w:val="24"/>
        </w:rPr>
        <w:t xml:space="preserve"> illusion, </w:t>
      </w:r>
      <w:r w:rsidR="00CA368E">
        <w:rPr>
          <w:rFonts w:cstheme="minorHAnsi"/>
          <w:sz w:val="24"/>
          <w:szCs w:val="24"/>
        </w:rPr>
        <w:t>c</w:t>
      </w:r>
      <w:r w:rsidRPr="00051C84">
        <w:rPr>
          <w:rFonts w:cstheme="minorHAnsi"/>
          <w:sz w:val="24"/>
          <w:szCs w:val="24"/>
        </w:rPr>
        <w:t>urtailing her</w:t>
      </w:r>
      <w:r w:rsidR="00712078">
        <w:rPr>
          <w:rFonts w:cstheme="minorHAnsi"/>
          <w:sz w:val="24"/>
          <w:szCs w:val="24"/>
        </w:rPr>
        <w:t xml:space="preserve"> newfound</w:t>
      </w:r>
      <w:r w:rsidRPr="00051C84">
        <w:rPr>
          <w:rFonts w:cstheme="minorHAnsi"/>
          <w:sz w:val="24"/>
          <w:szCs w:val="24"/>
        </w:rPr>
        <w:t xml:space="preserve"> independence</w:t>
      </w:r>
      <w:r w:rsidR="00CA368E">
        <w:rPr>
          <w:rFonts w:cstheme="minorHAnsi"/>
          <w:sz w:val="24"/>
          <w:szCs w:val="24"/>
        </w:rPr>
        <w:t xml:space="preserve"> and sustaining her place in the household</w:t>
      </w:r>
      <w:r w:rsidRPr="00051C84">
        <w:rPr>
          <w:rFonts w:cstheme="minorHAnsi"/>
          <w:sz w:val="24"/>
          <w:szCs w:val="24"/>
        </w:rPr>
        <w:t xml:space="preserve">. Post-heritage self-consciousness is thus combined with the requirements of a long-running series, retaining </w:t>
      </w:r>
      <w:r w:rsidR="004C7CE7">
        <w:rPr>
          <w:rFonts w:cstheme="minorHAnsi"/>
          <w:sz w:val="24"/>
          <w:szCs w:val="24"/>
        </w:rPr>
        <w:t>heritage stability</w:t>
      </w:r>
      <w:r w:rsidR="00272CE1">
        <w:rPr>
          <w:rFonts w:cstheme="minorHAnsi"/>
          <w:sz w:val="24"/>
          <w:szCs w:val="24"/>
        </w:rPr>
        <w:t xml:space="preserve"> while acknowledging its injustices</w:t>
      </w:r>
      <w:r w:rsidRPr="00051C84">
        <w:rPr>
          <w:rFonts w:cstheme="minorHAnsi"/>
          <w:sz w:val="24"/>
          <w:szCs w:val="24"/>
        </w:rPr>
        <w:t>.</w:t>
      </w:r>
    </w:p>
    <w:p w14:paraId="1AEEF22D" w14:textId="0B9ADD60" w:rsidR="0032336E" w:rsidRPr="00051C84" w:rsidRDefault="0032336E" w:rsidP="00670EC3">
      <w:pPr>
        <w:spacing w:line="480" w:lineRule="auto"/>
        <w:rPr>
          <w:rFonts w:cstheme="minorHAnsi"/>
          <w:sz w:val="24"/>
          <w:szCs w:val="24"/>
        </w:rPr>
      </w:pPr>
      <w:r w:rsidRPr="00051C84">
        <w:rPr>
          <w:rFonts w:cstheme="minorHAnsi"/>
          <w:sz w:val="24"/>
          <w:szCs w:val="24"/>
        </w:rPr>
        <w:tab/>
        <w:t xml:space="preserve">Through his war experiences James has come to represent a more liberal ideology, despite his place in the conservative class system; his death by suicide in </w:t>
      </w:r>
      <w:r w:rsidR="009021DA">
        <w:rPr>
          <w:rFonts w:cstheme="minorHAnsi"/>
          <w:sz w:val="24"/>
          <w:szCs w:val="24"/>
        </w:rPr>
        <w:t>the LWT series’ penultimate episode</w:t>
      </w:r>
      <w:r w:rsidRPr="00051C84">
        <w:rPr>
          <w:rFonts w:cstheme="minorHAnsi"/>
          <w:sz w:val="24"/>
          <w:szCs w:val="24"/>
        </w:rPr>
        <w:t xml:space="preserve"> therefore </w:t>
      </w:r>
      <w:r w:rsidR="009B7A6E">
        <w:rPr>
          <w:rFonts w:cstheme="minorHAnsi"/>
          <w:sz w:val="24"/>
          <w:szCs w:val="24"/>
        </w:rPr>
        <w:t>represents</w:t>
      </w:r>
      <w:r w:rsidR="009B7A6E" w:rsidRPr="00051C84">
        <w:rPr>
          <w:rFonts w:cstheme="minorHAnsi"/>
          <w:sz w:val="24"/>
          <w:szCs w:val="24"/>
        </w:rPr>
        <w:t xml:space="preserve"> </w:t>
      </w:r>
      <w:r w:rsidRPr="00051C84">
        <w:rPr>
          <w:rFonts w:cstheme="minorHAnsi"/>
          <w:sz w:val="24"/>
          <w:szCs w:val="24"/>
        </w:rPr>
        <w:t xml:space="preserve">the </w:t>
      </w:r>
      <w:r w:rsidR="00117FF4">
        <w:rPr>
          <w:rFonts w:cstheme="minorHAnsi"/>
          <w:sz w:val="24"/>
          <w:szCs w:val="24"/>
        </w:rPr>
        <w:t>demise</w:t>
      </w:r>
      <w:r w:rsidR="00117FF4" w:rsidRPr="00051C84">
        <w:rPr>
          <w:rFonts w:cstheme="minorHAnsi"/>
          <w:sz w:val="24"/>
          <w:szCs w:val="24"/>
        </w:rPr>
        <w:t xml:space="preserve"> </w:t>
      </w:r>
      <w:r w:rsidRPr="00051C84">
        <w:rPr>
          <w:rFonts w:cstheme="minorHAnsi"/>
          <w:sz w:val="24"/>
          <w:szCs w:val="24"/>
        </w:rPr>
        <w:t xml:space="preserve">of the conservative heritage </w:t>
      </w:r>
      <w:r w:rsidRPr="00051C84">
        <w:rPr>
          <w:rFonts w:cstheme="minorHAnsi"/>
          <w:sz w:val="24"/>
          <w:szCs w:val="24"/>
        </w:rPr>
        <w:lastRenderedPageBreak/>
        <w:t xml:space="preserve">household, his </w:t>
      </w:r>
      <w:r w:rsidR="00F55822">
        <w:rPr>
          <w:rFonts w:cstheme="minorHAnsi"/>
          <w:sz w:val="24"/>
          <w:szCs w:val="24"/>
        </w:rPr>
        <w:t>shift in values during the war</w:t>
      </w:r>
      <w:r w:rsidRPr="00051C84">
        <w:rPr>
          <w:rFonts w:cstheme="minorHAnsi"/>
          <w:sz w:val="24"/>
          <w:szCs w:val="24"/>
        </w:rPr>
        <w:t xml:space="preserve"> allowing him to accept the demise of the privileged system he embodies. </w:t>
      </w:r>
      <w:r w:rsidR="00D22C51">
        <w:rPr>
          <w:rFonts w:cstheme="minorHAnsi"/>
          <w:sz w:val="24"/>
          <w:szCs w:val="24"/>
        </w:rPr>
        <w:t>James’s</w:t>
      </w:r>
      <w:r w:rsidRPr="00051C84">
        <w:rPr>
          <w:rFonts w:cstheme="minorHAnsi"/>
          <w:sz w:val="24"/>
          <w:szCs w:val="24"/>
        </w:rPr>
        <w:t xml:space="preserve"> reluctant role as Rose’s comforter aligns him with heritage values despite his disillusionment, and his struggles (both occupational and romantic) over the next decade represent the impossibility of reconciling these values with postwar society. The inevitability of </w:t>
      </w:r>
      <w:r w:rsidR="00D22C51">
        <w:rPr>
          <w:rFonts w:cstheme="minorHAnsi"/>
          <w:sz w:val="24"/>
          <w:szCs w:val="24"/>
        </w:rPr>
        <w:t>James’s</w:t>
      </w:r>
      <w:r w:rsidRPr="00051C84">
        <w:rPr>
          <w:rFonts w:cstheme="minorHAnsi"/>
          <w:sz w:val="24"/>
          <w:szCs w:val="24"/>
        </w:rPr>
        <w:t xml:space="preserve"> death, and that of the heritage household, is made clear by the harrowing experience that brings his </w:t>
      </w:r>
      <w:r w:rsidR="00643BE1">
        <w:rPr>
          <w:rFonts w:cstheme="minorHAnsi"/>
          <w:sz w:val="24"/>
          <w:szCs w:val="24"/>
        </w:rPr>
        <w:t>war</w:t>
      </w:r>
      <w:r w:rsidR="00643BE1" w:rsidRPr="00051C84">
        <w:rPr>
          <w:rFonts w:cstheme="minorHAnsi"/>
          <w:sz w:val="24"/>
          <w:szCs w:val="24"/>
        </w:rPr>
        <w:t xml:space="preserve"> </w:t>
      </w:r>
      <w:r w:rsidRPr="00051C84">
        <w:rPr>
          <w:rFonts w:cstheme="minorHAnsi"/>
          <w:sz w:val="24"/>
          <w:szCs w:val="24"/>
        </w:rPr>
        <w:t xml:space="preserve">service to an end. Initially presumed dead after a shell explosion, a recuperating James describes how a German officer refused to take the opportunity to shoot him. Jeremy Paul, the writer of both this and </w:t>
      </w:r>
      <w:r w:rsidR="00D22C51">
        <w:rPr>
          <w:rFonts w:cstheme="minorHAnsi"/>
          <w:sz w:val="24"/>
          <w:szCs w:val="24"/>
        </w:rPr>
        <w:t>James’s</w:t>
      </w:r>
      <w:r w:rsidRPr="00051C84">
        <w:rPr>
          <w:rFonts w:cstheme="minorHAnsi"/>
          <w:sz w:val="24"/>
          <w:szCs w:val="24"/>
        </w:rPr>
        <w:t xml:space="preserve"> final episode, describes the significance of this event to the subsequent fifth series: </w:t>
      </w:r>
      <w:r>
        <w:rPr>
          <w:rFonts w:cstheme="minorHAnsi"/>
          <w:sz w:val="24"/>
          <w:szCs w:val="24"/>
        </w:rPr>
        <w:t>‘</w:t>
      </w:r>
      <w:r w:rsidR="00DB234D">
        <w:rPr>
          <w:rFonts w:cstheme="minorHAnsi"/>
          <w:sz w:val="24"/>
          <w:szCs w:val="24"/>
        </w:rPr>
        <w:t>a</w:t>
      </w:r>
      <w:r w:rsidRPr="00051C84">
        <w:rPr>
          <w:rFonts w:cstheme="minorHAnsi"/>
          <w:sz w:val="24"/>
          <w:szCs w:val="24"/>
        </w:rPr>
        <w:t>t that moment, James knows he should have died. So, in a sense, he is already a dead man and that war memory haunts the next decade of his life</w:t>
      </w:r>
      <w:r>
        <w:rPr>
          <w:rFonts w:cstheme="minorHAnsi"/>
          <w:sz w:val="24"/>
          <w:szCs w:val="24"/>
        </w:rPr>
        <w:t>’</w:t>
      </w:r>
      <w:r w:rsidRPr="00051C84">
        <w:rPr>
          <w:rFonts w:cstheme="minorHAnsi"/>
          <w:sz w:val="24"/>
          <w:szCs w:val="24"/>
        </w:rPr>
        <w:t xml:space="preserve"> (quoted in Marson, 2011: 296).</w:t>
      </w:r>
      <w:r w:rsidRPr="00051C84">
        <w:rPr>
          <w:rStyle w:val="EndnoteReference"/>
          <w:rFonts w:cstheme="minorHAnsi"/>
          <w:sz w:val="24"/>
          <w:szCs w:val="24"/>
        </w:rPr>
        <w:endnoteReference w:id="3"/>
      </w:r>
      <w:r w:rsidRPr="00051C84">
        <w:rPr>
          <w:rFonts w:cstheme="minorHAnsi"/>
          <w:sz w:val="24"/>
          <w:szCs w:val="24"/>
        </w:rPr>
        <w:t xml:space="preserve"> Accordingly, the end of the war almost sees Eaton Place sold, a circumstance only avoided when Richard and his new wife Virginia (Hannah Gordon) agree to move in. </w:t>
      </w:r>
      <w:r w:rsidR="00D56570">
        <w:rPr>
          <w:rFonts w:cstheme="minorHAnsi"/>
          <w:sz w:val="24"/>
          <w:szCs w:val="24"/>
        </w:rPr>
        <w:t>This continuation</w:t>
      </w:r>
      <w:r w:rsidRPr="00051C84">
        <w:rPr>
          <w:rFonts w:cstheme="minorHAnsi"/>
          <w:sz w:val="24"/>
          <w:szCs w:val="24"/>
        </w:rPr>
        <w:t xml:space="preserve"> of the heritage household only delays its decline, inexorably linked to </w:t>
      </w:r>
      <w:r w:rsidR="00D22C51">
        <w:rPr>
          <w:rFonts w:cstheme="minorHAnsi"/>
          <w:sz w:val="24"/>
          <w:szCs w:val="24"/>
        </w:rPr>
        <w:t>James’s</w:t>
      </w:r>
      <w:r w:rsidRPr="00051C84">
        <w:rPr>
          <w:rFonts w:cstheme="minorHAnsi"/>
          <w:sz w:val="24"/>
          <w:szCs w:val="24"/>
        </w:rPr>
        <w:t xml:space="preserve"> fate. Series 5 </w:t>
      </w:r>
      <w:r w:rsidR="00791819">
        <w:rPr>
          <w:rFonts w:cstheme="minorHAnsi"/>
          <w:sz w:val="24"/>
          <w:szCs w:val="24"/>
        </w:rPr>
        <w:t>th</w:t>
      </w:r>
      <w:r w:rsidR="00C77663">
        <w:rPr>
          <w:rFonts w:cstheme="minorHAnsi"/>
          <w:sz w:val="24"/>
          <w:szCs w:val="24"/>
        </w:rPr>
        <w:t>u</w:t>
      </w:r>
      <w:r w:rsidR="00791819">
        <w:rPr>
          <w:rFonts w:cstheme="minorHAnsi"/>
          <w:sz w:val="24"/>
          <w:szCs w:val="24"/>
        </w:rPr>
        <w:t>s narrates an attempt to return to the pre-war class structures, reflected by the resurgence of</w:t>
      </w:r>
      <w:r w:rsidR="00254661">
        <w:rPr>
          <w:rFonts w:cstheme="minorHAnsi"/>
          <w:sz w:val="24"/>
          <w:szCs w:val="24"/>
        </w:rPr>
        <w:t xml:space="preserve"> self-contained</w:t>
      </w:r>
      <w:r w:rsidR="00791819">
        <w:rPr>
          <w:rFonts w:cstheme="minorHAnsi"/>
          <w:sz w:val="24"/>
          <w:szCs w:val="24"/>
        </w:rPr>
        <w:t xml:space="preserve"> episodic narratives. Nevertheless</w:t>
      </w:r>
      <w:r w:rsidRPr="00051C84">
        <w:rPr>
          <w:rFonts w:cstheme="minorHAnsi"/>
          <w:sz w:val="24"/>
          <w:szCs w:val="24"/>
        </w:rPr>
        <w:t xml:space="preserve">, the increasing difficulty of keeping subversive elements outside its four walls is clear: series 5 </w:t>
      </w:r>
      <w:r w:rsidR="00716934">
        <w:rPr>
          <w:rFonts w:cstheme="minorHAnsi"/>
          <w:sz w:val="24"/>
          <w:szCs w:val="24"/>
        </w:rPr>
        <w:t>includes</w:t>
      </w:r>
      <w:r w:rsidR="00716934" w:rsidRPr="00051C84">
        <w:rPr>
          <w:rFonts w:cstheme="minorHAnsi"/>
          <w:sz w:val="24"/>
          <w:szCs w:val="24"/>
        </w:rPr>
        <w:t xml:space="preserve"> </w:t>
      </w:r>
      <w:r w:rsidRPr="00051C84">
        <w:rPr>
          <w:rFonts w:cstheme="minorHAnsi"/>
          <w:sz w:val="24"/>
          <w:szCs w:val="24"/>
        </w:rPr>
        <w:t xml:space="preserve">the aforementioned General Strike episode, with other storylines including a minor character killing himself during a house party, a friend of Georgina’s leaving the morning room to snort cocaine between scenes, and even stoic butler Hudson’s propriety coming under question when he attempts to seduce a young housemaid. </w:t>
      </w:r>
      <w:r w:rsidR="00254661">
        <w:rPr>
          <w:rFonts w:cstheme="minorHAnsi"/>
          <w:sz w:val="24"/>
          <w:szCs w:val="24"/>
        </w:rPr>
        <w:t>James’s</w:t>
      </w:r>
      <w:r w:rsidRPr="00051C84">
        <w:rPr>
          <w:rFonts w:cstheme="minorHAnsi"/>
          <w:sz w:val="24"/>
          <w:szCs w:val="24"/>
        </w:rPr>
        <w:t xml:space="preserve"> suicide marks the culmination of these subversive postwar </w:t>
      </w:r>
      <w:r w:rsidR="00F40A2E">
        <w:rPr>
          <w:rFonts w:cstheme="minorHAnsi"/>
          <w:sz w:val="24"/>
          <w:szCs w:val="24"/>
        </w:rPr>
        <w:t>narratives</w:t>
      </w:r>
      <w:r w:rsidRPr="00051C84">
        <w:rPr>
          <w:rFonts w:cstheme="minorHAnsi"/>
          <w:sz w:val="24"/>
          <w:szCs w:val="24"/>
        </w:rPr>
        <w:t xml:space="preserve">, </w:t>
      </w:r>
      <w:r w:rsidR="00F40A2E">
        <w:rPr>
          <w:rFonts w:cstheme="minorHAnsi"/>
          <w:sz w:val="24"/>
          <w:szCs w:val="24"/>
        </w:rPr>
        <w:t>instigating</w:t>
      </w:r>
      <w:r w:rsidR="00F40A2E" w:rsidRPr="00051C84">
        <w:rPr>
          <w:rFonts w:cstheme="minorHAnsi"/>
          <w:sz w:val="24"/>
          <w:szCs w:val="24"/>
        </w:rPr>
        <w:t xml:space="preserve"> </w:t>
      </w:r>
      <w:r w:rsidRPr="00051C84">
        <w:rPr>
          <w:rFonts w:cstheme="minorHAnsi"/>
          <w:sz w:val="24"/>
          <w:szCs w:val="24"/>
        </w:rPr>
        <w:t xml:space="preserve">the final </w:t>
      </w:r>
      <w:r w:rsidR="00F40A2E">
        <w:rPr>
          <w:rFonts w:cstheme="minorHAnsi"/>
          <w:sz w:val="24"/>
          <w:szCs w:val="24"/>
        </w:rPr>
        <w:t>dissolution</w:t>
      </w:r>
      <w:r w:rsidRPr="00051C84">
        <w:rPr>
          <w:rFonts w:cstheme="minorHAnsi"/>
          <w:sz w:val="24"/>
          <w:szCs w:val="24"/>
        </w:rPr>
        <w:t xml:space="preserve"> of the household.</w:t>
      </w:r>
    </w:p>
    <w:p w14:paraId="5BAC2551" w14:textId="1227CA4B" w:rsidR="0032336E" w:rsidRPr="00051C84" w:rsidRDefault="0032336E" w:rsidP="00670EC3">
      <w:pPr>
        <w:spacing w:line="480" w:lineRule="auto"/>
        <w:rPr>
          <w:rFonts w:cstheme="minorHAnsi"/>
          <w:sz w:val="24"/>
          <w:szCs w:val="24"/>
        </w:rPr>
      </w:pPr>
      <w:r w:rsidRPr="00051C84">
        <w:rPr>
          <w:rFonts w:cstheme="minorHAnsi"/>
          <w:sz w:val="24"/>
          <w:szCs w:val="24"/>
        </w:rPr>
        <w:tab/>
        <w:t xml:space="preserve">Despite the return to mostly self-contained episodes in </w:t>
      </w:r>
      <w:r w:rsidRPr="00051C84">
        <w:rPr>
          <w:rFonts w:cstheme="minorHAnsi"/>
          <w:i/>
          <w:sz w:val="24"/>
          <w:szCs w:val="24"/>
        </w:rPr>
        <w:t>Upstairs, Downstairs’</w:t>
      </w:r>
      <w:r w:rsidRPr="00051C84">
        <w:rPr>
          <w:rFonts w:cstheme="minorHAnsi"/>
          <w:sz w:val="24"/>
          <w:szCs w:val="24"/>
        </w:rPr>
        <w:t xml:space="preserve"> fifth series, the more complex plotting extant during the war is apparent as </w:t>
      </w:r>
      <w:r w:rsidR="00D22C51">
        <w:rPr>
          <w:rFonts w:cstheme="minorHAnsi"/>
          <w:sz w:val="24"/>
          <w:szCs w:val="24"/>
        </w:rPr>
        <w:t>James’s</w:t>
      </w:r>
      <w:r w:rsidRPr="00051C84">
        <w:rPr>
          <w:rFonts w:cstheme="minorHAnsi"/>
          <w:sz w:val="24"/>
          <w:szCs w:val="24"/>
        </w:rPr>
        <w:t xml:space="preserve"> death approaches. His final episode, </w:t>
      </w:r>
      <w:r>
        <w:rPr>
          <w:rFonts w:cstheme="minorHAnsi"/>
          <w:sz w:val="24"/>
          <w:szCs w:val="24"/>
        </w:rPr>
        <w:t>‘</w:t>
      </w:r>
      <w:r w:rsidRPr="00051C84">
        <w:rPr>
          <w:rFonts w:cstheme="minorHAnsi"/>
          <w:sz w:val="24"/>
          <w:szCs w:val="24"/>
        </w:rPr>
        <w:t>All the King’s Horses</w:t>
      </w:r>
      <w:r>
        <w:rPr>
          <w:rFonts w:cstheme="minorHAnsi"/>
          <w:sz w:val="24"/>
          <w:szCs w:val="24"/>
        </w:rPr>
        <w:t>’</w:t>
      </w:r>
      <w:r w:rsidRPr="00051C84">
        <w:rPr>
          <w:rFonts w:cstheme="minorHAnsi"/>
          <w:sz w:val="24"/>
          <w:szCs w:val="24"/>
        </w:rPr>
        <w:t xml:space="preserve">, also written by Paul, </w:t>
      </w:r>
      <w:r w:rsidR="00122F55">
        <w:rPr>
          <w:rFonts w:cstheme="minorHAnsi"/>
          <w:sz w:val="24"/>
          <w:szCs w:val="24"/>
        </w:rPr>
        <w:t>adopt</w:t>
      </w:r>
      <w:r w:rsidR="00882C38">
        <w:rPr>
          <w:rFonts w:cstheme="minorHAnsi"/>
          <w:sz w:val="24"/>
          <w:szCs w:val="24"/>
        </w:rPr>
        <w:t>s</w:t>
      </w:r>
      <w:r w:rsidR="00122F55" w:rsidRPr="00051C84">
        <w:rPr>
          <w:rFonts w:cstheme="minorHAnsi"/>
          <w:sz w:val="24"/>
          <w:szCs w:val="24"/>
        </w:rPr>
        <w:t xml:space="preserve"> </w:t>
      </w:r>
      <w:r w:rsidRPr="00051C84">
        <w:rPr>
          <w:rFonts w:cstheme="minorHAnsi"/>
          <w:sz w:val="24"/>
          <w:szCs w:val="24"/>
        </w:rPr>
        <w:t>a more self-</w:t>
      </w:r>
      <w:r w:rsidRPr="00051C84">
        <w:rPr>
          <w:rFonts w:cstheme="minorHAnsi"/>
          <w:sz w:val="24"/>
          <w:szCs w:val="24"/>
        </w:rPr>
        <w:lastRenderedPageBreak/>
        <w:t xml:space="preserve">referential approach than in any other episode of the LWT series. This is most apparent in </w:t>
      </w:r>
      <w:r w:rsidR="00D22C51">
        <w:rPr>
          <w:rFonts w:cstheme="minorHAnsi"/>
          <w:sz w:val="24"/>
          <w:szCs w:val="24"/>
        </w:rPr>
        <w:t>James’s</w:t>
      </w:r>
      <w:r w:rsidRPr="00051C84">
        <w:rPr>
          <w:rFonts w:cstheme="minorHAnsi"/>
          <w:sz w:val="24"/>
          <w:szCs w:val="24"/>
        </w:rPr>
        <w:t xml:space="preserve"> final </w:t>
      </w:r>
      <w:r w:rsidR="00882C38">
        <w:rPr>
          <w:rFonts w:cstheme="minorHAnsi"/>
          <w:sz w:val="24"/>
          <w:szCs w:val="24"/>
        </w:rPr>
        <w:t>conversation</w:t>
      </w:r>
      <w:r w:rsidR="00882C38" w:rsidRPr="00051C84">
        <w:rPr>
          <w:rFonts w:cstheme="minorHAnsi"/>
          <w:sz w:val="24"/>
          <w:szCs w:val="24"/>
        </w:rPr>
        <w:t xml:space="preserve"> </w:t>
      </w:r>
      <w:r w:rsidRPr="00051C84">
        <w:rPr>
          <w:rFonts w:cstheme="minorHAnsi"/>
          <w:sz w:val="24"/>
          <w:szCs w:val="24"/>
        </w:rPr>
        <w:t xml:space="preserve">with Richard, which sees </w:t>
      </w:r>
      <w:r w:rsidR="00D22C51">
        <w:rPr>
          <w:rFonts w:cstheme="minorHAnsi"/>
          <w:sz w:val="24"/>
          <w:szCs w:val="24"/>
        </w:rPr>
        <w:t>James’s</w:t>
      </w:r>
      <w:r w:rsidRPr="00051C84">
        <w:rPr>
          <w:rFonts w:cstheme="minorHAnsi"/>
          <w:sz w:val="24"/>
          <w:szCs w:val="24"/>
        </w:rPr>
        <w:t xml:space="preserve"> various disappointments over the course of </w:t>
      </w:r>
      <w:r w:rsidRPr="00051C84">
        <w:rPr>
          <w:rFonts w:cstheme="minorHAnsi"/>
          <w:i/>
          <w:sz w:val="24"/>
          <w:szCs w:val="24"/>
        </w:rPr>
        <w:t>Upstairs, Downstairs</w:t>
      </w:r>
      <w:r w:rsidRPr="00051C84">
        <w:rPr>
          <w:rFonts w:cstheme="minorHAnsi"/>
          <w:sz w:val="24"/>
          <w:szCs w:val="24"/>
        </w:rPr>
        <w:t xml:space="preserve"> summarised and the </w:t>
      </w:r>
      <w:r w:rsidR="005F17C9">
        <w:rPr>
          <w:rFonts w:cstheme="minorHAnsi"/>
          <w:sz w:val="24"/>
          <w:szCs w:val="24"/>
        </w:rPr>
        <w:t>deep-set, yet hitherto implicit,</w:t>
      </w:r>
      <w:r w:rsidRPr="00051C84">
        <w:rPr>
          <w:rFonts w:cstheme="minorHAnsi"/>
          <w:sz w:val="24"/>
          <w:szCs w:val="24"/>
        </w:rPr>
        <w:t xml:space="preserve"> tension between father and son exposed. The episode sees James lose his own </w:t>
      </w:r>
      <w:r w:rsidR="00DE3684">
        <w:rPr>
          <w:rFonts w:cstheme="minorHAnsi"/>
          <w:sz w:val="24"/>
          <w:szCs w:val="24"/>
        </w:rPr>
        <w:t>fortune</w:t>
      </w:r>
      <w:r w:rsidR="00DE3684" w:rsidRPr="00051C84">
        <w:rPr>
          <w:rFonts w:cstheme="minorHAnsi"/>
          <w:sz w:val="24"/>
          <w:szCs w:val="24"/>
        </w:rPr>
        <w:t xml:space="preserve"> </w:t>
      </w:r>
      <w:r w:rsidRPr="00051C84">
        <w:rPr>
          <w:rFonts w:cstheme="minorHAnsi"/>
          <w:sz w:val="24"/>
          <w:szCs w:val="24"/>
        </w:rPr>
        <w:t xml:space="preserve">in the Wall Street Crash, but it is Rose’s place in events that pushes him to suicide: he also invests her inheritance from Gregory, the loss of which means the </w:t>
      </w:r>
      <w:r w:rsidR="00515992">
        <w:rPr>
          <w:rFonts w:cstheme="minorHAnsi"/>
          <w:sz w:val="24"/>
          <w:szCs w:val="24"/>
        </w:rPr>
        <w:t>possibility</w:t>
      </w:r>
      <w:r w:rsidR="00515992" w:rsidRPr="00051C84">
        <w:rPr>
          <w:rFonts w:cstheme="minorHAnsi"/>
          <w:sz w:val="24"/>
          <w:szCs w:val="24"/>
        </w:rPr>
        <w:t xml:space="preserve"> </w:t>
      </w:r>
      <w:r w:rsidRPr="00051C84">
        <w:rPr>
          <w:rFonts w:cstheme="minorHAnsi"/>
          <w:sz w:val="24"/>
          <w:szCs w:val="24"/>
        </w:rPr>
        <w:t xml:space="preserve">of a life outside of domestic service is closed </w:t>
      </w:r>
      <w:r w:rsidR="00CD64A1">
        <w:rPr>
          <w:rFonts w:cstheme="minorHAnsi"/>
          <w:sz w:val="24"/>
          <w:szCs w:val="24"/>
        </w:rPr>
        <w:t>permanently</w:t>
      </w:r>
      <w:r w:rsidRPr="00051C84">
        <w:rPr>
          <w:rFonts w:cstheme="minorHAnsi"/>
          <w:sz w:val="24"/>
          <w:szCs w:val="24"/>
        </w:rPr>
        <w:t xml:space="preserve">. Rose’s involvement in this narrative repositions her servitude as an entrapment: </w:t>
      </w:r>
      <w:r w:rsidR="00D22C51">
        <w:rPr>
          <w:rFonts w:cstheme="minorHAnsi"/>
          <w:sz w:val="24"/>
          <w:szCs w:val="24"/>
        </w:rPr>
        <w:t>James’s</w:t>
      </w:r>
      <w:r w:rsidRPr="00051C84">
        <w:rPr>
          <w:rFonts w:cstheme="minorHAnsi"/>
          <w:sz w:val="24"/>
          <w:szCs w:val="24"/>
        </w:rPr>
        <w:t xml:space="preserve"> irresponsible act reveals the falsity of the heritage values he used to comfort her upon Gregory’s death, while her class position means she is unable to voice any objection to hi</w:t>
      </w:r>
      <w:r w:rsidR="00056998">
        <w:rPr>
          <w:rFonts w:cstheme="minorHAnsi"/>
          <w:sz w:val="24"/>
          <w:szCs w:val="24"/>
        </w:rPr>
        <w:t>s actions</w:t>
      </w:r>
      <w:r w:rsidRPr="00051C84">
        <w:rPr>
          <w:rFonts w:cstheme="minorHAnsi"/>
          <w:sz w:val="24"/>
          <w:szCs w:val="24"/>
        </w:rPr>
        <w:t>.</w:t>
      </w:r>
      <w:r w:rsidRPr="00051C84">
        <w:rPr>
          <w:rStyle w:val="EndnoteReference"/>
          <w:rFonts w:cstheme="minorHAnsi"/>
          <w:sz w:val="24"/>
          <w:szCs w:val="24"/>
        </w:rPr>
        <w:endnoteReference w:id="4"/>
      </w:r>
      <w:r w:rsidRPr="00051C84">
        <w:rPr>
          <w:rFonts w:cstheme="minorHAnsi"/>
          <w:sz w:val="24"/>
          <w:szCs w:val="24"/>
        </w:rPr>
        <w:t xml:space="preserve"> </w:t>
      </w:r>
      <w:r w:rsidR="005B2087">
        <w:rPr>
          <w:rFonts w:cstheme="minorHAnsi"/>
          <w:sz w:val="24"/>
          <w:szCs w:val="24"/>
        </w:rPr>
        <w:t>Furthermore</w:t>
      </w:r>
      <w:r w:rsidRPr="00051C84">
        <w:rPr>
          <w:rFonts w:cstheme="minorHAnsi"/>
          <w:sz w:val="24"/>
          <w:szCs w:val="24"/>
        </w:rPr>
        <w:t xml:space="preserve">, it shows that </w:t>
      </w:r>
      <w:r w:rsidR="00D22C51">
        <w:rPr>
          <w:rFonts w:cstheme="minorHAnsi"/>
          <w:sz w:val="24"/>
          <w:szCs w:val="24"/>
        </w:rPr>
        <w:t>James’s</w:t>
      </w:r>
      <w:r w:rsidRPr="00051C84">
        <w:rPr>
          <w:rFonts w:cstheme="minorHAnsi"/>
          <w:sz w:val="24"/>
          <w:szCs w:val="24"/>
        </w:rPr>
        <w:t xml:space="preserve"> downfall remains inextricably linked to that of the heritage household: he cannot avoid his embodiment of the Edwardian social structure, but in taking his own life he allows the more liberal </w:t>
      </w:r>
      <w:r w:rsidR="008F5C12">
        <w:rPr>
          <w:rFonts w:cstheme="minorHAnsi"/>
          <w:sz w:val="24"/>
          <w:szCs w:val="24"/>
        </w:rPr>
        <w:t>inclination</w:t>
      </w:r>
      <w:r w:rsidR="008F5C12" w:rsidRPr="00051C84">
        <w:rPr>
          <w:rFonts w:cstheme="minorHAnsi"/>
          <w:sz w:val="24"/>
          <w:szCs w:val="24"/>
        </w:rPr>
        <w:t xml:space="preserve"> </w:t>
      </w:r>
      <w:r w:rsidRPr="00051C84">
        <w:rPr>
          <w:rFonts w:cstheme="minorHAnsi"/>
          <w:sz w:val="24"/>
          <w:szCs w:val="24"/>
        </w:rPr>
        <w:t xml:space="preserve">he adopted during the war to </w:t>
      </w:r>
      <w:r w:rsidR="004C20F4">
        <w:rPr>
          <w:rFonts w:cstheme="minorHAnsi"/>
          <w:sz w:val="24"/>
          <w:szCs w:val="24"/>
        </w:rPr>
        <w:t>overcome</w:t>
      </w:r>
      <w:r w:rsidR="00485F3A">
        <w:rPr>
          <w:rFonts w:cstheme="minorHAnsi"/>
          <w:sz w:val="24"/>
          <w:szCs w:val="24"/>
        </w:rPr>
        <w:t xml:space="preserve"> his conservative </w:t>
      </w:r>
      <w:r w:rsidR="00D7203D">
        <w:rPr>
          <w:rFonts w:cstheme="minorHAnsi"/>
          <w:sz w:val="24"/>
          <w:szCs w:val="24"/>
        </w:rPr>
        <w:t>background</w:t>
      </w:r>
      <w:r w:rsidRPr="00051C84">
        <w:rPr>
          <w:rFonts w:cstheme="minorHAnsi"/>
          <w:sz w:val="24"/>
          <w:szCs w:val="24"/>
        </w:rPr>
        <w:t xml:space="preserve">. </w:t>
      </w:r>
      <w:r w:rsidR="00D22C51">
        <w:rPr>
          <w:rFonts w:cstheme="minorHAnsi"/>
          <w:sz w:val="24"/>
          <w:szCs w:val="24"/>
        </w:rPr>
        <w:t>James’s</w:t>
      </w:r>
      <w:r w:rsidRPr="00051C84">
        <w:rPr>
          <w:rFonts w:cstheme="minorHAnsi"/>
          <w:sz w:val="24"/>
          <w:szCs w:val="24"/>
        </w:rPr>
        <w:t xml:space="preserve"> suicide note, read aloud by Richard at the end of the episode, foregrounds the wider significance of his act by referring to both </w:t>
      </w:r>
      <w:r w:rsidR="00D22C51">
        <w:rPr>
          <w:rFonts w:cstheme="minorHAnsi"/>
          <w:sz w:val="24"/>
          <w:szCs w:val="24"/>
        </w:rPr>
        <w:t>James’s</w:t>
      </w:r>
      <w:r w:rsidRPr="00051C84">
        <w:rPr>
          <w:rFonts w:cstheme="minorHAnsi"/>
          <w:sz w:val="24"/>
          <w:szCs w:val="24"/>
        </w:rPr>
        <w:t xml:space="preserve"> deferred death and the lost heritage values of Marjorie Bellamy: </w:t>
      </w:r>
      <w:r>
        <w:rPr>
          <w:rFonts w:cstheme="minorHAnsi"/>
          <w:sz w:val="24"/>
          <w:szCs w:val="24"/>
        </w:rPr>
        <w:t>‘</w:t>
      </w:r>
      <w:r w:rsidRPr="00051C84">
        <w:rPr>
          <w:rFonts w:cstheme="minorHAnsi"/>
          <w:sz w:val="24"/>
          <w:szCs w:val="24"/>
        </w:rPr>
        <w:t>Do you remember me telling you about the German officer, who should have finished me off but declined to? Well I’m doing the job for him</w:t>
      </w:r>
      <w:r w:rsidR="00057EC1">
        <w:rPr>
          <w:rFonts w:cstheme="minorHAnsi"/>
          <w:sz w:val="24"/>
          <w:szCs w:val="24"/>
        </w:rPr>
        <w:t xml:space="preserve"> …</w:t>
      </w:r>
      <w:r w:rsidRPr="00051C84">
        <w:rPr>
          <w:rFonts w:cstheme="minorHAnsi"/>
          <w:sz w:val="24"/>
          <w:szCs w:val="24"/>
        </w:rPr>
        <w:t xml:space="preserve"> Mother always said to leave when your winning is not ethical, and we both know my losing streak has been going on far too long. Try and see it as a soldier’s way out</w:t>
      </w:r>
      <w:r w:rsidR="00057EC1">
        <w:rPr>
          <w:rFonts w:cstheme="minorHAnsi"/>
          <w:sz w:val="24"/>
          <w:szCs w:val="24"/>
        </w:rPr>
        <w:t xml:space="preserve"> …</w:t>
      </w:r>
      <w:r>
        <w:rPr>
          <w:rFonts w:cstheme="minorHAnsi"/>
          <w:sz w:val="24"/>
          <w:szCs w:val="24"/>
        </w:rPr>
        <w:t>’</w:t>
      </w:r>
      <w:r w:rsidRPr="00051C84">
        <w:rPr>
          <w:rFonts w:cstheme="minorHAnsi"/>
          <w:sz w:val="24"/>
          <w:szCs w:val="24"/>
        </w:rPr>
        <w:t>.</w:t>
      </w:r>
    </w:p>
    <w:p w14:paraId="7B155A52" w14:textId="77777777" w:rsidR="00A70CBA" w:rsidRDefault="00A70CBA" w:rsidP="00670EC3">
      <w:pPr>
        <w:spacing w:line="480" w:lineRule="auto"/>
        <w:rPr>
          <w:rFonts w:cstheme="minorHAnsi"/>
          <w:sz w:val="24"/>
          <w:szCs w:val="24"/>
        </w:rPr>
      </w:pPr>
    </w:p>
    <w:p w14:paraId="435C7AC7" w14:textId="276F0C8F" w:rsidR="00A70CBA" w:rsidRPr="00FB6A56" w:rsidRDefault="00A70CBA" w:rsidP="00FB6A56">
      <w:pPr>
        <w:spacing w:line="480" w:lineRule="auto"/>
        <w:jc w:val="center"/>
        <w:rPr>
          <w:rFonts w:cstheme="minorHAnsi"/>
          <w:sz w:val="28"/>
          <w:szCs w:val="24"/>
        </w:rPr>
      </w:pPr>
      <w:r>
        <w:rPr>
          <w:rFonts w:cstheme="minorHAnsi"/>
          <w:sz w:val="28"/>
          <w:szCs w:val="24"/>
        </w:rPr>
        <w:t>A post-heritage household?</w:t>
      </w:r>
    </w:p>
    <w:p w14:paraId="1E392A23" w14:textId="47407A54" w:rsidR="0032336E" w:rsidRPr="00051C84" w:rsidRDefault="0032336E" w:rsidP="00670EC3">
      <w:pPr>
        <w:spacing w:line="480" w:lineRule="auto"/>
        <w:rPr>
          <w:rFonts w:cstheme="minorHAnsi"/>
          <w:sz w:val="24"/>
          <w:szCs w:val="24"/>
        </w:rPr>
      </w:pPr>
      <w:r w:rsidRPr="00051C84">
        <w:rPr>
          <w:rFonts w:cstheme="minorHAnsi"/>
          <w:sz w:val="24"/>
          <w:szCs w:val="24"/>
        </w:rPr>
        <w:t xml:space="preserve">In the BBC’s </w:t>
      </w:r>
      <w:r w:rsidRPr="00051C84">
        <w:rPr>
          <w:rFonts w:cstheme="minorHAnsi"/>
          <w:i/>
          <w:sz w:val="24"/>
          <w:szCs w:val="24"/>
        </w:rPr>
        <w:t>Upstairs Downstairs</w:t>
      </w:r>
      <w:r w:rsidRPr="00051C84">
        <w:rPr>
          <w:rFonts w:cstheme="minorHAnsi"/>
          <w:sz w:val="24"/>
          <w:szCs w:val="24"/>
        </w:rPr>
        <w:t xml:space="preserve">, the Holland family’s attempt to recapture the Edwardian past is a project that is destined to fail. The heritage values Hallam (Ed Stoppard) and Agnes (Keeley Hawes) seek to re-establish are those that were seen to expire in the LWT series, </w:t>
      </w:r>
      <w:r w:rsidR="005501BD">
        <w:rPr>
          <w:rFonts w:cstheme="minorHAnsi"/>
          <w:sz w:val="24"/>
          <w:szCs w:val="24"/>
        </w:rPr>
        <w:t>representing</w:t>
      </w:r>
      <w:r w:rsidRPr="00051C84">
        <w:rPr>
          <w:rFonts w:cstheme="minorHAnsi"/>
          <w:sz w:val="24"/>
          <w:szCs w:val="24"/>
        </w:rPr>
        <w:t xml:space="preserve"> the archetypal heritage period drama. </w:t>
      </w:r>
      <w:r w:rsidR="00D22C51">
        <w:rPr>
          <w:rFonts w:cstheme="minorHAnsi"/>
          <w:sz w:val="24"/>
          <w:szCs w:val="24"/>
        </w:rPr>
        <w:t>Agnes’s</w:t>
      </w:r>
      <w:r w:rsidRPr="00051C84">
        <w:rPr>
          <w:rFonts w:cstheme="minorHAnsi"/>
          <w:sz w:val="24"/>
          <w:szCs w:val="24"/>
        </w:rPr>
        <w:t xml:space="preserve"> excited first assessment of Eaton </w:t>
      </w:r>
      <w:r w:rsidRPr="00051C84">
        <w:rPr>
          <w:rFonts w:cstheme="minorHAnsi"/>
          <w:sz w:val="24"/>
          <w:szCs w:val="24"/>
        </w:rPr>
        <w:lastRenderedPageBreak/>
        <w:t xml:space="preserve">Place as a </w:t>
      </w:r>
      <w:r>
        <w:rPr>
          <w:rFonts w:cstheme="minorHAnsi"/>
          <w:sz w:val="24"/>
          <w:szCs w:val="24"/>
        </w:rPr>
        <w:t>‘</w:t>
      </w:r>
      <w:r w:rsidRPr="00051C84">
        <w:rPr>
          <w:rFonts w:cstheme="minorHAnsi"/>
          <w:sz w:val="24"/>
          <w:szCs w:val="24"/>
        </w:rPr>
        <w:t>ghastly old mausoleum</w:t>
      </w:r>
      <w:r>
        <w:rPr>
          <w:rFonts w:cstheme="minorHAnsi"/>
          <w:sz w:val="24"/>
          <w:szCs w:val="24"/>
        </w:rPr>
        <w:t>’</w:t>
      </w:r>
      <w:r w:rsidRPr="00051C84">
        <w:rPr>
          <w:rFonts w:cstheme="minorHAnsi"/>
          <w:sz w:val="24"/>
          <w:szCs w:val="24"/>
        </w:rPr>
        <w:t xml:space="preserve"> rings true on more than one level: it is a mausoleum of the Edwardian class structure, and simultaneously a mausoleum of</w:t>
      </w:r>
      <w:r w:rsidR="00236A70">
        <w:rPr>
          <w:rFonts w:cstheme="minorHAnsi"/>
          <w:sz w:val="24"/>
          <w:szCs w:val="24"/>
        </w:rPr>
        <w:t xml:space="preserve"> the</w:t>
      </w:r>
      <w:r w:rsidRPr="00051C84">
        <w:rPr>
          <w:rFonts w:cstheme="minorHAnsi"/>
          <w:sz w:val="24"/>
          <w:szCs w:val="24"/>
        </w:rPr>
        <w:t xml:space="preserve"> 1970s </w:t>
      </w:r>
      <w:r w:rsidR="00236A70">
        <w:rPr>
          <w:rFonts w:cstheme="minorHAnsi"/>
          <w:sz w:val="24"/>
          <w:szCs w:val="24"/>
        </w:rPr>
        <w:t>period drama ‘golden age’</w:t>
      </w:r>
      <w:r w:rsidRPr="00051C84">
        <w:rPr>
          <w:rFonts w:cstheme="minorHAnsi"/>
          <w:sz w:val="24"/>
          <w:szCs w:val="24"/>
        </w:rPr>
        <w:t xml:space="preserve">. This dual reflection is acknowledged by the revived series’ self-conscious elements, used in its first episode to justify its </w:t>
      </w:r>
      <w:r w:rsidR="009D6923">
        <w:rPr>
          <w:rFonts w:cstheme="minorHAnsi"/>
          <w:sz w:val="24"/>
          <w:szCs w:val="24"/>
        </w:rPr>
        <w:t>legitimacy</w:t>
      </w:r>
      <w:r w:rsidR="009D6923" w:rsidRPr="00051C84">
        <w:rPr>
          <w:rFonts w:cstheme="minorHAnsi"/>
          <w:sz w:val="24"/>
          <w:szCs w:val="24"/>
        </w:rPr>
        <w:t xml:space="preserve"> </w:t>
      </w:r>
      <w:r w:rsidRPr="00051C84">
        <w:rPr>
          <w:rFonts w:cstheme="minorHAnsi"/>
          <w:sz w:val="24"/>
          <w:szCs w:val="24"/>
        </w:rPr>
        <w:t xml:space="preserve">through connections to </w:t>
      </w:r>
      <w:r w:rsidR="005F5FA5">
        <w:rPr>
          <w:rFonts w:cstheme="minorHAnsi"/>
          <w:sz w:val="24"/>
          <w:szCs w:val="24"/>
        </w:rPr>
        <w:t>its</w:t>
      </w:r>
      <w:r w:rsidRPr="00051C84">
        <w:rPr>
          <w:rFonts w:cstheme="minorHAnsi"/>
          <w:sz w:val="24"/>
          <w:szCs w:val="24"/>
        </w:rPr>
        <w:t xml:space="preserve"> televisual past. Rose’s return to Eaton Place provides a particularly strong example of this</w:t>
      </w:r>
      <w:r w:rsidR="003015AB">
        <w:rPr>
          <w:rFonts w:cstheme="minorHAnsi"/>
          <w:sz w:val="24"/>
          <w:szCs w:val="24"/>
        </w:rPr>
        <w:t>: the</w:t>
      </w:r>
      <w:r w:rsidRPr="00051C84">
        <w:rPr>
          <w:rFonts w:cstheme="minorHAnsi"/>
          <w:sz w:val="24"/>
          <w:szCs w:val="24"/>
        </w:rPr>
        <w:t xml:space="preserve"> dialogue-free sequence sees Marsh, co-creator of the LWT series and the only actor to appear in both</w:t>
      </w:r>
      <w:r w:rsidR="005E2D02">
        <w:rPr>
          <w:rFonts w:cstheme="minorHAnsi"/>
          <w:sz w:val="24"/>
          <w:szCs w:val="24"/>
        </w:rPr>
        <w:t xml:space="preserve"> iterations of</w:t>
      </w:r>
      <w:r w:rsidRPr="00051C84">
        <w:rPr>
          <w:rFonts w:cstheme="minorHAnsi"/>
          <w:sz w:val="24"/>
          <w:szCs w:val="24"/>
        </w:rPr>
        <w:t xml:space="preserve"> </w:t>
      </w:r>
      <w:r w:rsidRPr="00051C84">
        <w:rPr>
          <w:rFonts w:cstheme="minorHAnsi"/>
          <w:i/>
          <w:sz w:val="24"/>
          <w:szCs w:val="24"/>
        </w:rPr>
        <w:t>Upstairs Downstairs</w:t>
      </w:r>
      <w:r w:rsidRPr="00051C84">
        <w:rPr>
          <w:rFonts w:cstheme="minorHAnsi"/>
          <w:sz w:val="24"/>
          <w:szCs w:val="24"/>
        </w:rPr>
        <w:t>, simultaneously representing Rose and herself</w:t>
      </w:r>
      <w:r w:rsidR="005F5FA5">
        <w:rPr>
          <w:rFonts w:cstheme="minorHAnsi"/>
          <w:sz w:val="24"/>
          <w:szCs w:val="24"/>
        </w:rPr>
        <w:t>.</w:t>
      </w:r>
      <w:r w:rsidRPr="00051C84">
        <w:rPr>
          <w:rFonts w:cstheme="minorHAnsi"/>
          <w:sz w:val="24"/>
          <w:szCs w:val="24"/>
        </w:rPr>
        <w:t xml:space="preserve"> </w:t>
      </w:r>
      <w:r w:rsidR="005F5FA5">
        <w:rPr>
          <w:rFonts w:cstheme="minorHAnsi"/>
          <w:sz w:val="24"/>
          <w:szCs w:val="24"/>
        </w:rPr>
        <w:t>T</w:t>
      </w:r>
      <w:r w:rsidRPr="00051C84">
        <w:rPr>
          <w:rFonts w:cstheme="minorHAnsi"/>
          <w:sz w:val="24"/>
          <w:szCs w:val="24"/>
        </w:rPr>
        <w:t>he distinction between the fictional and non-fictional becom</w:t>
      </w:r>
      <w:r w:rsidR="003066CB">
        <w:rPr>
          <w:rFonts w:cstheme="minorHAnsi"/>
          <w:sz w:val="24"/>
          <w:szCs w:val="24"/>
        </w:rPr>
        <w:t>es</w:t>
      </w:r>
      <w:r w:rsidRPr="00051C84">
        <w:rPr>
          <w:rFonts w:cstheme="minorHAnsi"/>
          <w:sz w:val="24"/>
          <w:szCs w:val="24"/>
        </w:rPr>
        <w:t xml:space="preserve"> blurred in her instinctive reactions to the newly</w:t>
      </w:r>
      <w:r w:rsidR="001E75C2">
        <w:rPr>
          <w:rFonts w:cstheme="minorHAnsi"/>
          <w:sz w:val="24"/>
          <w:szCs w:val="24"/>
        </w:rPr>
        <w:t xml:space="preserve"> re</w:t>
      </w:r>
      <w:r w:rsidRPr="00051C84">
        <w:rPr>
          <w:rFonts w:cstheme="minorHAnsi"/>
          <w:sz w:val="24"/>
          <w:szCs w:val="24"/>
        </w:rPr>
        <w:t>created studio sets. When Rose/Marsh reaches the</w:t>
      </w:r>
      <w:r w:rsidR="00677BDF">
        <w:rPr>
          <w:rFonts w:cstheme="minorHAnsi"/>
          <w:sz w:val="24"/>
          <w:szCs w:val="24"/>
        </w:rPr>
        <w:t xml:space="preserve"> iconic</w:t>
      </w:r>
      <w:r w:rsidRPr="00051C84">
        <w:rPr>
          <w:rFonts w:cstheme="minorHAnsi"/>
          <w:sz w:val="24"/>
          <w:szCs w:val="24"/>
        </w:rPr>
        <w:t xml:space="preserve"> staircase, she reprises her habitual gesture of wiping the bannister with her hand from the LWT series.</w:t>
      </w:r>
      <w:r w:rsidRPr="00051C84">
        <w:rPr>
          <w:rStyle w:val="EndnoteReference"/>
          <w:rFonts w:cstheme="minorHAnsi"/>
          <w:sz w:val="24"/>
          <w:szCs w:val="24"/>
        </w:rPr>
        <w:endnoteReference w:id="5"/>
      </w:r>
      <w:r w:rsidRPr="00051C84">
        <w:rPr>
          <w:rFonts w:cstheme="minorHAnsi"/>
          <w:sz w:val="24"/>
          <w:szCs w:val="24"/>
        </w:rPr>
        <w:t xml:space="preserve"> As she leaves her hand on the bannister, sunlight streams through the entrance hall window, and the blemishes of age on Rose’s hand vanish momentarily</w:t>
      </w:r>
      <w:r w:rsidR="00CE0EF8">
        <w:rPr>
          <w:rFonts w:cstheme="minorHAnsi"/>
          <w:sz w:val="24"/>
          <w:szCs w:val="24"/>
        </w:rPr>
        <w:t>,</w:t>
      </w:r>
      <w:r w:rsidRPr="00051C84">
        <w:rPr>
          <w:rFonts w:cstheme="minorHAnsi"/>
          <w:sz w:val="24"/>
          <w:szCs w:val="24"/>
        </w:rPr>
        <w:t xml:space="preserve"> </w:t>
      </w:r>
      <w:r w:rsidR="00CE0EF8">
        <w:rPr>
          <w:rFonts w:cstheme="minorHAnsi"/>
          <w:sz w:val="24"/>
          <w:szCs w:val="24"/>
        </w:rPr>
        <w:t xml:space="preserve">briefly </w:t>
      </w:r>
      <w:r w:rsidR="00F37D5C">
        <w:rPr>
          <w:rFonts w:cstheme="minorHAnsi"/>
          <w:sz w:val="24"/>
          <w:szCs w:val="24"/>
        </w:rPr>
        <w:t>mimicking</w:t>
      </w:r>
      <w:r w:rsidRPr="00051C84">
        <w:rPr>
          <w:rFonts w:cstheme="minorHAnsi"/>
          <w:sz w:val="24"/>
          <w:szCs w:val="24"/>
        </w:rPr>
        <w:t xml:space="preserve"> the high-key lighting of LWT’s </w:t>
      </w:r>
      <w:r w:rsidRPr="00051C84">
        <w:rPr>
          <w:rFonts w:cstheme="minorHAnsi"/>
          <w:i/>
          <w:sz w:val="24"/>
          <w:szCs w:val="24"/>
        </w:rPr>
        <w:t>Upstairs, Downstairs</w:t>
      </w:r>
      <w:r w:rsidRPr="00051C84">
        <w:rPr>
          <w:rFonts w:cstheme="minorHAnsi"/>
          <w:sz w:val="24"/>
          <w:szCs w:val="24"/>
        </w:rPr>
        <w:t xml:space="preserve"> </w:t>
      </w:r>
      <w:r w:rsidR="00F37D5C">
        <w:rPr>
          <w:rFonts w:cstheme="minorHAnsi"/>
          <w:sz w:val="24"/>
          <w:szCs w:val="24"/>
        </w:rPr>
        <w:t>and other television dramas</w:t>
      </w:r>
      <w:r w:rsidR="00D9673F">
        <w:rPr>
          <w:rFonts w:cstheme="minorHAnsi"/>
          <w:sz w:val="24"/>
          <w:szCs w:val="24"/>
        </w:rPr>
        <w:t xml:space="preserve"> of its era</w:t>
      </w:r>
      <w:r w:rsidRPr="00051C84">
        <w:rPr>
          <w:rFonts w:cstheme="minorHAnsi"/>
          <w:sz w:val="24"/>
          <w:szCs w:val="24"/>
        </w:rPr>
        <w:t>. The sequence’s sonic quality</w:t>
      </w:r>
      <w:r w:rsidR="00A165D3">
        <w:rPr>
          <w:rFonts w:cstheme="minorHAnsi"/>
          <w:sz w:val="24"/>
          <w:szCs w:val="24"/>
        </w:rPr>
        <w:t xml:space="preserve"> also</w:t>
      </w:r>
      <w:r w:rsidRPr="00051C84">
        <w:rPr>
          <w:rFonts w:cstheme="minorHAnsi"/>
          <w:sz w:val="24"/>
          <w:szCs w:val="24"/>
        </w:rPr>
        <w:t xml:space="preserve"> contributes to </w:t>
      </w:r>
      <w:r w:rsidR="00A165D3">
        <w:rPr>
          <w:rFonts w:cstheme="minorHAnsi"/>
          <w:sz w:val="24"/>
          <w:szCs w:val="24"/>
        </w:rPr>
        <w:t>its nostalgic function</w:t>
      </w:r>
      <w:r w:rsidRPr="00051C84">
        <w:rPr>
          <w:rFonts w:cstheme="minorHAnsi"/>
          <w:sz w:val="24"/>
          <w:szCs w:val="24"/>
        </w:rPr>
        <w:t xml:space="preserve">: the soundtrack’s </w:t>
      </w:r>
      <w:r>
        <w:rPr>
          <w:rFonts w:cstheme="minorHAnsi"/>
          <w:sz w:val="24"/>
          <w:szCs w:val="24"/>
        </w:rPr>
        <w:t>‘</w:t>
      </w:r>
      <w:r w:rsidRPr="00051C84">
        <w:rPr>
          <w:rFonts w:cstheme="minorHAnsi"/>
          <w:sz w:val="24"/>
          <w:szCs w:val="24"/>
        </w:rPr>
        <w:t>Rose Returns to the House</w:t>
      </w:r>
      <w:r>
        <w:rPr>
          <w:rFonts w:cstheme="minorHAnsi"/>
          <w:sz w:val="24"/>
          <w:szCs w:val="24"/>
        </w:rPr>
        <w:t>’</w:t>
      </w:r>
      <w:r w:rsidRPr="00051C84">
        <w:rPr>
          <w:rStyle w:val="EndnoteReference"/>
          <w:rFonts w:cstheme="minorHAnsi"/>
          <w:sz w:val="24"/>
          <w:szCs w:val="24"/>
        </w:rPr>
        <w:endnoteReference w:id="6"/>
      </w:r>
      <w:r w:rsidRPr="00051C84">
        <w:rPr>
          <w:rFonts w:cstheme="minorHAnsi"/>
          <w:sz w:val="24"/>
          <w:szCs w:val="24"/>
        </w:rPr>
        <w:t xml:space="preserve"> evokes the LWT series’ familiar theme tune (retained for the BBC series),</w:t>
      </w:r>
      <w:r w:rsidRPr="00051C84">
        <w:rPr>
          <w:rStyle w:val="EndnoteReference"/>
          <w:rFonts w:cstheme="minorHAnsi"/>
          <w:sz w:val="24"/>
          <w:szCs w:val="24"/>
        </w:rPr>
        <w:endnoteReference w:id="7"/>
      </w:r>
      <w:r w:rsidRPr="00051C84">
        <w:rPr>
          <w:rFonts w:cstheme="minorHAnsi"/>
          <w:sz w:val="24"/>
          <w:szCs w:val="24"/>
        </w:rPr>
        <w:t xml:space="preserve"> </w:t>
      </w:r>
      <w:r w:rsidR="00526C31">
        <w:rPr>
          <w:rFonts w:cstheme="minorHAnsi"/>
          <w:sz w:val="24"/>
          <w:szCs w:val="24"/>
        </w:rPr>
        <w:t>while</w:t>
      </w:r>
      <w:r w:rsidR="00526C31" w:rsidRPr="00051C84">
        <w:rPr>
          <w:rFonts w:cstheme="minorHAnsi"/>
          <w:sz w:val="24"/>
          <w:szCs w:val="24"/>
        </w:rPr>
        <w:t xml:space="preserve"> </w:t>
      </w:r>
      <w:r w:rsidRPr="00051C84">
        <w:rPr>
          <w:rFonts w:cstheme="minorHAnsi"/>
          <w:sz w:val="24"/>
          <w:szCs w:val="24"/>
        </w:rPr>
        <w:t xml:space="preserve">a sparkling sound effect adds to the sense of heightened reality. However, while providing the aesthetic pleasures of heritage drama the heightening of this moment also exposes its fictionality, and thus its unattainable nature. The self-consciousness reminds us that the presented society is </w:t>
      </w:r>
      <w:r w:rsidR="005846A1">
        <w:rPr>
          <w:rFonts w:cstheme="minorHAnsi"/>
          <w:sz w:val="24"/>
          <w:szCs w:val="24"/>
        </w:rPr>
        <w:t>predominantly fictional</w:t>
      </w:r>
      <w:r w:rsidRPr="00051C84">
        <w:rPr>
          <w:rFonts w:cstheme="minorHAnsi"/>
          <w:sz w:val="24"/>
          <w:szCs w:val="24"/>
        </w:rPr>
        <w:t>, with Marsh’s return to Eaton Place seemingly more important than Rose’s.</w:t>
      </w:r>
      <w:r w:rsidRPr="00051C84">
        <w:rPr>
          <w:rStyle w:val="EndnoteReference"/>
          <w:rFonts w:cstheme="minorHAnsi"/>
          <w:sz w:val="24"/>
          <w:szCs w:val="24"/>
        </w:rPr>
        <w:endnoteReference w:id="8"/>
      </w:r>
      <w:r w:rsidRPr="00051C84">
        <w:rPr>
          <w:rFonts w:cstheme="minorHAnsi"/>
          <w:sz w:val="24"/>
          <w:szCs w:val="24"/>
        </w:rPr>
        <w:t xml:space="preserve"> The moment of de-ag</w:t>
      </w:r>
      <w:r w:rsidR="00EA608D">
        <w:rPr>
          <w:rFonts w:cstheme="minorHAnsi"/>
          <w:sz w:val="24"/>
          <w:szCs w:val="24"/>
        </w:rPr>
        <w:t>e</w:t>
      </w:r>
      <w:r w:rsidRPr="00051C84">
        <w:rPr>
          <w:rFonts w:cstheme="minorHAnsi"/>
          <w:sz w:val="24"/>
          <w:szCs w:val="24"/>
        </w:rPr>
        <w:t xml:space="preserve">ing also draws attention to the dissonance between the two iterations of </w:t>
      </w:r>
      <w:r w:rsidRPr="00051C84">
        <w:rPr>
          <w:rFonts w:cstheme="minorHAnsi"/>
          <w:i/>
          <w:sz w:val="24"/>
          <w:szCs w:val="24"/>
        </w:rPr>
        <w:t>Upstairs Downstairs</w:t>
      </w:r>
      <w:r w:rsidRPr="00051C84">
        <w:rPr>
          <w:rFonts w:cstheme="minorHAnsi"/>
          <w:sz w:val="24"/>
          <w:szCs w:val="24"/>
        </w:rPr>
        <w:t>: as the BBC series’ writer and executive producer Heidi Thomas acknowledges, Rose has appeared to age over thirty years between 1930 (recorded in 1975) and 1936 (recorded in 2010), although this can be mitigated by the LWT series’ characters</w:t>
      </w:r>
      <w:r w:rsidR="003050FA">
        <w:rPr>
          <w:rFonts w:cstheme="minorHAnsi"/>
          <w:sz w:val="24"/>
          <w:szCs w:val="24"/>
        </w:rPr>
        <w:t>’</w:t>
      </w:r>
      <w:r w:rsidRPr="00051C84">
        <w:rPr>
          <w:rFonts w:cstheme="minorHAnsi"/>
          <w:sz w:val="24"/>
          <w:szCs w:val="24"/>
        </w:rPr>
        <w:t xml:space="preserve"> lack of ag</w:t>
      </w:r>
      <w:r w:rsidR="00167CF8">
        <w:rPr>
          <w:rFonts w:cstheme="minorHAnsi"/>
          <w:sz w:val="24"/>
          <w:szCs w:val="24"/>
        </w:rPr>
        <w:t>e</w:t>
      </w:r>
      <w:r w:rsidRPr="00051C84">
        <w:rPr>
          <w:rFonts w:cstheme="minorHAnsi"/>
          <w:sz w:val="24"/>
          <w:szCs w:val="24"/>
        </w:rPr>
        <w:t xml:space="preserve">ing over twenty-seven narrative years (quoted in Marson, 2012: 4-5). Rather than showing Rose as returning to her youth, however, this </w:t>
      </w:r>
      <w:r w:rsidRPr="00051C84">
        <w:rPr>
          <w:rFonts w:cstheme="minorHAnsi"/>
          <w:sz w:val="24"/>
          <w:szCs w:val="24"/>
        </w:rPr>
        <w:lastRenderedPageBreak/>
        <w:t>sequence gives the impression that time has caught up with her</w:t>
      </w:r>
      <w:r w:rsidR="0034420E">
        <w:rPr>
          <w:rFonts w:cstheme="minorHAnsi"/>
          <w:sz w:val="24"/>
          <w:szCs w:val="24"/>
        </w:rPr>
        <w:t xml:space="preserve"> at last</w:t>
      </w:r>
      <w:r w:rsidRPr="00051C84">
        <w:rPr>
          <w:rFonts w:cstheme="minorHAnsi"/>
          <w:sz w:val="24"/>
          <w:szCs w:val="24"/>
        </w:rPr>
        <w:t>, emphasised by the neglected state of the hallway itself. Wistful nostalgia can only be impermanent, and</w:t>
      </w:r>
      <w:r w:rsidR="003015AB">
        <w:rPr>
          <w:rFonts w:cstheme="minorHAnsi"/>
          <w:sz w:val="24"/>
          <w:szCs w:val="24"/>
        </w:rPr>
        <w:t>,</w:t>
      </w:r>
      <w:r w:rsidRPr="00051C84">
        <w:rPr>
          <w:rFonts w:cstheme="minorHAnsi"/>
          <w:sz w:val="24"/>
          <w:szCs w:val="24"/>
        </w:rPr>
        <w:t xml:space="preserve"> inevitably, the sunlight fades, Rose remains visibly aged, and even the music cue withholds resolution into the main theme’s motif. The sequence breaks the suspension of disbelief required to accept Rose’s aged presence in the re-established Eaton Place</w:t>
      </w:r>
      <w:r w:rsidR="00D238FA">
        <w:rPr>
          <w:rFonts w:cstheme="minorHAnsi"/>
          <w:sz w:val="24"/>
          <w:szCs w:val="24"/>
        </w:rPr>
        <w:t>,</w:t>
      </w:r>
      <w:r w:rsidRPr="00051C84">
        <w:rPr>
          <w:rFonts w:cstheme="minorHAnsi"/>
          <w:sz w:val="24"/>
          <w:szCs w:val="24"/>
        </w:rPr>
        <w:t xml:space="preserve"> </w:t>
      </w:r>
      <w:r w:rsidR="00D238FA">
        <w:rPr>
          <w:rFonts w:cstheme="minorHAnsi"/>
          <w:sz w:val="24"/>
          <w:szCs w:val="24"/>
        </w:rPr>
        <w:t>emphasising the series</w:t>
      </w:r>
      <w:r w:rsidRPr="00051C84">
        <w:rPr>
          <w:rFonts w:cstheme="minorHAnsi"/>
          <w:sz w:val="24"/>
          <w:szCs w:val="24"/>
        </w:rPr>
        <w:t xml:space="preserve"> as a work of </w:t>
      </w:r>
      <w:r w:rsidR="002F4C02" w:rsidRPr="00051C84">
        <w:rPr>
          <w:rFonts w:cstheme="minorHAnsi"/>
          <w:sz w:val="24"/>
          <w:szCs w:val="24"/>
        </w:rPr>
        <w:t xml:space="preserve">televisual </w:t>
      </w:r>
      <w:r w:rsidRPr="00051C84">
        <w:rPr>
          <w:rFonts w:cstheme="minorHAnsi"/>
          <w:sz w:val="24"/>
          <w:szCs w:val="24"/>
        </w:rPr>
        <w:t>fiction</w:t>
      </w:r>
      <w:r w:rsidR="00D238FA">
        <w:rPr>
          <w:rFonts w:cstheme="minorHAnsi"/>
          <w:sz w:val="24"/>
          <w:szCs w:val="24"/>
        </w:rPr>
        <w:t xml:space="preserve"> </w:t>
      </w:r>
      <w:r w:rsidR="007F0087">
        <w:rPr>
          <w:rFonts w:cstheme="minorHAnsi"/>
          <w:sz w:val="24"/>
          <w:szCs w:val="24"/>
        </w:rPr>
        <w:t>in conjunction with</w:t>
      </w:r>
      <w:r w:rsidR="00D238FA">
        <w:rPr>
          <w:rFonts w:cstheme="minorHAnsi"/>
          <w:sz w:val="24"/>
          <w:szCs w:val="24"/>
        </w:rPr>
        <w:t xml:space="preserve"> </w:t>
      </w:r>
      <w:r w:rsidR="007F0087">
        <w:rPr>
          <w:rFonts w:cstheme="minorHAnsi"/>
          <w:sz w:val="24"/>
          <w:szCs w:val="24"/>
        </w:rPr>
        <w:t>Rose’s subjectivity</w:t>
      </w:r>
      <w:r w:rsidRPr="00051C84">
        <w:rPr>
          <w:rFonts w:cstheme="minorHAnsi"/>
          <w:sz w:val="24"/>
          <w:szCs w:val="24"/>
        </w:rPr>
        <w:t>.</w:t>
      </w:r>
    </w:p>
    <w:p w14:paraId="5BF4AC67" w14:textId="48121F72" w:rsidR="0032336E" w:rsidRPr="00051C84" w:rsidRDefault="0032336E" w:rsidP="00670EC3">
      <w:pPr>
        <w:spacing w:line="480" w:lineRule="auto"/>
        <w:ind w:firstLine="720"/>
        <w:rPr>
          <w:rFonts w:cstheme="minorHAnsi"/>
          <w:sz w:val="24"/>
          <w:szCs w:val="24"/>
        </w:rPr>
      </w:pPr>
      <w:r w:rsidRPr="00051C84">
        <w:rPr>
          <w:rFonts w:cstheme="minorHAnsi"/>
          <w:sz w:val="24"/>
          <w:szCs w:val="24"/>
        </w:rPr>
        <w:t xml:space="preserve">Established through its televisual history, the Eaton Place of the BBC’s </w:t>
      </w:r>
      <w:r w:rsidRPr="00051C84">
        <w:rPr>
          <w:rFonts w:cstheme="minorHAnsi"/>
          <w:i/>
          <w:sz w:val="24"/>
          <w:szCs w:val="24"/>
        </w:rPr>
        <w:t>Upstairs Downstairs</w:t>
      </w:r>
      <w:r w:rsidRPr="00051C84">
        <w:rPr>
          <w:rFonts w:cstheme="minorHAnsi"/>
          <w:sz w:val="24"/>
          <w:szCs w:val="24"/>
        </w:rPr>
        <w:t xml:space="preserve"> is able to subvert the characteristics of heritage drama </w:t>
      </w:r>
      <w:r w:rsidR="00F33F07">
        <w:rPr>
          <w:rFonts w:cstheme="minorHAnsi"/>
          <w:sz w:val="24"/>
          <w:szCs w:val="24"/>
        </w:rPr>
        <w:t>through the social positions of its characters</w:t>
      </w:r>
      <w:r w:rsidRPr="00051C84">
        <w:rPr>
          <w:rFonts w:cstheme="minorHAnsi"/>
          <w:sz w:val="24"/>
          <w:szCs w:val="24"/>
        </w:rPr>
        <w:t>. The Hollands</w:t>
      </w:r>
      <w:r w:rsidR="00F274AC">
        <w:rPr>
          <w:rFonts w:cstheme="minorHAnsi"/>
          <w:sz w:val="24"/>
          <w:szCs w:val="24"/>
        </w:rPr>
        <w:t xml:space="preserve"> attempt to re-establish the house as</w:t>
      </w:r>
      <w:r w:rsidR="00746F82">
        <w:rPr>
          <w:rFonts w:cstheme="minorHAnsi"/>
          <w:sz w:val="24"/>
          <w:szCs w:val="24"/>
        </w:rPr>
        <w:t xml:space="preserve"> a re-embodiment of Edwardian, heritage security. Their positions and attitudes, however, indica</w:t>
      </w:r>
      <w:r w:rsidR="00F21362">
        <w:rPr>
          <w:rFonts w:cstheme="minorHAnsi"/>
          <w:sz w:val="24"/>
          <w:szCs w:val="24"/>
        </w:rPr>
        <w:t xml:space="preserve">te the series’ post-heritage approach to this endeavour. </w:t>
      </w:r>
      <w:r w:rsidRPr="00051C84">
        <w:rPr>
          <w:rFonts w:cstheme="minorHAnsi"/>
          <w:sz w:val="24"/>
          <w:szCs w:val="24"/>
        </w:rPr>
        <w:t>Like Richard</w:t>
      </w:r>
      <w:r w:rsidR="0073698C">
        <w:rPr>
          <w:rFonts w:cstheme="minorHAnsi"/>
          <w:sz w:val="24"/>
          <w:szCs w:val="24"/>
        </w:rPr>
        <w:t xml:space="preserve"> Bellamy</w:t>
      </w:r>
      <w:r w:rsidRPr="00051C84">
        <w:rPr>
          <w:rFonts w:cstheme="minorHAnsi"/>
          <w:sz w:val="24"/>
          <w:szCs w:val="24"/>
        </w:rPr>
        <w:t xml:space="preserve">, Hallam moves in political circles, but as a civil servant rather than an MP. This allows him to move closer to the turbulent politics of the 1930s, working directly for Anthony Eden and later Lord Halifax, </w:t>
      </w:r>
      <w:r w:rsidR="00F879CC">
        <w:rPr>
          <w:rFonts w:cstheme="minorHAnsi"/>
          <w:sz w:val="24"/>
          <w:szCs w:val="24"/>
        </w:rPr>
        <w:t xml:space="preserve">and </w:t>
      </w:r>
      <w:r w:rsidRPr="00051C84">
        <w:rPr>
          <w:rFonts w:cstheme="minorHAnsi"/>
          <w:sz w:val="24"/>
          <w:szCs w:val="24"/>
        </w:rPr>
        <w:t xml:space="preserve">significantly </w:t>
      </w:r>
      <w:r w:rsidR="00F879CC">
        <w:rPr>
          <w:rFonts w:cstheme="minorHAnsi"/>
          <w:sz w:val="24"/>
          <w:szCs w:val="24"/>
        </w:rPr>
        <w:t>becoming</w:t>
      </w:r>
      <w:r w:rsidRPr="00051C84">
        <w:rPr>
          <w:rFonts w:cstheme="minorHAnsi"/>
          <w:sz w:val="24"/>
          <w:szCs w:val="24"/>
        </w:rPr>
        <w:t xml:space="preserve"> a vocal opposer of appeasement with Germany</w:t>
      </w:r>
      <w:r w:rsidR="00397D5E">
        <w:rPr>
          <w:rFonts w:cstheme="minorHAnsi"/>
          <w:sz w:val="24"/>
          <w:szCs w:val="24"/>
        </w:rPr>
        <w:t xml:space="preserve"> in 1939</w:t>
      </w:r>
      <w:r w:rsidRPr="00051C84">
        <w:rPr>
          <w:rFonts w:cstheme="minorHAnsi"/>
          <w:sz w:val="24"/>
          <w:szCs w:val="24"/>
        </w:rPr>
        <w:t xml:space="preserve"> </w:t>
      </w:r>
      <w:r w:rsidRPr="00051C84">
        <w:rPr>
          <w:rFonts w:cstheme="minorHAnsi"/>
          <w:noProof/>
          <w:sz w:val="24"/>
          <w:szCs w:val="24"/>
        </w:rPr>
        <w:t>(Bastin, 2015: 170-1)</w:t>
      </w:r>
      <w:r w:rsidRPr="00051C84">
        <w:rPr>
          <w:rFonts w:cstheme="minorHAnsi"/>
          <w:sz w:val="24"/>
          <w:szCs w:val="24"/>
        </w:rPr>
        <w:t xml:space="preserve">. Hallam </w:t>
      </w:r>
      <w:r w:rsidR="00A9238D">
        <w:rPr>
          <w:rFonts w:cstheme="minorHAnsi"/>
          <w:sz w:val="24"/>
          <w:szCs w:val="24"/>
        </w:rPr>
        <w:t>is also close friends</w:t>
      </w:r>
      <w:r w:rsidRPr="00051C84">
        <w:rPr>
          <w:rFonts w:cstheme="minorHAnsi"/>
          <w:sz w:val="24"/>
          <w:szCs w:val="24"/>
        </w:rPr>
        <w:t xml:space="preserve"> with the Duke of Kent (Blake Ritson), who appears as a regular character in the BBC series, allowing the 1936 abdication crisis to impact upon the household at a personal level.</w:t>
      </w:r>
      <w:r w:rsidRPr="00051C84">
        <w:rPr>
          <w:rFonts w:cstheme="minorHAnsi"/>
          <w:sz w:val="24"/>
          <w:szCs w:val="24"/>
          <w:vertAlign w:val="superscript"/>
        </w:rPr>
        <w:endnoteReference w:id="9"/>
      </w:r>
      <w:r w:rsidRPr="00051C84">
        <w:rPr>
          <w:rFonts w:cstheme="minorHAnsi"/>
          <w:sz w:val="24"/>
          <w:szCs w:val="24"/>
        </w:rPr>
        <w:t xml:space="preserve"> The background of Agnes and her sister Persie</w:t>
      </w:r>
      <w:r w:rsidR="008E4E0A">
        <w:rPr>
          <w:rFonts w:cstheme="minorHAnsi"/>
          <w:sz w:val="24"/>
          <w:szCs w:val="24"/>
        </w:rPr>
        <w:t xml:space="preserve"> Towyn</w:t>
      </w:r>
      <w:r w:rsidRPr="00051C84">
        <w:rPr>
          <w:rFonts w:cstheme="minorHAnsi"/>
          <w:sz w:val="24"/>
          <w:szCs w:val="24"/>
        </w:rPr>
        <w:t xml:space="preserve"> (Claire Foy), meanwhile, signifies the decline of the aristocracy since the First World War</w:t>
      </w:r>
      <w:r w:rsidR="007B51D7">
        <w:rPr>
          <w:rFonts w:cstheme="minorHAnsi"/>
          <w:sz w:val="24"/>
          <w:szCs w:val="24"/>
        </w:rPr>
        <w:t>:</w:t>
      </w:r>
      <w:r w:rsidRPr="00051C84">
        <w:rPr>
          <w:rFonts w:cstheme="minorHAnsi"/>
          <w:sz w:val="24"/>
          <w:szCs w:val="24"/>
        </w:rPr>
        <w:t xml:space="preserve"> </w:t>
      </w:r>
      <w:r>
        <w:rPr>
          <w:rFonts w:cstheme="minorHAnsi"/>
          <w:sz w:val="24"/>
          <w:szCs w:val="24"/>
        </w:rPr>
        <w:t>‘</w:t>
      </w:r>
      <w:r w:rsidR="007B51D7">
        <w:rPr>
          <w:rFonts w:cstheme="minorHAnsi"/>
          <w:sz w:val="24"/>
          <w:szCs w:val="24"/>
        </w:rPr>
        <w:t>t</w:t>
      </w:r>
      <w:r w:rsidRPr="00051C84">
        <w:rPr>
          <w:rFonts w:cstheme="minorHAnsi"/>
          <w:sz w:val="24"/>
          <w:szCs w:val="24"/>
        </w:rPr>
        <w:t>he Towyns are old money,</w:t>
      </w:r>
      <w:r>
        <w:rPr>
          <w:rFonts w:cstheme="minorHAnsi"/>
          <w:sz w:val="24"/>
          <w:szCs w:val="24"/>
        </w:rPr>
        <w:t>’</w:t>
      </w:r>
      <w:r w:rsidRPr="00051C84">
        <w:rPr>
          <w:rFonts w:cstheme="minorHAnsi"/>
          <w:sz w:val="24"/>
          <w:szCs w:val="24"/>
        </w:rPr>
        <w:t xml:space="preserve"> Persie </w:t>
      </w:r>
      <w:r w:rsidR="00356A58">
        <w:rPr>
          <w:rFonts w:cstheme="minorHAnsi"/>
          <w:sz w:val="24"/>
          <w:szCs w:val="24"/>
        </w:rPr>
        <w:t>says</w:t>
      </w:r>
      <w:r w:rsidR="00356A58" w:rsidRPr="00051C84">
        <w:rPr>
          <w:rFonts w:cstheme="minorHAnsi"/>
          <w:sz w:val="24"/>
          <w:szCs w:val="24"/>
        </w:rPr>
        <w:t xml:space="preserve"> </w:t>
      </w:r>
      <w:r w:rsidRPr="00051C84">
        <w:rPr>
          <w:rFonts w:cstheme="minorHAnsi"/>
          <w:sz w:val="24"/>
          <w:szCs w:val="24"/>
        </w:rPr>
        <w:t xml:space="preserve">of her aristocratic status, </w:t>
      </w:r>
      <w:r>
        <w:rPr>
          <w:rFonts w:cstheme="minorHAnsi"/>
          <w:sz w:val="24"/>
          <w:szCs w:val="24"/>
        </w:rPr>
        <w:t>‘</w:t>
      </w:r>
      <w:r w:rsidRPr="00051C84">
        <w:rPr>
          <w:rFonts w:cstheme="minorHAnsi"/>
          <w:sz w:val="24"/>
          <w:szCs w:val="24"/>
        </w:rPr>
        <w:t>and that means there’s none</w:t>
      </w:r>
      <w:r>
        <w:rPr>
          <w:rFonts w:cstheme="minorHAnsi"/>
          <w:sz w:val="24"/>
          <w:szCs w:val="24"/>
        </w:rPr>
        <w:t>’</w:t>
      </w:r>
      <w:r w:rsidRPr="00051C84">
        <w:rPr>
          <w:rFonts w:cstheme="minorHAnsi"/>
          <w:sz w:val="24"/>
          <w:szCs w:val="24"/>
        </w:rPr>
        <w:t>. Persie’s self-</w:t>
      </w:r>
      <w:r w:rsidR="00D23A39">
        <w:rPr>
          <w:rFonts w:cstheme="minorHAnsi"/>
          <w:sz w:val="24"/>
          <w:szCs w:val="24"/>
        </w:rPr>
        <w:t>perception of poverty, despite her privileged position in Eaton Place, leads her towards fascist politics, becoming a dangerous influence within the walls of the household</w:t>
      </w:r>
      <w:r w:rsidR="00C37EFF">
        <w:rPr>
          <w:rFonts w:cstheme="minorHAnsi"/>
          <w:sz w:val="24"/>
          <w:szCs w:val="24"/>
        </w:rPr>
        <w:t>.</w:t>
      </w:r>
      <w:r w:rsidRPr="00051C84">
        <w:rPr>
          <w:rFonts w:cstheme="minorHAnsi"/>
          <w:sz w:val="24"/>
          <w:szCs w:val="24"/>
          <w:lang w:val="en-GB"/>
        </w:rPr>
        <w:t xml:space="preserve"> </w:t>
      </w:r>
      <w:r w:rsidRPr="00051C84">
        <w:rPr>
          <w:rFonts w:cstheme="minorHAnsi"/>
          <w:sz w:val="24"/>
          <w:szCs w:val="24"/>
        </w:rPr>
        <w:t xml:space="preserve">Despite the foresight of his anti-appeasement stance, Hallam’s affair with Persie in series 2 sees him susceptible to her simultaneous ‘domestic’ and ‘foreign’ treacheries </w:t>
      </w:r>
      <w:r w:rsidRPr="00051C84">
        <w:rPr>
          <w:rFonts w:cstheme="minorHAnsi"/>
          <w:noProof/>
          <w:sz w:val="24"/>
          <w:szCs w:val="24"/>
        </w:rPr>
        <w:t>(Bastin, 2015: 169)</w:t>
      </w:r>
      <w:r w:rsidRPr="00051C84">
        <w:rPr>
          <w:rFonts w:cstheme="minorHAnsi"/>
          <w:sz w:val="24"/>
          <w:szCs w:val="24"/>
        </w:rPr>
        <w:t xml:space="preserve">. The direct role of political history on their affair is significant, implying the dangers of the close connection between household and nation. Completing the new upstairs family is </w:t>
      </w:r>
      <w:r w:rsidRPr="00051C84">
        <w:rPr>
          <w:rFonts w:cstheme="minorHAnsi"/>
          <w:sz w:val="24"/>
          <w:szCs w:val="24"/>
        </w:rPr>
        <w:lastRenderedPageBreak/>
        <w:t xml:space="preserve">Lady Maud Holland (Eileen Atkins, who co-created the LWT series with Marsh), Hallam’s mother. In some respects, Maud represents the Edwardian era of the LWT series, through the self-conscious figure of Atkins herself and her character’s </w:t>
      </w:r>
      <w:r w:rsidR="00FB17CA">
        <w:rPr>
          <w:rFonts w:cstheme="minorHAnsi"/>
          <w:sz w:val="24"/>
          <w:szCs w:val="24"/>
        </w:rPr>
        <w:t xml:space="preserve">resistance to </w:t>
      </w:r>
      <w:r w:rsidR="00D22C51">
        <w:rPr>
          <w:rFonts w:cstheme="minorHAnsi"/>
          <w:sz w:val="24"/>
          <w:szCs w:val="24"/>
        </w:rPr>
        <w:t>Agnes’s</w:t>
      </w:r>
      <w:r w:rsidR="00FB17CA">
        <w:rPr>
          <w:rFonts w:cstheme="minorHAnsi"/>
          <w:sz w:val="24"/>
          <w:szCs w:val="24"/>
        </w:rPr>
        <w:t xml:space="preserve"> running of the household</w:t>
      </w:r>
      <w:r w:rsidRPr="00051C84">
        <w:rPr>
          <w:rFonts w:cstheme="minorHAnsi"/>
          <w:sz w:val="24"/>
          <w:szCs w:val="24"/>
        </w:rPr>
        <w:t xml:space="preserve">. However, </w:t>
      </w:r>
      <w:r w:rsidR="001A208C">
        <w:rPr>
          <w:rFonts w:cstheme="minorHAnsi"/>
          <w:sz w:val="24"/>
          <w:szCs w:val="24"/>
        </w:rPr>
        <w:t>she</w:t>
      </w:r>
      <w:r w:rsidRPr="00051C84">
        <w:rPr>
          <w:rFonts w:cstheme="minorHAnsi"/>
          <w:sz w:val="24"/>
          <w:szCs w:val="24"/>
        </w:rPr>
        <w:t xml:space="preserve"> is also seen to hold more progressive views, </w:t>
      </w:r>
      <w:r w:rsidRPr="00B52526">
        <w:rPr>
          <w:rFonts w:cstheme="minorHAnsi"/>
          <w:sz w:val="24"/>
          <w:szCs w:val="24"/>
        </w:rPr>
        <w:t xml:space="preserve">stemming from her extensive travels </w:t>
      </w:r>
      <w:r w:rsidR="00C37EFF">
        <w:rPr>
          <w:rFonts w:cstheme="minorHAnsi"/>
          <w:sz w:val="24"/>
          <w:szCs w:val="24"/>
        </w:rPr>
        <w:t>abroad</w:t>
      </w:r>
      <w:r w:rsidR="0088696E" w:rsidRPr="00B52526">
        <w:rPr>
          <w:rFonts w:cstheme="minorHAnsi"/>
          <w:sz w:val="24"/>
          <w:szCs w:val="24"/>
        </w:rPr>
        <w:t>,</w:t>
      </w:r>
      <w:r w:rsidR="0088696E" w:rsidRPr="00FB6A56">
        <w:rPr>
          <w:sz w:val="24"/>
          <w:szCs w:val="24"/>
          <w:lang w:val="en-GB"/>
        </w:rPr>
        <w:t xml:space="preserve"> allow</w:t>
      </w:r>
      <w:r w:rsidR="00CB39DA">
        <w:rPr>
          <w:sz w:val="24"/>
          <w:szCs w:val="24"/>
          <w:lang w:val="en-GB"/>
        </w:rPr>
        <w:t>ing</w:t>
      </w:r>
      <w:r w:rsidR="0088696E" w:rsidRPr="00FB6A56">
        <w:rPr>
          <w:sz w:val="24"/>
          <w:szCs w:val="24"/>
          <w:lang w:val="en-GB"/>
        </w:rPr>
        <w:t xml:space="preserve"> her to</w:t>
      </w:r>
      <w:r w:rsidR="008E2D69" w:rsidRPr="00FB6A56">
        <w:rPr>
          <w:sz w:val="24"/>
          <w:szCs w:val="24"/>
          <w:lang w:val="en-GB"/>
        </w:rPr>
        <w:t xml:space="preserve"> be</w:t>
      </w:r>
      <w:r w:rsidR="00CB39DA">
        <w:rPr>
          <w:sz w:val="24"/>
          <w:szCs w:val="24"/>
          <w:lang w:val="en-GB"/>
        </w:rPr>
        <w:t>come</w:t>
      </w:r>
      <w:r w:rsidR="0088696E" w:rsidRPr="00FB6A56">
        <w:rPr>
          <w:sz w:val="24"/>
          <w:szCs w:val="24"/>
          <w:lang w:val="en-GB"/>
        </w:rPr>
        <w:t xml:space="preserve"> ‘something subtler and more complex’ than a generic ‘battle-axe’ mother-in-law </w:t>
      </w:r>
      <w:r w:rsidR="0088696E" w:rsidRPr="00FB6A56">
        <w:rPr>
          <w:noProof/>
          <w:sz w:val="24"/>
          <w:szCs w:val="24"/>
          <w:lang w:val="en-GB"/>
        </w:rPr>
        <w:t>(</w:t>
      </w:r>
      <w:r w:rsidR="0061003F">
        <w:rPr>
          <w:noProof/>
          <w:sz w:val="24"/>
          <w:szCs w:val="24"/>
          <w:lang w:val="en-GB"/>
        </w:rPr>
        <w:t xml:space="preserve">Thomas, quoted in </w:t>
      </w:r>
      <w:r w:rsidR="0088696E" w:rsidRPr="00FB6A56">
        <w:rPr>
          <w:noProof/>
          <w:sz w:val="24"/>
          <w:szCs w:val="24"/>
          <w:lang w:val="en-GB"/>
        </w:rPr>
        <w:t>Marson, 2012: 5)</w:t>
      </w:r>
      <w:r w:rsidR="0088696E" w:rsidRPr="00FB6A56">
        <w:rPr>
          <w:sz w:val="24"/>
          <w:szCs w:val="24"/>
          <w:lang w:val="en-GB"/>
        </w:rPr>
        <w:t>.</w:t>
      </w:r>
      <w:r w:rsidRPr="00B52526">
        <w:rPr>
          <w:rFonts w:cstheme="minorHAnsi"/>
          <w:sz w:val="24"/>
          <w:szCs w:val="24"/>
        </w:rPr>
        <w:t xml:space="preserve"> Maud directly introduces to</w:t>
      </w:r>
      <w:r w:rsidRPr="00051C84">
        <w:rPr>
          <w:rFonts w:cstheme="minorHAnsi"/>
          <w:sz w:val="24"/>
          <w:szCs w:val="24"/>
        </w:rPr>
        <w:t xml:space="preserve"> the house emblems of a more multicultural outlook</w:t>
      </w:r>
      <w:r w:rsidR="00D35912">
        <w:rPr>
          <w:rFonts w:cstheme="minorHAnsi"/>
          <w:sz w:val="24"/>
          <w:szCs w:val="24"/>
        </w:rPr>
        <w:t>,</w:t>
      </w:r>
      <w:r w:rsidRPr="00051C84">
        <w:rPr>
          <w:rFonts w:cstheme="minorHAnsi"/>
          <w:sz w:val="24"/>
          <w:szCs w:val="24"/>
        </w:rPr>
        <w:t xml:space="preserve"> namely an Eastern décor for the LWT series’ iconic morning room set, a Sikh private secretary and a mischievous pet monkey. Maud therefore embodies the duality of looking to both the past and the future</w:t>
      </w:r>
      <w:r w:rsidR="009B0078">
        <w:rPr>
          <w:rFonts w:cstheme="minorHAnsi"/>
          <w:sz w:val="24"/>
          <w:szCs w:val="24"/>
        </w:rPr>
        <w:t xml:space="preserve">, which takes place in the fictional household and through the recreated </w:t>
      </w:r>
      <w:r w:rsidR="009B0078">
        <w:rPr>
          <w:rFonts w:cstheme="minorHAnsi"/>
          <w:i/>
          <w:iCs/>
          <w:sz w:val="24"/>
          <w:szCs w:val="24"/>
        </w:rPr>
        <w:t>Upstairs Downstairs</w:t>
      </w:r>
      <w:r w:rsidR="009B0078">
        <w:rPr>
          <w:rFonts w:cstheme="minorHAnsi"/>
          <w:sz w:val="24"/>
          <w:szCs w:val="24"/>
        </w:rPr>
        <w:t xml:space="preserve"> itself</w:t>
      </w:r>
      <w:r w:rsidRPr="00051C84">
        <w:rPr>
          <w:rFonts w:cstheme="minorHAnsi"/>
          <w:sz w:val="24"/>
          <w:szCs w:val="24"/>
        </w:rPr>
        <w:t xml:space="preserve">. Following </w:t>
      </w:r>
      <w:r w:rsidR="00234F35">
        <w:rPr>
          <w:rFonts w:cstheme="minorHAnsi"/>
          <w:sz w:val="24"/>
          <w:szCs w:val="24"/>
        </w:rPr>
        <w:t>Atkins</w:t>
      </w:r>
      <w:r w:rsidR="00B8476E">
        <w:rPr>
          <w:rFonts w:cstheme="minorHAnsi"/>
          <w:sz w:val="24"/>
          <w:szCs w:val="24"/>
        </w:rPr>
        <w:t>’s</w:t>
      </w:r>
      <w:r w:rsidR="00234F35">
        <w:rPr>
          <w:rFonts w:cstheme="minorHAnsi"/>
          <w:sz w:val="24"/>
          <w:szCs w:val="24"/>
        </w:rPr>
        <w:t xml:space="preserve"> departure from </w:t>
      </w:r>
      <w:r w:rsidR="002105E1">
        <w:rPr>
          <w:rFonts w:cstheme="minorHAnsi"/>
          <w:i/>
          <w:sz w:val="24"/>
          <w:szCs w:val="24"/>
        </w:rPr>
        <w:t>Upstairs Downstairs</w:t>
      </w:r>
      <w:r w:rsidRPr="00051C84">
        <w:rPr>
          <w:rFonts w:cstheme="minorHAnsi"/>
          <w:sz w:val="24"/>
          <w:szCs w:val="24"/>
        </w:rPr>
        <w:t xml:space="preserve"> between </w:t>
      </w:r>
      <w:r w:rsidR="001A208C">
        <w:rPr>
          <w:rFonts w:cstheme="minorHAnsi"/>
          <w:sz w:val="24"/>
          <w:szCs w:val="24"/>
        </w:rPr>
        <w:t>the first two BBC series</w:t>
      </w:r>
      <w:r w:rsidRPr="00051C84">
        <w:rPr>
          <w:rFonts w:cstheme="minorHAnsi"/>
          <w:sz w:val="24"/>
          <w:szCs w:val="24"/>
        </w:rPr>
        <w:t xml:space="preserve">, </w:t>
      </w:r>
      <w:r w:rsidR="002105E1">
        <w:rPr>
          <w:rFonts w:cstheme="minorHAnsi"/>
          <w:sz w:val="24"/>
          <w:szCs w:val="24"/>
        </w:rPr>
        <w:t>Maud’s</w:t>
      </w:r>
      <w:r w:rsidR="002105E1" w:rsidRPr="00051C84">
        <w:rPr>
          <w:rFonts w:cstheme="minorHAnsi"/>
          <w:sz w:val="24"/>
          <w:szCs w:val="24"/>
        </w:rPr>
        <w:t xml:space="preserve"> </w:t>
      </w:r>
      <w:r w:rsidRPr="00051C84">
        <w:rPr>
          <w:rFonts w:cstheme="minorHAnsi"/>
          <w:sz w:val="24"/>
          <w:szCs w:val="24"/>
        </w:rPr>
        <w:t>place in the narrative is assumed by her half-sister Blanche Mottershead (Alex Kingston)</w:t>
      </w:r>
      <w:r w:rsidR="002062D8">
        <w:rPr>
          <w:rFonts w:cstheme="minorHAnsi"/>
          <w:sz w:val="24"/>
          <w:szCs w:val="24"/>
        </w:rPr>
        <w:t>.</w:t>
      </w:r>
      <w:r w:rsidRPr="00051C84">
        <w:rPr>
          <w:rFonts w:cstheme="minorHAnsi"/>
          <w:sz w:val="24"/>
          <w:szCs w:val="24"/>
        </w:rPr>
        <w:t xml:space="preserve"> </w:t>
      </w:r>
      <w:r w:rsidR="002062D8">
        <w:rPr>
          <w:rFonts w:cstheme="minorHAnsi"/>
          <w:sz w:val="24"/>
          <w:szCs w:val="24"/>
        </w:rPr>
        <w:t>Blanche’s</w:t>
      </w:r>
      <w:r w:rsidR="002062D8" w:rsidRPr="00051C84">
        <w:rPr>
          <w:rFonts w:cstheme="minorHAnsi"/>
          <w:sz w:val="24"/>
          <w:szCs w:val="24"/>
        </w:rPr>
        <w:t xml:space="preserve"> </w:t>
      </w:r>
      <w:r w:rsidRPr="00051C84">
        <w:rPr>
          <w:rFonts w:cstheme="minorHAnsi"/>
          <w:sz w:val="24"/>
          <w:szCs w:val="24"/>
        </w:rPr>
        <w:t>progressive attitudes are shown through her</w:t>
      </w:r>
      <w:r w:rsidR="002062D8">
        <w:rPr>
          <w:rFonts w:cstheme="minorHAnsi"/>
          <w:sz w:val="24"/>
          <w:szCs w:val="24"/>
        </w:rPr>
        <w:t xml:space="preserve"> education</w:t>
      </w:r>
      <w:r w:rsidR="002062D8" w:rsidRPr="00051C84">
        <w:rPr>
          <w:rFonts w:cstheme="minorHAnsi"/>
          <w:sz w:val="24"/>
          <w:szCs w:val="24"/>
        </w:rPr>
        <w:t xml:space="preserve"> </w:t>
      </w:r>
      <w:r w:rsidRPr="00051C84">
        <w:rPr>
          <w:rFonts w:cstheme="minorHAnsi"/>
          <w:sz w:val="24"/>
          <w:szCs w:val="24"/>
        </w:rPr>
        <w:t>and sexual freedom</w:t>
      </w:r>
      <w:r w:rsidR="002062D8">
        <w:rPr>
          <w:rFonts w:cstheme="minorHAnsi"/>
          <w:sz w:val="24"/>
          <w:szCs w:val="24"/>
        </w:rPr>
        <w:t>,</w:t>
      </w:r>
      <w:r w:rsidRPr="00051C84">
        <w:rPr>
          <w:rFonts w:cstheme="minorHAnsi"/>
          <w:sz w:val="24"/>
          <w:szCs w:val="24"/>
        </w:rPr>
        <w:t xml:space="preserve"> her most prominent storyline concern</w:t>
      </w:r>
      <w:r w:rsidR="002062D8">
        <w:rPr>
          <w:rFonts w:cstheme="minorHAnsi"/>
          <w:sz w:val="24"/>
          <w:szCs w:val="24"/>
        </w:rPr>
        <w:t>ing</w:t>
      </w:r>
      <w:r w:rsidRPr="00051C84">
        <w:rPr>
          <w:rFonts w:cstheme="minorHAnsi"/>
          <w:sz w:val="24"/>
          <w:szCs w:val="24"/>
        </w:rPr>
        <w:t xml:space="preserve"> her lesbian affair with an MP’s wife.</w:t>
      </w:r>
    </w:p>
    <w:p w14:paraId="29A98F9E" w14:textId="280C6318" w:rsidR="00EB4C86" w:rsidRPr="00B52526" w:rsidRDefault="0032336E" w:rsidP="00B52526">
      <w:pPr>
        <w:spacing w:line="480" w:lineRule="auto"/>
        <w:ind w:firstLine="720"/>
        <w:rPr>
          <w:rFonts w:cstheme="minorHAnsi"/>
          <w:sz w:val="24"/>
          <w:szCs w:val="24"/>
        </w:rPr>
      </w:pPr>
      <w:r w:rsidRPr="00051C84">
        <w:rPr>
          <w:rFonts w:cstheme="minorHAnsi"/>
          <w:sz w:val="24"/>
          <w:szCs w:val="24"/>
        </w:rPr>
        <w:t>The new downstairs staff at Eaton Place further establish the Holland household as open to those that would have remained outsiders in the LWT series, with both positive and negative results. Most evidently, Maud’s secretary Mr Amanjit (Art Malik) sees a person of colour enter the household</w:t>
      </w:r>
      <w:r w:rsidR="005B3271">
        <w:rPr>
          <w:rFonts w:cstheme="minorHAnsi"/>
          <w:sz w:val="24"/>
          <w:szCs w:val="24"/>
        </w:rPr>
        <w:t>.</w:t>
      </w:r>
      <w:r w:rsidRPr="00051C84">
        <w:rPr>
          <w:rFonts w:cstheme="minorHAnsi"/>
          <w:sz w:val="24"/>
          <w:szCs w:val="24"/>
        </w:rPr>
        <w:t xml:space="preserve"> </w:t>
      </w:r>
      <w:r w:rsidR="005B3271">
        <w:rPr>
          <w:rFonts w:cstheme="minorHAnsi"/>
          <w:sz w:val="24"/>
          <w:szCs w:val="24"/>
        </w:rPr>
        <w:t>A</w:t>
      </w:r>
      <w:r w:rsidRPr="00051C84">
        <w:rPr>
          <w:rFonts w:cstheme="minorHAnsi"/>
          <w:sz w:val="24"/>
          <w:szCs w:val="24"/>
        </w:rPr>
        <w:t xml:space="preserve">lthough </w:t>
      </w:r>
      <w:r w:rsidR="005B3271">
        <w:rPr>
          <w:rFonts w:cstheme="minorHAnsi"/>
          <w:sz w:val="24"/>
          <w:szCs w:val="24"/>
        </w:rPr>
        <w:t>Mr Amanjit’s</w:t>
      </w:r>
      <w:r w:rsidRPr="00051C84">
        <w:rPr>
          <w:rFonts w:cstheme="minorHAnsi"/>
          <w:sz w:val="24"/>
          <w:szCs w:val="24"/>
        </w:rPr>
        <w:t xml:space="preserve"> intermediate place within the binary class system sometimes causes him difficulty, he is able to function in Eaton Place as a practising Sikh</w:t>
      </w:r>
      <w:r w:rsidR="00BB01D2">
        <w:rPr>
          <w:rFonts w:cstheme="minorHAnsi"/>
          <w:sz w:val="24"/>
          <w:szCs w:val="24"/>
        </w:rPr>
        <w:t>,</w:t>
      </w:r>
      <w:r w:rsidRPr="00051C84">
        <w:rPr>
          <w:rFonts w:cstheme="minorHAnsi"/>
          <w:sz w:val="24"/>
          <w:szCs w:val="24"/>
        </w:rPr>
        <w:t xml:space="preserve"> provid</w:t>
      </w:r>
      <w:r w:rsidR="00BB01D2">
        <w:rPr>
          <w:rFonts w:cstheme="minorHAnsi"/>
          <w:sz w:val="24"/>
          <w:szCs w:val="24"/>
        </w:rPr>
        <w:t>ing</w:t>
      </w:r>
      <w:r w:rsidRPr="00051C84">
        <w:rPr>
          <w:rFonts w:cstheme="minorHAnsi"/>
          <w:sz w:val="24"/>
          <w:szCs w:val="24"/>
        </w:rPr>
        <w:t xml:space="preserve"> an alternative cultural perspective, while </w:t>
      </w:r>
      <w:r w:rsidR="004104CC">
        <w:rPr>
          <w:rFonts w:cstheme="minorHAnsi"/>
          <w:sz w:val="24"/>
          <w:szCs w:val="24"/>
        </w:rPr>
        <w:t>simultaneously</w:t>
      </w:r>
      <w:r w:rsidR="004104CC" w:rsidRPr="00051C84">
        <w:rPr>
          <w:rFonts w:cstheme="minorHAnsi"/>
          <w:sz w:val="24"/>
          <w:szCs w:val="24"/>
        </w:rPr>
        <w:t xml:space="preserve"> </w:t>
      </w:r>
      <w:r w:rsidRPr="00051C84">
        <w:rPr>
          <w:rFonts w:cstheme="minorHAnsi"/>
          <w:sz w:val="24"/>
          <w:szCs w:val="24"/>
        </w:rPr>
        <w:t xml:space="preserve">acting as a physical reminder of </w:t>
      </w:r>
      <w:r>
        <w:rPr>
          <w:rFonts w:cstheme="minorHAnsi"/>
          <w:sz w:val="24"/>
          <w:szCs w:val="24"/>
        </w:rPr>
        <w:t>‘</w:t>
      </w:r>
      <w:r w:rsidRPr="00051C84">
        <w:rPr>
          <w:rFonts w:cstheme="minorHAnsi"/>
          <w:sz w:val="24"/>
          <w:szCs w:val="24"/>
        </w:rPr>
        <w:t>the remnants of empire</w:t>
      </w:r>
      <w:r>
        <w:rPr>
          <w:rFonts w:cstheme="minorHAnsi"/>
          <w:sz w:val="24"/>
          <w:szCs w:val="24"/>
        </w:rPr>
        <w:t>’</w:t>
      </w:r>
      <w:r w:rsidRPr="00051C84">
        <w:rPr>
          <w:rFonts w:cstheme="minorHAnsi"/>
          <w:sz w:val="24"/>
          <w:szCs w:val="24"/>
        </w:rPr>
        <w:t xml:space="preserve"> </w:t>
      </w:r>
      <w:r w:rsidRPr="00051C84">
        <w:rPr>
          <w:rFonts w:cstheme="minorHAnsi"/>
          <w:noProof/>
          <w:sz w:val="24"/>
          <w:szCs w:val="24"/>
        </w:rPr>
        <w:t>(Bastin, 2015: 167)</w:t>
      </w:r>
      <w:r w:rsidRPr="00051C84">
        <w:rPr>
          <w:rFonts w:cstheme="minorHAnsi"/>
          <w:sz w:val="24"/>
          <w:szCs w:val="24"/>
        </w:rPr>
        <w:t>. Later, the household is joined by maid Rachel Perlmutter (Helen Bradbury</w:t>
      </w:r>
      <w:r w:rsidR="00BB01D2">
        <w:rPr>
          <w:rFonts w:cstheme="minorHAnsi"/>
          <w:sz w:val="24"/>
          <w:szCs w:val="24"/>
        </w:rPr>
        <w:t>) and</w:t>
      </w:r>
      <w:r w:rsidRPr="00051C84">
        <w:rPr>
          <w:rFonts w:cstheme="minorHAnsi"/>
          <w:sz w:val="24"/>
          <w:szCs w:val="24"/>
        </w:rPr>
        <w:t xml:space="preserve"> her daughter Lotte (Alexia James), who are German Jewish refugees. Rachel’s refugee status brings the European political context directly into the confines of the household, revealing the tensions</w:t>
      </w:r>
      <w:r w:rsidR="00955EA5">
        <w:rPr>
          <w:rFonts w:cstheme="minorHAnsi"/>
          <w:sz w:val="24"/>
          <w:szCs w:val="24"/>
        </w:rPr>
        <w:t xml:space="preserve"> caused by</w:t>
      </w:r>
      <w:r w:rsidRPr="00051C84">
        <w:rPr>
          <w:rFonts w:cstheme="minorHAnsi"/>
          <w:sz w:val="24"/>
          <w:szCs w:val="24"/>
        </w:rPr>
        <w:t xml:space="preserve"> the</w:t>
      </w:r>
      <w:r w:rsidR="00BB01D2">
        <w:rPr>
          <w:rFonts w:cstheme="minorHAnsi"/>
          <w:sz w:val="24"/>
          <w:szCs w:val="24"/>
        </w:rPr>
        <w:t xml:space="preserve"> ascendance of</w:t>
      </w:r>
      <w:r w:rsidRPr="00051C84">
        <w:rPr>
          <w:rFonts w:cstheme="minorHAnsi"/>
          <w:sz w:val="24"/>
          <w:szCs w:val="24"/>
        </w:rPr>
        <w:t xml:space="preserve"> right-wing </w:t>
      </w:r>
      <w:r w:rsidR="00981F67">
        <w:rPr>
          <w:rFonts w:cstheme="minorHAnsi"/>
          <w:sz w:val="24"/>
          <w:szCs w:val="24"/>
        </w:rPr>
        <w:t>ideologies</w:t>
      </w:r>
      <w:r w:rsidRPr="00051C84">
        <w:rPr>
          <w:rFonts w:cstheme="minorHAnsi"/>
          <w:sz w:val="24"/>
          <w:szCs w:val="24"/>
        </w:rPr>
        <w:t xml:space="preserve"> </w:t>
      </w:r>
      <w:r w:rsidR="009F746C">
        <w:rPr>
          <w:rFonts w:cstheme="minorHAnsi"/>
          <w:sz w:val="24"/>
          <w:szCs w:val="24"/>
        </w:rPr>
        <w:t>prior</w:t>
      </w:r>
      <w:r w:rsidRPr="00051C84">
        <w:rPr>
          <w:rFonts w:cstheme="minorHAnsi"/>
          <w:sz w:val="24"/>
          <w:szCs w:val="24"/>
        </w:rPr>
        <w:t xml:space="preserve"> to the Second World War. This is achieved by combining Rachel’s </w:t>
      </w:r>
      <w:r w:rsidRPr="00051C84">
        <w:rPr>
          <w:rFonts w:cstheme="minorHAnsi"/>
          <w:sz w:val="24"/>
          <w:szCs w:val="24"/>
        </w:rPr>
        <w:lastRenderedPageBreak/>
        <w:t xml:space="preserve">arrival with the defection of Persie and chauffeur Spargo (Neil Jackson) to the British Union of Fascists. Rachel dies of an asthma attack after seeing Persie at the Battle of Cable Street, </w:t>
      </w:r>
      <w:r w:rsidR="00DC27A3">
        <w:rPr>
          <w:rFonts w:cstheme="minorHAnsi"/>
          <w:sz w:val="24"/>
          <w:szCs w:val="24"/>
        </w:rPr>
        <w:t>after which</w:t>
      </w:r>
      <w:r w:rsidR="00DC27A3" w:rsidRPr="00051C84">
        <w:rPr>
          <w:rFonts w:cstheme="minorHAnsi"/>
          <w:sz w:val="24"/>
          <w:szCs w:val="24"/>
        </w:rPr>
        <w:t xml:space="preserve"> </w:t>
      </w:r>
      <w:r w:rsidRPr="00051C84">
        <w:rPr>
          <w:rFonts w:cstheme="minorHAnsi"/>
          <w:sz w:val="24"/>
          <w:szCs w:val="24"/>
        </w:rPr>
        <w:t xml:space="preserve">Lotte is taken in by Hallam to </w:t>
      </w:r>
      <w:r>
        <w:rPr>
          <w:rFonts w:cstheme="minorHAnsi"/>
          <w:sz w:val="24"/>
          <w:szCs w:val="24"/>
        </w:rPr>
        <w:t>‘</w:t>
      </w:r>
      <w:r w:rsidRPr="00051C84">
        <w:rPr>
          <w:rFonts w:cstheme="minorHAnsi"/>
          <w:sz w:val="24"/>
          <w:szCs w:val="24"/>
        </w:rPr>
        <w:t>make amends</w:t>
      </w:r>
      <w:r>
        <w:rPr>
          <w:rFonts w:cstheme="minorHAnsi"/>
          <w:sz w:val="24"/>
          <w:szCs w:val="24"/>
        </w:rPr>
        <w:t>’</w:t>
      </w:r>
      <w:r w:rsidRPr="00051C84">
        <w:rPr>
          <w:rFonts w:cstheme="minorHAnsi"/>
          <w:sz w:val="24"/>
          <w:szCs w:val="24"/>
        </w:rPr>
        <w:t>. Lotte, Mr Amanjit, and eventually Hallam’s sister Pamela (Sarah Gordy)</w:t>
      </w:r>
      <w:r w:rsidR="00D37140">
        <w:rPr>
          <w:rFonts w:cstheme="minorHAnsi"/>
          <w:sz w:val="24"/>
          <w:szCs w:val="24"/>
        </w:rPr>
        <w:t>, who has Down’s syndrome,</w:t>
      </w:r>
      <w:r w:rsidRPr="00051C84">
        <w:rPr>
          <w:rFonts w:cstheme="minorHAnsi"/>
          <w:sz w:val="24"/>
          <w:szCs w:val="24"/>
        </w:rPr>
        <w:t xml:space="preserve"> are therefore incorporate</w:t>
      </w:r>
      <w:r w:rsidR="00946499">
        <w:rPr>
          <w:rFonts w:cstheme="minorHAnsi"/>
          <w:sz w:val="24"/>
          <w:szCs w:val="24"/>
        </w:rPr>
        <w:t>d</w:t>
      </w:r>
      <w:r w:rsidRPr="00051C84">
        <w:rPr>
          <w:rFonts w:cstheme="minorHAnsi"/>
          <w:sz w:val="24"/>
          <w:szCs w:val="24"/>
        </w:rPr>
        <w:t xml:space="preserve"> </w:t>
      </w:r>
      <w:r w:rsidRPr="00552371">
        <w:rPr>
          <w:rFonts w:cstheme="minorHAnsi"/>
          <w:sz w:val="24"/>
          <w:szCs w:val="24"/>
        </w:rPr>
        <w:t>into the household, allowing their individual perspectives to remain intact as part of the household’s narrative.</w:t>
      </w:r>
      <w:r w:rsidR="00EB4C86" w:rsidRPr="00552371">
        <w:rPr>
          <w:sz w:val="24"/>
          <w:szCs w:val="24"/>
        </w:rPr>
        <w:t xml:space="preserve"> </w:t>
      </w:r>
    </w:p>
    <w:p w14:paraId="1E8CA6A3" w14:textId="7D6016D6" w:rsidR="0032336E" w:rsidRPr="00552371" w:rsidRDefault="001464C2" w:rsidP="00642EA7">
      <w:pPr>
        <w:spacing w:line="480" w:lineRule="auto"/>
        <w:ind w:firstLine="709"/>
        <w:rPr>
          <w:rFonts w:cstheme="minorHAnsi"/>
          <w:sz w:val="24"/>
          <w:szCs w:val="24"/>
        </w:rPr>
      </w:pPr>
      <w:r w:rsidRPr="00552371">
        <w:rPr>
          <w:sz w:val="24"/>
          <w:szCs w:val="24"/>
        </w:rPr>
        <w:t xml:space="preserve">In contrast with the </w:t>
      </w:r>
      <w:r w:rsidR="007C71B2" w:rsidRPr="00552371">
        <w:rPr>
          <w:sz w:val="24"/>
          <w:szCs w:val="24"/>
        </w:rPr>
        <w:t xml:space="preserve">BBC’s </w:t>
      </w:r>
      <w:r w:rsidR="007C71B2" w:rsidRPr="00552371">
        <w:rPr>
          <w:i/>
          <w:sz w:val="24"/>
          <w:szCs w:val="24"/>
        </w:rPr>
        <w:t>Upstairs Downstairs</w:t>
      </w:r>
      <w:r w:rsidR="007C71B2" w:rsidRPr="00552371">
        <w:rPr>
          <w:sz w:val="24"/>
          <w:szCs w:val="24"/>
        </w:rPr>
        <w:t xml:space="preserve">, </w:t>
      </w:r>
      <w:r w:rsidR="007C71B2" w:rsidRPr="00552371">
        <w:rPr>
          <w:i/>
          <w:sz w:val="24"/>
          <w:szCs w:val="24"/>
        </w:rPr>
        <w:t>Downton Abbey</w:t>
      </w:r>
      <w:r w:rsidR="007C71B2" w:rsidRPr="00552371">
        <w:rPr>
          <w:sz w:val="24"/>
          <w:szCs w:val="24"/>
        </w:rPr>
        <w:t>’s cent</w:t>
      </w:r>
      <w:r w:rsidR="00496445" w:rsidRPr="00552371">
        <w:rPr>
          <w:sz w:val="24"/>
          <w:szCs w:val="24"/>
        </w:rPr>
        <w:t>ral characters reinforce the series’ heritage concept.</w:t>
      </w:r>
      <w:r w:rsidR="007C71B2" w:rsidRPr="00552371">
        <w:rPr>
          <w:sz w:val="24"/>
          <w:szCs w:val="24"/>
        </w:rPr>
        <w:t xml:space="preserve"> </w:t>
      </w:r>
      <w:r w:rsidR="00496445" w:rsidRPr="00552371">
        <w:rPr>
          <w:sz w:val="24"/>
          <w:szCs w:val="24"/>
        </w:rPr>
        <w:t>While</w:t>
      </w:r>
      <w:r w:rsidR="00EB4C86" w:rsidRPr="00552371">
        <w:rPr>
          <w:sz w:val="24"/>
          <w:szCs w:val="24"/>
        </w:rPr>
        <w:t xml:space="preserve"> several scholars</w:t>
      </w:r>
      <w:r w:rsidR="00707291">
        <w:rPr>
          <w:sz w:val="24"/>
          <w:szCs w:val="24"/>
        </w:rPr>
        <w:t xml:space="preserve"> in the </w:t>
      </w:r>
      <w:r w:rsidR="00707291">
        <w:rPr>
          <w:i/>
          <w:sz w:val="24"/>
          <w:szCs w:val="24"/>
        </w:rPr>
        <w:t>Exploring</w:t>
      </w:r>
      <w:r w:rsidR="00707291">
        <w:rPr>
          <w:sz w:val="24"/>
          <w:szCs w:val="24"/>
        </w:rPr>
        <w:t xml:space="preserve"> Downton Abbey edited collection</w:t>
      </w:r>
      <w:r w:rsidR="00EB4C86" w:rsidRPr="00552371">
        <w:rPr>
          <w:sz w:val="24"/>
          <w:szCs w:val="24"/>
        </w:rPr>
        <w:t xml:space="preserve"> have noted the progressive attitudes </w:t>
      </w:r>
      <w:r w:rsidR="00D75751" w:rsidRPr="00552371">
        <w:rPr>
          <w:sz w:val="24"/>
          <w:szCs w:val="24"/>
        </w:rPr>
        <w:t>adopted</w:t>
      </w:r>
      <w:r w:rsidR="00EB4C86" w:rsidRPr="00552371">
        <w:rPr>
          <w:sz w:val="24"/>
          <w:szCs w:val="24"/>
        </w:rPr>
        <w:t xml:space="preserve"> by many of </w:t>
      </w:r>
      <w:r w:rsidR="00AA2C40">
        <w:rPr>
          <w:sz w:val="24"/>
          <w:szCs w:val="24"/>
        </w:rPr>
        <w:t>the series’</w:t>
      </w:r>
      <w:r w:rsidR="00AA2C40" w:rsidRPr="00552371">
        <w:rPr>
          <w:sz w:val="24"/>
          <w:szCs w:val="24"/>
        </w:rPr>
        <w:t xml:space="preserve"> </w:t>
      </w:r>
      <w:r w:rsidR="00EB4C86" w:rsidRPr="00552371">
        <w:rPr>
          <w:sz w:val="24"/>
          <w:szCs w:val="24"/>
        </w:rPr>
        <w:t xml:space="preserve">characters </w:t>
      </w:r>
      <w:r w:rsidR="00707291">
        <w:rPr>
          <w:noProof/>
          <w:sz w:val="24"/>
          <w:szCs w:val="24"/>
        </w:rPr>
        <w:t>(Fitzgerald, 2018, Morrow, 2018, Harrison, 2018, Suhren, 2018)</w:t>
      </w:r>
      <w:r w:rsidR="00EB4C86" w:rsidRPr="00552371">
        <w:rPr>
          <w:sz w:val="24"/>
          <w:szCs w:val="24"/>
        </w:rPr>
        <w:t>, in the</w:t>
      </w:r>
      <w:r w:rsidR="00D75751" w:rsidRPr="00552371">
        <w:rPr>
          <w:sz w:val="24"/>
          <w:szCs w:val="24"/>
        </w:rPr>
        <w:t xml:space="preserve"> production</w:t>
      </w:r>
      <w:r w:rsidR="00EB4C86" w:rsidRPr="00552371">
        <w:rPr>
          <w:sz w:val="24"/>
          <w:szCs w:val="24"/>
        </w:rPr>
        <w:t xml:space="preserve"> context of the twenty-first century the display of modern values allows the class system of the past to appear welcoming and soothing. Although later </w:t>
      </w:r>
      <w:r w:rsidR="00AA2C40">
        <w:rPr>
          <w:sz w:val="24"/>
          <w:szCs w:val="24"/>
        </w:rPr>
        <w:t>episode</w:t>
      </w:r>
      <w:r w:rsidR="00E83F75">
        <w:rPr>
          <w:sz w:val="24"/>
          <w:szCs w:val="24"/>
        </w:rPr>
        <w:t>s</w:t>
      </w:r>
      <w:r w:rsidR="00AA2C40" w:rsidRPr="00552371">
        <w:rPr>
          <w:sz w:val="24"/>
          <w:szCs w:val="24"/>
        </w:rPr>
        <w:t xml:space="preserve"> </w:t>
      </w:r>
      <w:r w:rsidR="00EB4C86" w:rsidRPr="00552371">
        <w:rPr>
          <w:sz w:val="24"/>
          <w:szCs w:val="24"/>
        </w:rPr>
        <w:t xml:space="preserve">contain darker moments, these developments are an exception to the dominant focus of the series, which remains grounded in heritage ideologies. Byrne’s initial assessment of </w:t>
      </w:r>
      <w:r w:rsidR="00EB4C86" w:rsidRPr="00552371">
        <w:rPr>
          <w:i/>
          <w:sz w:val="24"/>
          <w:szCs w:val="24"/>
        </w:rPr>
        <w:t>Downton Abbey</w:t>
      </w:r>
      <w:r w:rsidR="00EB4C86" w:rsidRPr="00552371">
        <w:rPr>
          <w:sz w:val="24"/>
          <w:szCs w:val="24"/>
        </w:rPr>
        <w:t xml:space="preserve"> </w:t>
      </w:r>
      <w:r w:rsidR="008D68E0">
        <w:rPr>
          <w:sz w:val="24"/>
          <w:szCs w:val="24"/>
        </w:rPr>
        <w:t xml:space="preserve">recognises </w:t>
      </w:r>
      <w:r w:rsidR="00EB4C86" w:rsidRPr="00552371">
        <w:rPr>
          <w:sz w:val="24"/>
          <w:szCs w:val="24"/>
        </w:rPr>
        <w:t xml:space="preserve">the narrative’s inability to fully challenge the gendered social system </w:t>
      </w:r>
      <w:r w:rsidR="00EB4C86" w:rsidRPr="00552371">
        <w:rPr>
          <w:noProof/>
          <w:sz w:val="24"/>
          <w:szCs w:val="24"/>
        </w:rPr>
        <w:t>(2015a: 72)</w:t>
      </w:r>
      <w:r w:rsidR="00EB4C86" w:rsidRPr="00552371">
        <w:rPr>
          <w:sz w:val="24"/>
          <w:szCs w:val="24"/>
        </w:rPr>
        <w:t>,</w:t>
      </w:r>
      <w:r w:rsidR="007F1E5A">
        <w:rPr>
          <w:sz w:val="24"/>
          <w:szCs w:val="24"/>
        </w:rPr>
        <w:t xml:space="preserve"> as well as its</w:t>
      </w:r>
      <w:r w:rsidR="00EB4C86" w:rsidRPr="00552371">
        <w:rPr>
          <w:sz w:val="24"/>
          <w:szCs w:val="24"/>
        </w:rPr>
        <w:t xml:space="preserve"> assimilation of ideologies (ibid.: 75) and use of paternalism </w:t>
      </w:r>
      <w:r w:rsidR="00B93177">
        <w:rPr>
          <w:sz w:val="24"/>
          <w:szCs w:val="24"/>
        </w:rPr>
        <w:t>‘</w:t>
      </w:r>
      <w:r w:rsidR="00EB4C86" w:rsidRPr="00552371">
        <w:rPr>
          <w:sz w:val="24"/>
          <w:szCs w:val="24"/>
        </w:rPr>
        <w:t>to justify the class system</w:t>
      </w:r>
      <w:r w:rsidR="00B93177">
        <w:rPr>
          <w:sz w:val="24"/>
          <w:szCs w:val="24"/>
        </w:rPr>
        <w:t>’</w:t>
      </w:r>
      <w:r w:rsidR="00EB4C86" w:rsidRPr="00552371">
        <w:rPr>
          <w:sz w:val="24"/>
          <w:szCs w:val="24"/>
        </w:rPr>
        <w:t xml:space="preserve"> (ibid.: 74). Alongside this, however, post-heritage aspects of the series are identified through its </w:t>
      </w:r>
      <w:r w:rsidR="00B93177">
        <w:rPr>
          <w:sz w:val="24"/>
          <w:szCs w:val="24"/>
        </w:rPr>
        <w:t>‘</w:t>
      </w:r>
      <w:r w:rsidR="00EB4C86" w:rsidRPr="00552371">
        <w:rPr>
          <w:sz w:val="24"/>
          <w:szCs w:val="24"/>
        </w:rPr>
        <w:t>pastiche of other classic heritage productions</w:t>
      </w:r>
      <w:r w:rsidR="00B93177">
        <w:rPr>
          <w:sz w:val="24"/>
          <w:szCs w:val="24"/>
        </w:rPr>
        <w:t>’</w:t>
      </w:r>
      <w:r w:rsidR="00EB4C86" w:rsidRPr="00552371">
        <w:rPr>
          <w:sz w:val="24"/>
          <w:szCs w:val="24"/>
        </w:rPr>
        <w:t xml:space="preserve"> (ibid.: 71) and its awareness of contemporary society (ibid.: 87). Byrne negotiates these diverse elements by terming </w:t>
      </w:r>
      <w:r w:rsidR="00EB4C86" w:rsidRPr="00552371">
        <w:rPr>
          <w:i/>
          <w:sz w:val="24"/>
          <w:szCs w:val="24"/>
        </w:rPr>
        <w:t>Downton Abbey</w:t>
      </w:r>
      <w:r w:rsidR="00EB4C86" w:rsidRPr="00552371">
        <w:rPr>
          <w:sz w:val="24"/>
          <w:szCs w:val="24"/>
        </w:rPr>
        <w:t xml:space="preserve"> ‘post-post-heritage’ (ibid.: 88). Under </w:t>
      </w:r>
      <w:r w:rsidR="007333AF">
        <w:rPr>
          <w:sz w:val="24"/>
          <w:szCs w:val="24"/>
        </w:rPr>
        <w:t>the</w:t>
      </w:r>
      <w:r w:rsidR="007333AF" w:rsidRPr="00552371">
        <w:rPr>
          <w:sz w:val="24"/>
          <w:szCs w:val="24"/>
        </w:rPr>
        <w:t xml:space="preserve"> </w:t>
      </w:r>
      <w:r w:rsidR="00EB4C86" w:rsidRPr="00552371">
        <w:rPr>
          <w:sz w:val="24"/>
          <w:szCs w:val="24"/>
        </w:rPr>
        <w:t xml:space="preserve">post-heritage critical framework, which acknowledges the co-existence of heritage and post-heritage elements in all period drama productions, such a movement is not required; in any case, when assessing developments in television the notion that post-heritage drama had been established to the extent that it could be departed from by 2010 is insupportable. Subsequently, Byrne </w:t>
      </w:r>
      <w:r w:rsidR="006E7ED7">
        <w:rPr>
          <w:sz w:val="24"/>
          <w:szCs w:val="24"/>
        </w:rPr>
        <w:t>has analysed</w:t>
      </w:r>
      <w:r w:rsidR="006E7ED7" w:rsidRPr="00552371">
        <w:rPr>
          <w:sz w:val="24"/>
          <w:szCs w:val="24"/>
        </w:rPr>
        <w:t xml:space="preserve"> </w:t>
      </w:r>
      <w:r w:rsidR="00EB4C86" w:rsidRPr="00552371">
        <w:rPr>
          <w:sz w:val="24"/>
          <w:szCs w:val="24"/>
        </w:rPr>
        <w:t xml:space="preserve">how the </w:t>
      </w:r>
      <w:r w:rsidR="00EB4C86" w:rsidRPr="00552371">
        <w:rPr>
          <w:i/>
          <w:sz w:val="24"/>
          <w:szCs w:val="24"/>
        </w:rPr>
        <w:t>Downton</w:t>
      </w:r>
      <w:r w:rsidR="00EB4C86" w:rsidRPr="00552371">
        <w:rPr>
          <w:sz w:val="24"/>
          <w:szCs w:val="24"/>
        </w:rPr>
        <w:t xml:space="preserve"> </w:t>
      </w:r>
      <w:r w:rsidR="00727265">
        <w:rPr>
          <w:sz w:val="24"/>
          <w:szCs w:val="24"/>
        </w:rPr>
        <w:t>‘</w:t>
      </w:r>
      <w:r w:rsidR="00EB4C86" w:rsidRPr="00552371">
        <w:rPr>
          <w:sz w:val="24"/>
          <w:szCs w:val="24"/>
        </w:rPr>
        <w:t>fantasy has become more problematic and less rosy in the third and fourth seasons</w:t>
      </w:r>
      <w:r w:rsidR="00727265">
        <w:rPr>
          <w:sz w:val="24"/>
          <w:szCs w:val="24"/>
        </w:rPr>
        <w:t>’</w:t>
      </w:r>
      <w:r w:rsidR="00EB4C86" w:rsidRPr="00552371">
        <w:rPr>
          <w:sz w:val="24"/>
          <w:szCs w:val="24"/>
        </w:rPr>
        <w:t xml:space="preserve"> </w:t>
      </w:r>
      <w:r w:rsidR="00EB4C86" w:rsidRPr="00552371">
        <w:rPr>
          <w:noProof/>
          <w:sz w:val="24"/>
          <w:szCs w:val="24"/>
        </w:rPr>
        <w:t>(2015b: 179)</w:t>
      </w:r>
      <w:r w:rsidR="00EB4C86" w:rsidRPr="00552371">
        <w:rPr>
          <w:sz w:val="24"/>
          <w:szCs w:val="24"/>
        </w:rPr>
        <w:t xml:space="preserve">. </w:t>
      </w:r>
      <w:r w:rsidR="00EB4C86" w:rsidRPr="00552371">
        <w:rPr>
          <w:sz w:val="24"/>
          <w:szCs w:val="24"/>
          <w:lang w:val="en-GB"/>
        </w:rPr>
        <w:lastRenderedPageBreak/>
        <w:t xml:space="preserve">She places great significance on the deaths of Lady Sybil and Matthew Crawley, seeing the former as a </w:t>
      </w:r>
      <w:r w:rsidR="00727265">
        <w:rPr>
          <w:sz w:val="24"/>
          <w:szCs w:val="24"/>
          <w:lang w:val="en-GB"/>
        </w:rPr>
        <w:t>‘</w:t>
      </w:r>
      <w:r w:rsidR="00EB4C86" w:rsidRPr="00552371">
        <w:rPr>
          <w:sz w:val="24"/>
          <w:szCs w:val="24"/>
          <w:lang w:val="en-GB"/>
        </w:rPr>
        <w:t>breakdown in the security offered by the Crawley household</w:t>
      </w:r>
      <w:r w:rsidR="00727265">
        <w:rPr>
          <w:sz w:val="24"/>
          <w:szCs w:val="24"/>
          <w:lang w:val="en-GB"/>
        </w:rPr>
        <w:t>’</w:t>
      </w:r>
      <w:r w:rsidR="00EB4C86" w:rsidRPr="00552371">
        <w:rPr>
          <w:sz w:val="24"/>
          <w:szCs w:val="24"/>
          <w:lang w:val="en-GB"/>
        </w:rPr>
        <w:t xml:space="preserve"> and the latter as part of the downfall of the patriarchy that sees Lord Grantham also become </w:t>
      </w:r>
      <w:r w:rsidR="00BD0AC6">
        <w:rPr>
          <w:sz w:val="24"/>
          <w:szCs w:val="24"/>
          <w:lang w:val="en-GB"/>
        </w:rPr>
        <w:t>‘</w:t>
      </w:r>
      <w:r w:rsidR="00EB4C86" w:rsidRPr="00552371">
        <w:rPr>
          <w:sz w:val="24"/>
          <w:szCs w:val="24"/>
          <w:lang w:val="en-GB"/>
        </w:rPr>
        <w:t>ineffectual</w:t>
      </w:r>
      <w:r w:rsidR="00BD0AC6">
        <w:rPr>
          <w:sz w:val="24"/>
          <w:szCs w:val="24"/>
          <w:lang w:val="en-GB"/>
        </w:rPr>
        <w:t>’</w:t>
      </w:r>
      <w:r w:rsidR="00EB4C86" w:rsidRPr="00552371">
        <w:rPr>
          <w:sz w:val="24"/>
          <w:szCs w:val="24"/>
          <w:lang w:val="en-GB"/>
        </w:rPr>
        <w:t xml:space="preserve"> (ibid.: 180-1). Both deaths, however, were instigated by the actors’ choices to leave the series rather than a creative decision </w:t>
      </w:r>
      <w:r w:rsidR="00EB4C86" w:rsidRPr="00552371">
        <w:rPr>
          <w:noProof/>
          <w:sz w:val="24"/>
          <w:szCs w:val="24"/>
          <w:lang w:val="en-GB"/>
        </w:rPr>
        <w:t>(Furness, 2012)</w:t>
      </w:r>
      <w:r w:rsidR="00EB4C86" w:rsidRPr="00552371">
        <w:rPr>
          <w:sz w:val="24"/>
          <w:szCs w:val="24"/>
          <w:lang w:val="en-GB"/>
        </w:rPr>
        <w:t xml:space="preserve">. Matthew’s death is also conspicuously underwritten, occurring in the final moments of a Christmas special before the </w:t>
      </w:r>
      <w:r w:rsidR="00BD0AC6">
        <w:rPr>
          <w:sz w:val="24"/>
          <w:szCs w:val="24"/>
          <w:lang w:val="en-GB"/>
        </w:rPr>
        <w:t>following</w:t>
      </w:r>
      <w:r w:rsidR="00BD0AC6" w:rsidRPr="00552371">
        <w:rPr>
          <w:sz w:val="24"/>
          <w:szCs w:val="24"/>
          <w:lang w:val="en-GB"/>
        </w:rPr>
        <w:t xml:space="preserve"> </w:t>
      </w:r>
      <w:r w:rsidR="00BD0AC6">
        <w:rPr>
          <w:sz w:val="24"/>
          <w:szCs w:val="24"/>
          <w:lang w:val="en-GB"/>
        </w:rPr>
        <w:t>series</w:t>
      </w:r>
      <w:r w:rsidR="00BD0AC6" w:rsidRPr="00552371">
        <w:rPr>
          <w:sz w:val="24"/>
          <w:szCs w:val="24"/>
          <w:lang w:val="en-GB"/>
        </w:rPr>
        <w:t xml:space="preserve"> </w:t>
      </w:r>
      <w:r w:rsidR="00EB4C86" w:rsidRPr="00552371">
        <w:rPr>
          <w:sz w:val="24"/>
          <w:szCs w:val="24"/>
          <w:lang w:val="en-GB"/>
        </w:rPr>
        <w:t>opens several months later</w:t>
      </w:r>
      <w:r w:rsidR="00FF13AE">
        <w:rPr>
          <w:sz w:val="24"/>
          <w:szCs w:val="24"/>
          <w:lang w:val="en-GB"/>
        </w:rPr>
        <w:t xml:space="preserve">, circumventing </w:t>
      </w:r>
      <w:r w:rsidR="00EB4C86" w:rsidRPr="00552371">
        <w:rPr>
          <w:sz w:val="24"/>
          <w:szCs w:val="24"/>
          <w:lang w:val="en-GB"/>
        </w:rPr>
        <w:t>any reaction to the news of his death. Byrne’s account</w:t>
      </w:r>
      <w:r w:rsidR="00FF13AE">
        <w:rPr>
          <w:sz w:val="24"/>
          <w:szCs w:val="24"/>
          <w:lang w:val="en-GB"/>
        </w:rPr>
        <w:t xml:space="preserve"> therefore</w:t>
      </w:r>
      <w:r w:rsidR="00EB4C86" w:rsidRPr="00552371">
        <w:rPr>
          <w:sz w:val="24"/>
          <w:szCs w:val="24"/>
          <w:lang w:val="en-GB"/>
        </w:rPr>
        <w:t xml:space="preserve"> neglects to </w:t>
      </w:r>
      <w:r w:rsidR="0094571A">
        <w:rPr>
          <w:sz w:val="24"/>
          <w:szCs w:val="24"/>
          <w:lang w:val="en-GB"/>
        </w:rPr>
        <w:t>acknowledge</w:t>
      </w:r>
      <w:r w:rsidR="0094571A" w:rsidRPr="00552371">
        <w:rPr>
          <w:sz w:val="24"/>
          <w:szCs w:val="24"/>
          <w:lang w:val="en-GB"/>
        </w:rPr>
        <w:t xml:space="preserve"> </w:t>
      </w:r>
      <w:r w:rsidR="00EB4C86" w:rsidRPr="00552371">
        <w:rPr>
          <w:sz w:val="24"/>
          <w:szCs w:val="24"/>
          <w:lang w:val="en-GB"/>
        </w:rPr>
        <w:t xml:space="preserve">the infrequency </w:t>
      </w:r>
      <w:r w:rsidR="00D50E93">
        <w:rPr>
          <w:sz w:val="24"/>
          <w:szCs w:val="24"/>
          <w:lang w:val="en-GB"/>
        </w:rPr>
        <w:t xml:space="preserve">of </w:t>
      </w:r>
      <w:r w:rsidR="00D50E93">
        <w:rPr>
          <w:i/>
          <w:sz w:val="24"/>
          <w:szCs w:val="24"/>
          <w:lang w:val="en-GB"/>
        </w:rPr>
        <w:t>Downton Abbey</w:t>
      </w:r>
      <w:r w:rsidR="00D50E93">
        <w:rPr>
          <w:sz w:val="24"/>
          <w:szCs w:val="24"/>
          <w:lang w:val="en-GB"/>
        </w:rPr>
        <w:t>’s</w:t>
      </w:r>
      <w:r w:rsidR="00EB4C86" w:rsidRPr="00552371">
        <w:rPr>
          <w:sz w:val="24"/>
          <w:szCs w:val="24"/>
          <w:lang w:val="en-GB"/>
        </w:rPr>
        <w:t xml:space="preserve"> post-heritage elements, </w:t>
      </w:r>
      <w:r w:rsidR="009D7A6F">
        <w:rPr>
          <w:sz w:val="24"/>
          <w:szCs w:val="24"/>
          <w:lang w:val="en-GB"/>
        </w:rPr>
        <w:t>or</w:t>
      </w:r>
      <w:r w:rsidR="009D7A6F" w:rsidRPr="00552371">
        <w:rPr>
          <w:sz w:val="24"/>
          <w:szCs w:val="24"/>
          <w:lang w:val="en-GB"/>
        </w:rPr>
        <w:t xml:space="preserve"> </w:t>
      </w:r>
      <w:r w:rsidR="00EB4C86" w:rsidRPr="00552371">
        <w:rPr>
          <w:sz w:val="24"/>
          <w:szCs w:val="24"/>
          <w:lang w:val="en-GB"/>
        </w:rPr>
        <w:t>its continual return to heritage security and conservative values.</w:t>
      </w:r>
    </w:p>
    <w:p w14:paraId="2E6D4FB8" w14:textId="32980289" w:rsidR="0032336E" w:rsidRPr="00051C84" w:rsidRDefault="0032336E" w:rsidP="00670EC3">
      <w:pPr>
        <w:spacing w:line="480" w:lineRule="auto"/>
        <w:rPr>
          <w:rFonts w:cstheme="minorHAnsi"/>
          <w:b/>
          <w:sz w:val="24"/>
          <w:szCs w:val="24"/>
        </w:rPr>
      </w:pPr>
    </w:p>
    <w:p w14:paraId="0CA6208F" w14:textId="0206DCCD" w:rsidR="0032336E" w:rsidRPr="002F48FE" w:rsidRDefault="0083340C" w:rsidP="002F48FE">
      <w:pPr>
        <w:spacing w:line="480" w:lineRule="auto"/>
        <w:jc w:val="center"/>
        <w:rPr>
          <w:rFonts w:cstheme="minorHAnsi"/>
          <w:sz w:val="28"/>
          <w:szCs w:val="24"/>
        </w:rPr>
      </w:pPr>
      <w:r w:rsidRPr="002F48FE">
        <w:rPr>
          <w:rFonts w:cstheme="minorHAnsi"/>
          <w:sz w:val="28"/>
          <w:szCs w:val="24"/>
        </w:rPr>
        <w:t>Indoors, outdoors</w:t>
      </w:r>
    </w:p>
    <w:p w14:paraId="2D4B11CE" w14:textId="41224112" w:rsidR="0032336E" w:rsidRPr="00051C84" w:rsidRDefault="0032336E" w:rsidP="00670EC3">
      <w:pPr>
        <w:spacing w:line="480" w:lineRule="auto"/>
        <w:rPr>
          <w:rFonts w:cstheme="minorHAnsi"/>
          <w:sz w:val="24"/>
          <w:szCs w:val="24"/>
        </w:rPr>
      </w:pPr>
      <w:r w:rsidRPr="00051C84">
        <w:rPr>
          <w:rFonts w:cstheme="minorHAnsi"/>
          <w:sz w:val="24"/>
          <w:szCs w:val="24"/>
        </w:rPr>
        <w:t xml:space="preserve">The BBC’s </w:t>
      </w:r>
      <w:r w:rsidRPr="00051C84">
        <w:rPr>
          <w:rFonts w:cstheme="minorHAnsi"/>
          <w:i/>
          <w:sz w:val="24"/>
          <w:szCs w:val="24"/>
        </w:rPr>
        <w:t>Upstairs Downstairs</w:t>
      </w:r>
      <w:r w:rsidRPr="00051C84">
        <w:rPr>
          <w:rFonts w:cstheme="minorHAnsi"/>
          <w:sz w:val="24"/>
          <w:szCs w:val="24"/>
        </w:rPr>
        <w:t xml:space="preserve"> encourages the viewer’s experience of the double nostalgia inherent in twenty-first century period drama, evoking the </w:t>
      </w:r>
      <w:r w:rsidR="007316A9">
        <w:rPr>
          <w:rFonts w:cstheme="minorHAnsi"/>
          <w:sz w:val="24"/>
          <w:szCs w:val="24"/>
        </w:rPr>
        <w:t>‘golden age’</w:t>
      </w:r>
      <w:r w:rsidRPr="00051C84">
        <w:rPr>
          <w:rFonts w:cstheme="minorHAnsi"/>
          <w:sz w:val="24"/>
          <w:szCs w:val="24"/>
        </w:rPr>
        <w:t xml:space="preserve"> of the earlier LWT series through its </w:t>
      </w:r>
      <w:r w:rsidR="004A7EDD">
        <w:rPr>
          <w:rFonts w:cstheme="minorHAnsi"/>
          <w:sz w:val="24"/>
          <w:szCs w:val="24"/>
        </w:rPr>
        <w:t>use of the</w:t>
      </w:r>
      <w:r w:rsidRPr="00051C84">
        <w:rPr>
          <w:rFonts w:cstheme="minorHAnsi"/>
          <w:sz w:val="24"/>
          <w:szCs w:val="24"/>
        </w:rPr>
        <w:t xml:space="preserve"> studio space. Recognising that LWT’s </w:t>
      </w:r>
      <w:r w:rsidRPr="00051C84">
        <w:rPr>
          <w:rFonts w:cstheme="minorHAnsi"/>
          <w:i/>
          <w:sz w:val="24"/>
          <w:szCs w:val="24"/>
        </w:rPr>
        <w:t>Upstairs, Downstairs</w:t>
      </w:r>
      <w:r w:rsidRPr="00051C84">
        <w:rPr>
          <w:rFonts w:cstheme="minorHAnsi"/>
          <w:sz w:val="24"/>
          <w:szCs w:val="24"/>
        </w:rPr>
        <w:t xml:space="preserve"> and </w:t>
      </w:r>
      <w:r w:rsidRPr="00051C84">
        <w:rPr>
          <w:rFonts w:cstheme="minorHAnsi"/>
          <w:i/>
          <w:sz w:val="24"/>
          <w:szCs w:val="24"/>
        </w:rPr>
        <w:t>Downton Abbey</w:t>
      </w:r>
      <w:r w:rsidRPr="00051C84">
        <w:rPr>
          <w:rFonts w:cstheme="minorHAnsi"/>
          <w:sz w:val="24"/>
          <w:szCs w:val="24"/>
        </w:rPr>
        <w:t xml:space="preserve"> </w:t>
      </w:r>
      <w:r>
        <w:rPr>
          <w:rFonts w:cstheme="minorHAnsi"/>
          <w:sz w:val="24"/>
          <w:szCs w:val="24"/>
        </w:rPr>
        <w:t>‘</w:t>
      </w:r>
      <w:r w:rsidRPr="00051C84">
        <w:rPr>
          <w:rFonts w:cstheme="minorHAnsi"/>
          <w:sz w:val="24"/>
          <w:szCs w:val="24"/>
        </w:rPr>
        <w:t>actually ‘feel’ nothing alike</w:t>
      </w:r>
      <w:r>
        <w:rPr>
          <w:rFonts w:cstheme="minorHAnsi"/>
          <w:sz w:val="24"/>
          <w:szCs w:val="24"/>
        </w:rPr>
        <w:t>’</w:t>
      </w:r>
      <w:r w:rsidRPr="00051C84">
        <w:rPr>
          <w:rFonts w:cstheme="minorHAnsi"/>
          <w:sz w:val="24"/>
          <w:szCs w:val="24"/>
        </w:rPr>
        <w:t>, Tom Bragg interprets the studio-bound aesthetics of 1970s period dramas as a liberating feature</w:t>
      </w:r>
      <w:r w:rsidR="00406D4D">
        <w:rPr>
          <w:rFonts w:cstheme="minorHAnsi"/>
          <w:sz w:val="24"/>
          <w:szCs w:val="24"/>
        </w:rPr>
        <w:t xml:space="preserve"> </w:t>
      </w:r>
      <w:r w:rsidR="00406D4D" w:rsidRPr="00051C84">
        <w:rPr>
          <w:rFonts w:cstheme="minorHAnsi"/>
          <w:noProof/>
          <w:sz w:val="24"/>
          <w:szCs w:val="24"/>
        </w:rPr>
        <w:t>(2015: 23)</w:t>
      </w:r>
      <w:r w:rsidRPr="00051C84">
        <w:rPr>
          <w:rFonts w:cstheme="minorHAnsi"/>
          <w:sz w:val="24"/>
          <w:szCs w:val="24"/>
        </w:rPr>
        <w:t xml:space="preserve">. Studio-based dramas are, according to Bragg, </w:t>
      </w:r>
      <w:r>
        <w:rPr>
          <w:rFonts w:cstheme="minorHAnsi"/>
          <w:sz w:val="24"/>
          <w:szCs w:val="24"/>
        </w:rPr>
        <w:t>‘</w:t>
      </w:r>
      <w:r w:rsidRPr="00051C84">
        <w:rPr>
          <w:rFonts w:cstheme="minorHAnsi"/>
          <w:sz w:val="24"/>
          <w:szCs w:val="24"/>
        </w:rPr>
        <w:t xml:space="preserve">free to engage historical </w:t>
      </w:r>
      <w:r w:rsidRPr="00051C84">
        <w:rPr>
          <w:rFonts w:cstheme="minorHAnsi"/>
          <w:i/>
          <w:sz w:val="24"/>
          <w:szCs w:val="24"/>
        </w:rPr>
        <w:t>chronotopi</w:t>
      </w:r>
      <w:r w:rsidRPr="00051C84">
        <w:rPr>
          <w:rFonts w:cstheme="minorHAnsi"/>
          <w:sz w:val="24"/>
          <w:szCs w:val="24"/>
        </w:rPr>
        <w:t xml:space="preserve"> [‘time-place’], processes, and meanings more considerately via patently artificial spaces</w:t>
      </w:r>
      <w:r>
        <w:rPr>
          <w:rFonts w:cstheme="minorHAnsi"/>
          <w:sz w:val="24"/>
          <w:szCs w:val="24"/>
        </w:rPr>
        <w:t>’</w:t>
      </w:r>
      <w:r w:rsidRPr="00051C84">
        <w:rPr>
          <w:rFonts w:cstheme="minorHAnsi"/>
          <w:sz w:val="24"/>
          <w:szCs w:val="24"/>
        </w:rPr>
        <w:t xml:space="preserve"> (ibid.: 24, emphasis in original). </w:t>
      </w:r>
      <w:r w:rsidR="005B18AE">
        <w:rPr>
          <w:rFonts w:cstheme="minorHAnsi"/>
          <w:sz w:val="24"/>
          <w:szCs w:val="24"/>
          <w:lang w:val="en-GB"/>
        </w:rPr>
        <w:t>The distinction between narrative space and historical place, as identified by Higson (1996)</w:t>
      </w:r>
      <w:r w:rsidR="00F07901">
        <w:rPr>
          <w:rFonts w:cstheme="minorHAnsi"/>
          <w:sz w:val="24"/>
          <w:szCs w:val="24"/>
          <w:lang w:val="en-GB"/>
        </w:rPr>
        <w:t xml:space="preserve">, is apparent in the settings of </w:t>
      </w:r>
      <w:r w:rsidR="00F07901">
        <w:rPr>
          <w:rFonts w:cstheme="minorHAnsi"/>
          <w:i/>
          <w:iCs/>
          <w:sz w:val="24"/>
          <w:szCs w:val="24"/>
          <w:lang w:val="en-GB"/>
        </w:rPr>
        <w:t>Upstairs Downstairs</w:t>
      </w:r>
      <w:r w:rsidR="00F07901">
        <w:rPr>
          <w:rFonts w:cstheme="minorHAnsi"/>
          <w:sz w:val="24"/>
          <w:szCs w:val="24"/>
          <w:lang w:val="en-GB"/>
        </w:rPr>
        <w:t xml:space="preserve"> and </w:t>
      </w:r>
      <w:r w:rsidR="00F07901">
        <w:rPr>
          <w:rFonts w:cstheme="minorHAnsi"/>
          <w:i/>
          <w:iCs/>
          <w:sz w:val="24"/>
          <w:szCs w:val="24"/>
          <w:lang w:val="en-GB"/>
        </w:rPr>
        <w:t>Downton Abbey</w:t>
      </w:r>
      <w:r w:rsidRPr="00051C84">
        <w:rPr>
          <w:rFonts w:cstheme="minorHAnsi"/>
          <w:sz w:val="24"/>
          <w:szCs w:val="24"/>
          <w:lang w:val="en-GB"/>
        </w:rPr>
        <w:t xml:space="preserve">. While </w:t>
      </w:r>
      <w:r w:rsidRPr="00051C84">
        <w:rPr>
          <w:rFonts w:cstheme="minorHAnsi"/>
          <w:i/>
          <w:sz w:val="24"/>
          <w:szCs w:val="24"/>
          <w:lang w:val="en-GB"/>
        </w:rPr>
        <w:t>Downton Abbey</w:t>
      </w:r>
      <w:r w:rsidRPr="00051C84">
        <w:rPr>
          <w:rFonts w:cstheme="minorHAnsi"/>
          <w:sz w:val="24"/>
          <w:szCs w:val="24"/>
          <w:lang w:val="en-GB"/>
        </w:rPr>
        <w:t xml:space="preserve"> presents its </w:t>
      </w:r>
      <w:r w:rsidR="00F07901">
        <w:rPr>
          <w:rFonts w:cstheme="minorHAnsi"/>
          <w:sz w:val="24"/>
          <w:szCs w:val="24"/>
          <w:lang w:val="en-GB"/>
        </w:rPr>
        <w:t>titular location</w:t>
      </w:r>
      <w:r w:rsidRPr="00051C84">
        <w:rPr>
          <w:rFonts w:cstheme="minorHAnsi"/>
          <w:sz w:val="24"/>
          <w:szCs w:val="24"/>
          <w:lang w:val="en-GB"/>
        </w:rPr>
        <w:t xml:space="preserve"> as a </w:t>
      </w:r>
      <w:r w:rsidR="00BC63BE">
        <w:rPr>
          <w:rFonts w:cstheme="minorHAnsi"/>
          <w:sz w:val="24"/>
          <w:szCs w:val="24"/>
          <w:lang w:val="en-GB"/>
        </w:rPr>
        <w:t xml:space="preserve">visitable place through the use </w:t>
      </w:r>
      <w:r w:rsidRPr="00051C84">
        <w:rPr>
          <w:rFonts w:cstheme="minorHAnsi"/>
          <w:sz w:val="24"/>
          <w:szCs w:val="24"/>
          <w:lang w:val="en-GB"/>
        </w:rPr>
        <w:t>of Highclere Castle as its</w:t>
      </w:r>
      <w:r w:rsidR="00C010D1">
        <w:rPr>
          <w:rFonts w:cstheme="minorHAnsi"/>
          <w:sz w:val="24"/>
          <w:szCs w:val="24"/>
          <w:lang w:val="en-GB"/>
        </w:rPr>
        <w:t xml:space="preserve"> princip</w:t>
      </w:r>
      <w:r w:rsidR="00ED2717">
        <w:rPr>
          <w:rFonts w:cstheme="minorHAnsi"/>
          <w:sz w:val="24"/>
          <w:szCs w:val="24"/>
          <w:lang w:val="en-GB"/>
        </w:rPr>
        <w:t>al</w:t>
      </w:r>
      <w:r w:rsidRPr="00051C84">
        <w:rPr>
          <w:rFonts w:cstheme="minorHAnsi"/>
          <w:sz w:val="24"/>
          <w:szCs w:val="24"/>
          <w:lang w:val="en-GB"/>
        </w:rPr>
        <w:t xml:space="preserve"> filming location </w:t>
      </w:r>
      <w:r w:rsidRPr="00051C84">
        <w:rPr>
          <w:rFonts w:cstheme="minorHAnsi"/>
          <w:noProof/>
          <w:sz w:val="24"/>
          <w:szCs w:val="24"/>
        </w:rPr>
        <w:t>(Samuel and Stoddart, 2018: 25-6)</w:t>
      </w:r>
      <w:r w:rsidRPr="00051C84">
        <w:rPr>
          <w:rFonts w:cstheme="minorHAnsi"/>
          <w:sz w:val="24"/>
          <w:szCs w:val="24"/>
        </w:rPr>
        <w:t xml:space="preserve">, Eaton Place (in both the </w:t>
      </w:r>
      <w:r w:rsidR="00696BCB">
        <w:rPr>
          <w:rFonts w:cstheme="minorHAnsi"/>
          <w:sz w:val="24"/>
          <w:szCs w:val="24"/>
        </w:rPr>
        <w:t>LWT and BBC series</w:t>
      </w:r>
      <w:r w:rsidRPr="00051C84">
        <w:rPr>
          <w:rFonts w:cstheme="minorHAnsi"/>
          <w:sz w:val="24"/>
          <w:szCs w:val="24"/>
        </w:rPr>
        <w:t>)</w:t>
      </w:r>
      <w:r w:rsidR="00F07901" w:rsidRPr="00051C84">
        <w:rPr>
          <w:rFonts w:cstheme="minorHAnsi"/>
          <w:sz w:val="24"/>
          <w:szCs w:val="24"/>
        </w:rPr>
        <w:t>, despite being situated in a real London street</w:t>
      </w:r>
      <w:r w:rsidR="00F07901">
        <w:rPr>
          <w:rFonts w:cstheme="minorHAnsi"/>
          <w:sz w:val="24"/>
          <w:szCs w:val="24"/>
        </w:rPr>
        <w:t>,</w:t>
      </w:r>
      <w:r w:rsidRPr="00051C84">
        <w:rPr>
          <w:rFonts w:cstheme="minorHAnsi"/>
          <w:sz w:val="24"/>
          <w:szCs w:val="24"/>
        </w:rPr>
        <w:t xml:space="preserve"> is depicted primarily as a dramatic space through its </w:t>
      </w:r>
      <w:r w:rsidR="00FB56FE">
        <w:rPr>
          <w:rFonts w:cstheme="minorHAnsi"/>
          <w:sz w:val="24"/>
          <w:szCs w:val="24"/>
        </w:rPr>
        <w:t>construction</w:t>
      </w:r>
      <w:r w:rsidR="00FB56FE" w:rsidRPr="00051C84">
        <w:rPr>
          <w:rFonts w:cstheme="minorHAnsi"/>
          <w:sz w:val="24"/>
          <w:szCs w:val="24"/>
        </w:rPr>
        <w:t xml:space="preserve"> </w:t>
      </w:r>
      <w:r w:rsidRPr="00051C84">
        <w:rPr>
          <w:rFonts w:cstheme="minorHAnsi"/>
          <w:sz w:val="24"/>
          <w:szCs w:val="24"/>
        </w:rPr>
        <w:t>in the television studio.</w:t>
      </w:r>
      <w:r w:rsidRPr="00051C84">
        <w:rPr>
          <w:rFonts w:cstheme="minorHAnsi"/>
          <w:sz w:val="24"/>
          <w:szCs w:val="24"/>
          <w:lang w:val="en-GB"/>
        </w:rPr>
        <w:t xml:space="preserve"> </w:t>
      </w:r>
      <w:r w:rsidR="00794B0E">
        <w:rPr>
          <w:rFonts w:cstheme="minorHAnsi"/>
          <w:sz w:val="24"/>
          <w:szCs w:val="24"/>
        </w:rPr>
        <w:t>The studios of 1970s period drama</w:t>
      </w:r>
      <w:r w:rsidR="00794B0E" w:rsidRPr="00051C84">
        <w:rPr>
          <w:rFonts w:cstheme="minorHAnsi"/>
          <w:sz w:val="24"/>
          <w:szCs w:val="24"/>
        </w:rPr>
        <w:t xml:space="preserve"> </w:t>
      </w:r>
      <w:r w:rsidRPr="00051C84">
        <w:rPr>
          <w:rFonts w:cstheme="minorHAnsi"/>
          <w:sz w:val="24"/>
          <w:szCs w:val="24"/>
        </w:rPr>
        <w:t xml:space="preserve">function as a space for post-heritage </w:t>
      </w:r>
      <w:r w:rsidR="00E22824">
        <w:rPr>
          <w:rFonts w:cstheme="minorHAnsi"/>
          <w:sz w:val="24"/>
          <w:szCs w:val="24"/>
        </w:rPr>
        <w:t>investigation</w:t>
      </w:r>
      <w:r w:rsidRPr="00051C84">
        <w:rPr>
          <w:rFonts w:cstheme="minorHAnsi"/>
          <w:sz w:val="24"/>
          <w:szCs w:val="24"/>
        </w:rPr>
        <w:t xml:space="preserve">, </w:t>
      </w:r>
      <w:r w:rsidR="00E22824">
        <w:rPr>
          <w:rFonts w:cstheme="minorHAnsi"/>
          <w:sz w:val="24"/>
          <w:szCs w:val="24"/>
        </w:rPr>
        <w:t>inviting</w:t>
      </w:r>
      <w:r w:rsidRPr="00051C84">
        <w:rPr>
          <w:rFonts w:cstheme="minorHAnsi"/>
          <w:sz w:val="24"/>
          <w:szCs w:val="24"/>
        </w:rPr>
        <w:t xml:space="preserve"> self-consciousness by </w:t>
      </w:r>
      <w:r>
        <w:rPr>
          <w:rFonts w:cstheme="minorHAnsi"/>
          <w:sz w:val="24"/>
          <w:szCs w:val="24"/>
        </w:rPr>
        <w:lastRenderedPageBreak/>
        <w:t>‘</w:t>
      </w:r>
      <w:r w:rsidRPr="00051C84">
        <w:rPr>
          <w:rFonts w:cstheme="minorHAnsi"/>
          <w:sz w:val="24"/>
          <w:szCs w:val="24"/>
        </w:rPr>
        <w:t>emphasizing their unrealistic qualities</w:t>
      </w:r>
      <w:r>
        <w:rPr>
          <w:rFonts w:cstheme="minorHAnsi"/>
          <w:sz w:val="24"/>
          <w:szCs w:val="24"/>
        </w:rPr>
        <w:t>’</w:t>
      </w:r>
      <w:r w:rsidRPr="00051C84">
        <w:rPr>
          <w:rFonts w:cstheme="minorHAnsi"/>
          <w:sz w:val="24"/>
          <w:szCs w:val="24"/>
        </w:rPr>
        <w:t xml:space="preserve"> and </w:t>
      </w:r>
      <w:r>
        <w:rPr>
          <w:rFonts w:cstheme="minorHAnsi"/>
          <w:sz w:val="24"/>
          <w:szCs w:val="24"/>
        </w:rPr>
        <w:t>‘</w:t>
      </w:r>
      <w:r w:rsidRPr="00051C84">
        <w:rPr>
          <w:rFonts w:cstheme="minorHAnsi"/>
          <w:sz w:val="24"/>
          <w:szCs w:val="24"/>
        </w:rPr>
        <w:t>engag[ing] viewer interaction with the camera’s exploration</w:t>
      </w:r>
      <w:r>
        <w:rPr>
          <w:rFonts w:cstheme="minorHAnsi"/>
          <w:sz w:val="24"/>
          <w:szCs w:val="24"/>
        </w:rPr>
        <w:t>’</w:t>
      </w:r>
      <w:r w:rsidRPr="00051C84">
        <w:rPr>
          <w:rFonts w:cstheme="minorHAnsi"/>
          <w:sz w:val="24"/>
          <w:szCs w:val="24"/>
        </w:rPr>
        <w:t xml:space="preserve"> </w:t>
      </w:r>
      <w:r w:rsidRPr="00051C84">
        <w:rPr>
          <w:rFonts w:cstheme="minorHAnsi"/>
          <w:noProof/>
          <w:sz w:val="24"/>
          <w:szCs w:val="24"/>
        </w:rPr>
        <w:t>(Bragg, 2015: 24)</w:t>
      </w:r>
      <w:r w:rsidRPr="00051C84">
        <w:rPr>
          <w:rFonts w:cstheme="minorHAnsi"/>
          <w:sz w:val="24"/>
          <w:szCs w:val="24"/>
        </w:rPr>
        <w:t xml:space="preserve">. </w:t>
      </w:r>
      <w:r w:rsidR="003811D8">
        <w:rPr>
          <w:rFonts w:cstheme="minorHAnsi"/>
          <w:sz w:val="24"/>
          <w:szCs w:val="24"/>
        </w:rPr>
        <w:t xml:space="preserve">Elke </w:t>
      </w:r>
      <w:r w:rsidRPr="00051C84">
        <w:rPr>
          <w:rFonts w:cstheme="minorHAnsi"/>
          <w:sz w:val="24"/>
          <w:szCs w:val="24"/>
        </w:rPr>
        <w:t xml:space="preserve">Weissmann further analyses </w:t>
      </w:r>
      <w:r w:rsidR="003811D8">
        <w:rPr>
          <w:rFonts w:cstheme="minorHAnsi"/>
          <w:sz w:val="24"/>
          <w:szCs w:val="24"/>
        </w:rPr>
        <w:t xml:space="preserve">LWT’s </w:t>
      </w:r>
      <w:r w:rsidRPr="00051C84">
        <w:rPr>
          <w:rFonts w:cstheme="minorHAnsi"/>
          <w:i/>
          <w:sz w:val="24"/>
          <w:szCs w:val="24"/>
        </w:rPr>
        <w:t>Upstairs, Downstairs</w:t>
      </w:r>
      <w:r w:rsidRPr="00051C84">
        <w:rPr>
          <w:rFonts w:cstheme="minorHAnsi"/>
          <w:sz w:val="24"/>
          <w:szCs w:val="24"/>
        </w:rPr>
        <w:t xml:space="preserve">’ allusions to the theatre through its </w:t>
      </w:r>
      <w:r w:rsidR="00BB2B7D">
        <w:rPr>
          <w:rFonts w:cstheme="minorHAnsi"/>
          <w:sz w:val="24"/>
          <w:szCs w:val="24"/>
        </w:rPr>
        <w:t>multi-camera set-up</w:t>
      </w:r>
      <w:r w:rsidRPr="00051C84">
        <w:rPr>
          <w:rFonts w:cstheme="minorHAnsi"/>
          <w:sz w:val="24"/>
          <w:szCs w:val="24"/>
        </w:rPr>
        <w:t>:</w:t>
      </w:r>
    </w:p>
    <w:p w14:paraId="70E7BEE3" w14:textId="2FAE7BE5" w:rsidR="0032336E" w:rsidRPr="00051C84" w:rsidRDefault="0032336E" w:rsidP="00670EC3">
      <w:pPr>
        <w:spacing w:line="480" w:lineRule="auto"/>
        <w:ind w:left="709"/>
        <w:rPr>
          <w:rFonts w:cstheme="minorHAnsi"/>
          <w:sz w:val="24"/>
          <w:szCs w:val="24"/>
        </w:rPr>
      </w:pPr>
      <w:r w:rsidRPr="00051C84">
        <w:rPr>
          <w:rFonts w:cstheme="minorHAnsi"/>
          <w:sz w:val="24"/>
          <w:szCs w:val="24"/>
        </w:rPr>
        <w:t>Rather than establishing an eyeline between the actors, the establishing shot here returns us to the ‘front of stage’ line, and thus places the audiences in a space that is similarly inflexible as that of the theatre. Moreover, the actors are often awkwardly placed so that they can remain at least partially visible even from this ‘front of stage’ line.</w:t>
      </w:r>
    </w:p>
    <w:p w14:paraId="53D3C546" w14:textId="1900F199" w:rsidR="0032336E" w:rsidRPr="00051C84" w:rsidRDefault="0032336E" w:rsidP="00670EC3">
      <w:pPr>
        <w:spacing w:line="480" w:lineRule="auto"/>
        <w:ind w:left="357"/>
        <w:jc w:val="right"/>
        <w:rPr>
          <w:rFonts w:cstheme="minorHAnsi"/>
          <w:sz w:val="24"/>
          <w:szCs w:val="24"/>
        </w:rPr>
      </w:pPr>
      <w:r w:rsidRPr="00051C84">
        <w:rPr>
          <w:rFonts w:cstheme="minorHAnsi"/>
          <w:noProof/>
          <w:sz w:val="24"/>
          <w:szCs w:val="24"/>
        </w:rPr>
        <w:t>(2012: 72)</w:t>
      </w:r>
    </w:p>
    <w:p w14:paraId="7287EA00" w14:textId="631B700B" w:rsidR="0032336E" w:rsidRPr="00051C84" w:rsidRDefault="00814620" w:rsidP="00670EC3">
      <w:pPr>
        <w:spacing w:line="480" w:lineRule="auto"/>
        <w:rPr>
          <w:rFonts w:cstheme="minorHAnsi"/>
          <w:sz w:val="24"/>
          <w:szCs w:val="24"/>
        </w:rPr>
      </w:pPr>
      <w:r>
        <w:rPr>
          <w:rFonts w:cstheme="minorHAnsi"/>
          <w:sz w:val="24"/>
          <w:szCs w:val="24"/>
        </w:rPr>
        <w:t xml:space="preserve">The BBC’s </w:t>
      </w:r>
      <w:r>
        <w:rPr>
          <w:rFonts w:cstheme="minorHAnsi"/>
          <w:i/>
          <w:sz w:val="24"/>
          <w:szCs w:val="24"/>
        </w:rPr>
        <w:t>Upstairs Downstairs</w:t>
      </w:r>
      <w:r>
        <w:rPr>
          <w:rFonts w:cstheme="minorHAnsi"/>
          <w:sz w:val="24"/>
          <w:szCs w:val="24"/>
        </w:rPr>
        <w:t xml:space="preserve"> does not encounter the same technical limitations as in the </w:t>
      </w:r>
      <w:r w:rsidR="00876A34">
        <w:rPr>
          <w:rFonts w:cstheme="minorHAnsi"/>
          <w:sz w:val="24"/>
          <w:szCs w:val="24"/>
        </w:rPr>
        <w:t>LWT series</w:t>
      </w:r>
      <w:r w:rsidR="00DC77FB">
        <w:rPr>
          <w:rFonts w:cstheme="minorHAnsi"/>
          <w:sz w:val="24"/>
          <w:szCs w:val="24"/>
        </w:rPr>
        <w:t>, using a single camera set-up that offers increased flexibility. Nevertheless, it</w:t>
      </w:r>
      <w:r w:rsidR="00981164">
        <w:rPr>
          <w:rFonts w:cstheme="minorHAnsi"/>
          <w:sz w:val="24"/>
          <w:szCs w:val="24"/>
        </w:rPr>
        <w:t xml:space="preserve"> positions</w:t>
      </w:r>
      <w:r w:rsidR="0032336E" w:rsidRPr="00051C84">
        <w:rPr>
          <w:rFonts w:cstheme="minorHAnsi"/>
          <w:sz w:val="24"/>
          <w:szCs w:val="24"/>
        </w:rPr>
        <w:t xml:space="preserve"> itself between the 1970s ‘golden age’ and twenty-first century</w:t>
      </w:r>
      <w:r w:rsidR="00981164">
        <w:rPr>
          <w:rFonts w:cstheme="minorHAnsi"/>
          <w:sz w:val="24"/>
          <w:szCs w:val="24"/>
        </w:rPr>
        <w:t xml:space="preserve"> drama</w:t>
      </w:r>
      <w:r w:rsidR="0032336E" w:rsidRPr="00051C84">
        <w:rPr>
          <w:rFonts w:cstheme="minorHAnsi"/>
          <w:sz w:val="24"/>
          <w:szCs w:val="24"/>
        </w:rPr>
        <w:t>, evoking the past</w:t>
      </w:r>
      <w:r w:rsidR="0009175C">
        <w:rPr>
          <w:rFonts w:cstheme="minorHAnsi"/>
          <w:sz w:val="24"/>
          <w:szCs w:val="24"/>
        </w:rPr>
        <w:t xml:space="preserve"> through its self-conscious aesthetics</w:t>
      </w:r>
      <w:r w:rsidR="0032336E" w:rsidRPr="00051C84">
        <w:rPr>
          <w:rFonts w:cstheme="minorHAnsi"/>
          <w:sz w:val="24"/>
          <w:szCs w:val="24"/>
        </w:rPr>
        <w:t xml:space="preserve"> while also adapting to contemporary expectations.</w:t>
      </w:r>
    </w:p>
    <w:p w14:paraId="1244E482" w14:textId="61318F7A" w:rsidR="0032336E" w:rsidRPr="00051C84" w:rsidRDefault="0032336E" w:rsidP="00670EC3">
      <w:pPr>
        <w:spacing w:line="480" w:lineRule="auto"/>
        <w:ind w:firstLine="709"/>
        <w:rPr>
          <w:rFonts w:cstheme="minorHAnsi"/>
          <w:sz w:val="24"/>
          <w:szCs w:val="24"/>
        </w:rPr>
      </w:pPr>
      <w:r w:rsidRPr="00051C84">
        <w:rPr>
          <w:rFonts w:cstheme="minorHAnsi"/>
          <w:sz w:val="24"/>
          <w:szCs w:val="24"/>
        </w:rPr>
        <w:t xml:space="preserve">Eaton Place is </w:t>
      </w:r>
      <w:r w:rsidR="0093514D">
        <w:rPr>
          <w:rFonts w:cstheme="minorHAnsi"/>
          <w:sz w:val="24"/>
          <w:szCs w:val="24"/>
        </w:rPr>
        <w:t>re-</w:t>
      </w:r>
      <w:r w:rsidRPr="00051C84">
        <w:rPr>
          <w:rFonts w:cstheme="minorHAnsi"/>
          <w:sz w:val="24"/>
          <w:szCs w:val="24"/>
        </w:rPr>
        <w:t>established as a self-conscious space</w:t>
      </w:r>
      <w:r w:rsidR="0093514D">
        <w:rPr>
          <w:rFonts w:cstheme="minorHAnsi"/>
          <w:sz w:val="24"/>
          <w:szCs w:val="24"/>
        </w:rPr>
        <w:t xml:space="preserve"> in the BBC’s </w:t>
      </w:r>
      <w:r w:rsidR="0093514D">
        <w:rPr>
          <w:rFonts w:cstheme="minorHAnsi"/>
          <w:i/>
          <w:iCs/>
          <w:sz w:val="24"/>
          <w:szCs w:val="24"/>
        </w:rPr>
        <w:t>Upstairs Downstairs</w:t>
      </w:r>
      <w:r w:rsidRPr="00051C84">
        <w:rPr>
          <w:rFonts w:cstheme="minorHAnsi"/>
          <w:sz w:val="24"/>
          <w:szCs w:val="24"/>
        </w:rPr>
        <w:t>, acknowledging its televisual construction and function as a</w:t>
      </w:r>
      <w:r w:rsidR="009D469E">
        <w:rPr>
          <w:rFonts w:cstheme="minorHAnsi"/>
          <w:sz w:val="24"/>
          <w:szCs w:val="24"/>
        </w:rPr>
        <w:t xml:space="preserve"> socio-historical</w:t>
      </w:r>
      <w:r w:rsidRPr="00051C84">
        <w:rPr>
          <w:rFonts w:cstheme="minorHAnsi"/>
          <w:sz w:val="24"/>
          <w:szCs w:val="24"/>
        </w:rPr>
        <w:t xml:space="preserve"> microcosm</w:t>
      </w:r>
      <w:r w:rsidR="00C67A92">
        <w:rPr>
          <w:rFonts w:cstheme="minorHAnsi"/>
          <w:sz w:val="24"/>
          <w:szCs w:val="24"/>
        </w:rPr>
        <w:t>.</w:t>
      </w:r>
      <w:r w:rsidRPr="00051C84">
        <w:rPr>
          <w:rFonts w:cstheme="minorHAnsi"/>
          <w:sz w:val="24"/>
          <w:szCs w:val="24"/>
        </w:rPr>
        <w:t xml:space="preserve"> </w:t>
      </w:r>
      <w:r w:rsidR="00C67A92">
        <w:rPr>
          <w:rFonts w:cstheme="minorHAnsi"/>
          <w:sz w:val="24"/>
          <w:szCs w:val="24"/>
        </w:rPr>
        <w:t>This is apparent from the initial</w:t>
      </w:r>
      <w:r w:rsidRPr="00051C84">
        <w:rPr>
          <w:rFonts w:cstheme="minorHAnsi"/>
          <w:sz w:val="24"/>
          <w:szCs w:val="24"/>
        </w:rPr>
        <w:t xml:space="preserve"> return to its entrance hall, which alludes to the final sequence of </w:t>
      </w:r>
      <w:r w:rsidR="004C5EFB">
        <w:rPr>
          <w:rFonts w:cstheme="minorHAnsi"/>
          <w:sz w:val="24"/>
          <w:szCs w:val="24"/>
        </w:rPr>
        <w:t>its predecessor</w:t>
      </w:r>
      <w:r w:rsidRPr="00051C84">
        <w:rPr>
          <w:rFonts w:cstheme="minorHAnsi"/>
          <w:sz w:val="24"/>
          <w:szCs w:val="24"/>
        </w:rPr>
        <w:t xml:space="preserve"> series. </w:t>
      </w:r>
      <w:r w:rsidR="004C5EFB">
        <w:rPr>
          <w:rFonts w:cstheme="minorHAnsi"/>
          <w:sz w:val="24"/>
          <w:szCs w:val="24"/>
        </w:rPr>
        <w:t xml:space="preserve">LWT’s </w:t>
      </w:r>
      <w:r w:rsidR="004C5EFB">
        <w:rPr>
          <w:rFonts w:cstheme="minorHAnsi"/>
          <w:i/>
          <w:iCs/>
          <w:sz w:val="24"/>
          <w:szCs w:val="24"/>
        </w:rPr>
        <w:t>Upstairs, Downstairs</w:t>
      </w:r>
      <w:r w:rsidR="004C5EFB">
        <w:rPr>
          <w:rFonts w:cstheme="minorHAnsi"/>
          <w:sz w:val="24"/>
          <w:szCs w:val="24"/>
        </w:rPr>
        <w:t xml:space="preserve"> ends with</w:t>
      </w:r>
      <w:r w:rsidR="00E25AF4" w:rsidRPr="00051C84">
        <w:rPr>
          <w:rFonts w:cstheme="minorHAnsi"/>
          <w:sz w:val="24"/>
          <w:szCs w:val="24"/>
        </w:rPr>
        <w:t xml:space="preserve"> </w:t>
      </w:r>
      <w:r w:rsidRPr="00051C84">
        <w:rPr>
          <w:rFonts w:cstheme="minorHAnsi"/>
          <w:sz w:val="24"/>
          <w:szCs w:val="24"/>
        </w:rPr>
        <w:t xml:space="preserve">Rose surveying the empty household, </w:t>
      </w:r>
      <w:r w:rsidR="0035162F">
        <w:rPr>
          <w:rFonts w:cstheme="minorHAnsi"/>
          <w:sz w:val="24"/>
          <w:szCs w:val="24"/>
        </w:rPr>
        <w:t>while</w:t>
      </w:r>
      <w:r w:rsidRPr="00051C84">
        <w:rPr>
          <w:rFonts w:cstheme="minorHAnsi"/>
          <w:sz w:val="24"/>
          <w:szCs w:val="24"/>
        </w:rPr>
        <w:t xml:space="preserve"> archival audio</w:t>
      </w:r>
      <w:r w:rsidR="0035162F">
        <w:rPr>
          <w:rFonts w:cstheme="minorHAnsi"/>
          <w:sz w:val="24"/>
          <w:szCs w:val="24"/>
        </w:rPr>
        <w:t xml:space="preserve"> recalls</w:t>
      </w:r>
      <w:r w:rsidRPr="00051C84">
        <w:rPr>
          <w:rFonts w:cstheme="minorHAnsi"/>
          <w:sz w:val="24"/>
          <w:szCs w:val="24"/>
        </w:rPr>
        <w:t xml:space="preserve"> its various occupants over the years. As</w:t>
      </w:r>
      <w:r w:rsidR="008264B1">
        <w:rPr>
          <w:rFonts w:cstheme="minorHAnsi"/>
          <w:sz w:val="24"/>
          <w:szCs w:val="24"/>
        </w:rPr>
        <w:t xml:space="preserve"> it forms</w:t>
      </w:r>
      <w:r w:rsidRPr="00051C84">
        <w:rPr>
          <w:rFonts w:cstheme="minorHAnsi"/>
          <w:sz w:val="24"/>
          <w:szCs w:val="24"/>
        </w:rPr>
        <w:t xml:space="preserve"> the final moment</w:t>
      </w:r>
      <w:r w:rsidR="008264B1">
        <w:rPr>
          <w:rFonts w:cstheme="minorHAnsi"/>
          <w:sz w:val="24"/>
          <w:szCs w:val="24"/>
        </w:rPr>
        <w:t>s</w:t>
      </w:r>
      <w:r w:rsidRPr="00051C84">
        <w:rPr>
          <w:rFonts w:cstheme="minorHAnsi"/>
          <w:sz w:val="24"/>
          <w:szCs w:val="24"/>
        </w:rPr>
        <w:t xml:space="preserve"> of the LWT series, this sequence was </w:t>
      </w:r>
      <w:r w:rsidR="004C5EFB">
        <w:rPr>
          <w:rFonts w:cstheme="minorHAnsi"/>
          <w:sz w:val="24"/>
          <w:szCs w:val="24"/>
        </w:rPr>
        <w:t>freed</w:t>
      </w:r>
      <w:r w:rsidRPr="00051C84">
        <w:rPr>
          <w:rFonts w:cstheme="minorHAnsi"/>
          <w:sz w:val="24"/>
          <w:szCs w:val="24"/>
        </w:rPr>
        <w:t xml:space="preserve"> from some of the usual production restrictions: allocated an additional studio day </w:t>
      </w:r>
      <w:r w:rsidRPr="00051C84">
        <w:rPr>
          <w:rFonts w:cstheme="minorHAnsi"/>
          <w:noProof/>
          <w:sz w:val="24"/>
          <w:szCs w:val="24"/>
        </w:rPr>
        <w:t>(Marson, 2011: 356)</w:t>
      </w:r>
      <w:r w:rsidRPr="00051C84">
        <w:rPr>
          <w:rFonts w:cstheme="minorHAnsi"/>
          <w:sz w:val="24"/>
          <w:szCs w:val="24"/>
        </w:rPr>
        <w:t xml:space="preserve">, it features rarely seen rooms and passages, </w:t>
      </w:r>
      <w:r w:rsidR="00A56E93">
        <w:rPr>
          <w:rFonts w:cstheme="minorHAnsi"/>
          <w:sz w:val="24"/>
          <w:szCs w:val="24"/>
        </w:rPr>
        <w:t>with</w:t>
      </w:r>
      <w:r w:rsidRPr="00051C84">
        <w:rPr>
          <w:rFonts w:cstheme="minorHAnsi"/>
          <w:sz w:val="24"/>
          <w:szCs w:val="24"/>
        </w:rPr>
        <w:t xml:space="preserve"> atypical camera angles</w:t>
      </w:r>
      <w:r w:rsidR="00A614EE">
        <w:rPr>
          <w:rFonts w:cstheme="minorHAnsi"/>
          <w:sz w:val="24"/>
          <w:szCs w:val="24"/>
        </w:rPr>
        <w:t xml:space="preserve"> captured by a single camera</w:t>
      </w:r>
      <w:r w:rsidRPr="00051C84">
        <w:rPr>
          <w:rFonts w:cstheme="minorHAnsi"/>
          <w:sz w:val="24"/>
          <w:szCs w:val="24"/>
        </w:rPr>
        <w:t xml:space="preserve">. </w:t>
      </w:r>
      <w:r w:rsidR="00A614EE">
        <w:rPr>
          <w:rFonts w:cstheme="minorHAnsi"/>
          <w:sz w:val="24"/>
          <w:szCs w:val="24"/>
        </w:rPr>
        <w:t>Culminating in</w:t>
      </w:r>
      <w:r w:rsidRPr="00051C84">
        <w:rPr>
          <w:rFonts w:cstheme="minorHAnsi"/>
          <w:sz w:val="24"/>
          <w:szCs w:val="24"/>
        </w:rPr>
        <w:t xml:space="preserve"> the entrance hall, the single camera</w:t>
      </w:r>
      <w:r w:rsidR="00D9529F">
        <w:rPr>
          <w:rFonts w:cstheme="minorHAnsi"/>
          <w:sz w:val="24"/>
          <w:szCs w:val="24"/>
        </w:rPr>
        <w:t xml:space="preserve"> also</w:t>
      </w:r>
      <w:r w:rsidRPr="00051C84">
        <w:rPr>
          <w:rFonts w:cstheme="minorHAnsi"/>
          <w:sz w:val="24"/>
          <w:szCs w:val="24"/>
        </w:rPr>
        <w:t xml:space="preserve"> allows the hitherto unseen ‘fourth wall’ – adjacent to the main doorway and opposite the staircase – to be visible; in regular recording sessions, the</w:t>
      </w:r>
      <w:r w:rsidR="00A87416">
        <w:rPr>
          <w:rFonts w:cstheme="minorHAnsi"/>
          <w:sz w:val="24"/>
          <w:szCs w:val="24"/>
        </w:rPr>
        <w:t xml:space="preserve"> multiple</w:t>
      </w:r>
      <w:r w:rsidRPr="00051C84">
        <w:rPr>
          <w:rFonts w:cstheme="minorHAnsi"/>
          <w:sz w:val="24"/>
          <w:szCs w:val="24"/>
        </w:rPr>
        <w:t xml:space="preserve"> studio cameras occupied this space. While there is perhaps disappointingly little floorspace on this side of the hallway, the </w:t>
      </w:r>
      <w:r w:rsidR="00DB6EB2">
        <w:rPr>
          <w:rFonts w:cstheme="minorHAnsi"/>
          <w:sz w:val="24"/>
          <w:szCs w:val="24"/>
        </w:rPr>
        <w:t>viewpoint from the top of</w:t>
      </w:r>
      <w:r w:rsidRPr="00051C84">
        <w:rPr>
          <w:rFonts w:cstheme="minorHAnsi"/>
          <w:sz w:val="24"/>
          <w:szCs w:val="24"/>
        </w:rPr>
        <w:t xml:space="preserve"> the </w:t>
      </w:r>
      <w:r w:rsidRPr="00051C84">
        <w:rPr>
          <w:rFonts w:cstheme="minorHAnsi"/>
          <w:sz w:val="24"/>
          <w:szCs w:val="24"/>
        </w:rPr>
        <w:lastRenderedPageBreak/>
        <w:t xml:space="preserve">stairway makes for a striking final image of Eaton Place due to its </w:t>
      </w:r>
      <w:r w:rsidR="00A56E93">
        <w:rPr>
          <w:rFonts w:cstheme="minorHAnsi"/>
          <w:sz w:val="24"/>
          <w:szCs w:val="24"/>
        </w:rPr>
        <w:t>unusual position. The scene is effective due to Rose’s</w:t>
      </w:r>
      <w:r w:rsidR="00CB2919">
        <w:rPr>
          <w:rFonts w:cstheme="minorHAnsi"/>
          <w:sz w:val="24"/>
          <w:szCs w:val="24"/>
        </w:rPr>
        <w:t xml:space="preserve"> subjectivity, rather than the spaces she explores which is rendered unfamiliar due to the unusual filming techniques. This sequence is mirrored twice in the BBC series’ first episode: in Rose’s return to the house, as analysed above, and also in Hallam and Agnes’s</w:t>
      </w:r>
      <w:r w:rsidR="00DC74B9">
        <w:rPr>
          <w:rFonts w:cstheme="minorHAnsi"/>
          <w:sz w:val="24"/>
          <w:szCs w:val="24"/>
        </w:rPr>
        <w:t xml:space="preserve"> earlier re-opening of Eaton Place. A</w:t>
      </w:r>
      <w:r w:rsidRPr="00051C84">
        <w:rPr>
          <w:rFonts w:cstheme="minorHAnsi"/>
          <w:sz w:val="24"/>
          <w:szCs w:val="24"/>
        </w:rPr>
        <w:t xml:space="preserve">s Hallam and Agnes enter the main doors for the first time, the entrance hall is seen from </w:t>
      </w:r>
      <w:r w:rsidR="00DC74B9">
        <w:rPr>
          <w:rFonts w:cstheme="minorHAnsi"/>
          <w:sz w:val="24"/>
          <w:szCs w:val="24"/>
        </w:rPr>
        <w:t>the same angle as at Rose’s departure</w:t>
      </w:r>
      <w:r w:rsidR="00E67FD4">
        <w:rPr>
          <w:rFonts w:cstheme="minorHAnsi"/>
          <w:sz w:val="24"/>
          <w:szCs w:val="24"/>
        </w:rPr>
        <w:t>,</w:t>
      </w:r>
      <w:r w:rsidRPr="00051C84">
        <w:rPr>
          <w:rFonts w:cstheme="minorHAnsi"/>
          <w:sz w:val="24"/>
          <w:szCs w:val="24"/>
        </w:rPr>
        <w:t xml:space="preserve"> its use as an establishing shot impl</w:t>
      </w:r>
      <w:r w:rsidR="003A52C8">
        <w:rPr>
          <w:rFonts w:cstheme="minorHAnsi"/>
          <w:sz w:val="24"/>
          <w:szCs w:val="24"/>
        </w:rPr>
        <w:t>ying</w:t>
      </w:r>
      <w:r w:rsidRPr="00051C84">
        <w:rPr>
          <w:rFonts w:cstheme="minorHAnsi"/>
          <w:sz w:val="24"/>
          <w:szCs w:val="24"/>
        </w:rPr>
        <w:t xml:space="preserve"> that it is a viewpoint we will now be able to enjoy regularly. The widescreen aspect ratio and advances in production quality over the decades also allow the hallway to overcome its underwhelming 1970s character. The heritage household, having literally gathered dust over years of neglect, is revived through reference to its past</w:t>
      </w:r>
      <w:r w:rsidR="007A5CB1">
        <w:rPr>
          <w:rFonts w:cstheme="minorHAnsi"/>
          <w:sz w:val="24"/>
          <w:szCs w:val="24"/>
        </w:rPr>
        <w:t xml:space="preserve"> aesthetics</w:t>
      </w:r>
      <w:r w:rsidRPr="00051C84">
        <w:rPr>
          <w:rFonts w:cstheme="minorHAnsi"/>
          <w:sz w:val="24"/>
          <w:szCs w:val="24"/>
        </w:rPr>
        <w:t>.</w:t>
      </w:r>
    </w:p>
    <w:p w14:paraId="375E74F0" w14:textId="77777777" w:rsidR="00F22A19" w:rsidRDefault="0032336E" w:rsidP="00670EC3">
      <w:pPr>
        <w:spacing w:line="480" w:lineRule="auto"/>
        <w:ind w:firstLine="709"/>
        <w:rPr>
          <w:rFonts w:cstheme="minorHAnsi"/>
          <w:sz w:val="24"/>
          <w:szCs w:val="24"/>
        </w:rPr>
      </w:pPr>
      <w:r w:rsidRPr="00051C84">
        <w:rPr>
          <w:rFonts w:cstheme="minorHAnsi"/>
          <w:sz w:val="24"/>
          <w:szCs w:val="24"/>
        </w:rPr>
        <w:t xml:space="preserve">According to Wheatley, </w:t>
      </w:r>
      <w:r w:rsidRPr="00051C84">
        <w:rPr>
          <w:rFonts w:cstheme="minorHAnsi"/>
          <w:i/>
          <w:sz w:val="24"/>
          <w:szCs w:val="24"/>
        </w:rPr>
        <w:t>Upstairs, Downstairs</w:t>
      </w:r>
      <w:r w:rsidRPr="00051C84">
        <w:rPr>
          <w:rFonts w:cstheme="minorHAnsi"/>
          <w:sz w:val="24"/>
          <w:szCs w:val="24"/>
        </w:rPr>
        <w:t xml:space="preserve">’ studio functions as both </w:t>
      </w:r>
      <w:r>
        <w:rPr>
          <w:rFonts w:cstheme="minorHAnsi"/>
          <w:sz w:val="24"/>
          <w:szCs w:val="24"/>
        </w:rPr>
        <w:t>‘</w:t>
      </w:r>
      <w:r w:rsidRPr="00051C84">
        <w:rPr>
          <w:rFonts w:cstheme="minorHAnsi"/>
          <w:sz w:val="24"/>
          <w:szCs w:val="24"/>
        </w:rPr>
        <w:t>an expressive and coherent dramatic space</w:t>
      </w:r>
      <w:r>
        <w:rPr>
          <w:rFonts w:cstheme="minorHAnsi"/>
          <w:sz w:val="24"/>
          <w:szCs w:val="24"/>
        </w:rPr>
        <w:t>’</w:t>
      </w:r>
      <w:r w:rsidRPr="00051C84">
        <w:rPr>
          <w:rFonts w:cstheme="minorHAnsi"/>
          <w:sz w:val="24"/>
          <w:szCs w:val="24"/>
        </w:rPr>
        <w:t xml:space="preserve"> and </w:t>
      </w:r>
      <w:r>
        <w:rPr>
          <w:rFonts w:cstheme="minorHAnsi"/>
          <w:sz w:val="24"/>
          <w:szCs w:val="24"/>
        </w:rPr>
        <w:t>‘</w:t>
      </w:r>
      <w:r w:rsidRPr="00051C84">
        <w:rPr>
          <w:rFonts w:cstheme="minorHAnsi"/>
          <w:sz w:val="24"/>
          <w:szCs w:val="24"/>
        </w:rPr>
        <w:t>a space of visual pleasure</w:t>
      </w:r>
      <w:r>
        <w:rPr>
          <w:rFonts w:cstheme="minorHAnsi"/>
          <w:sz w:val="24"/>
          <w:szCs w:val="24"/>
        </w:rPr>
        <w:t>’</w:t>
      </w:r>
      <w:r w:rsidRPr="00051C84">
        <w:rPr>
          <w:rFonts w:cstheme="minorHAnsi"/>
          <w:sz w:val="24"/>
          <w:szCs w:val="24"/>
        </w:rPr>
        <w:t xml:space="preserve"> </w:t>
      </w:r>
      <w:r w:rsidRPr="00051C84">
        <w:rPr>
          <w:rFonts w:cstheme="minorHAnsi"/>
          <w:noProof/>
          <w:sz w:val="24"/>
          <w:szCs w:val="24"/>
        </w:rPr>
        <w:t>(2005: 146)</w:t>
      </w:r>
      <w:r w:rsidRPr="00051C84">
        <w:rPr>
          <w:rFonts w:cstheme="minorHAnsi"/>
          <w:sz w:val="24"/>
          <w:szCs w:val="24"/>
        </w:rPr>
        <w:t xml:space="preserve">. In the BBC series, the latter is found through self-conscious allusions to ‘golden age’ heritage drama, while the former is enacted through the incorporation of contemporary filming techniques. The series’ spatial duality realises Thomas’ aim to create </w:t>
      </w:r>
      <w:r>
        <w:rPr>
          <w:rFonts w:cstheme="minorHAnsi"/>
          <w:sz w:val="24"/>
          <w:szCs w:val="24"/>
        </w:rPr>
        <w:t>‘</w:t>
      </w:r>
      <w:r w:rsidRPr="00051C84">
        <w:rPr>
          <w:rFonts w:cstheme="minorHAnsi"/>
          <w:sz w:val="24"/>
          <w:szCs w:val="24"/>
        </w:rPr>
        <w:t>a balance between the old and new</w:t>
      </w:r>
      <w:r>
        <w:rPr>
          <w:rFonts w:cstheme="minorHAnsi"/>
          <w:sz w:val="24"/>
          <w:szCs w:val="24"/>
        </w:rPr>
        <w:t>’</w:t>
      </w:r>
      <w:r w:rsidRPr="00051C84">
        <w:rPr>
          <w:rFonts w:cstheme="minorHAnsi"/>
          <w:sz w:val="24"/>
          <w:szCs w:val="24"/>
        </w:rPr>
        <w:t xml:space="preserve"> (quoted in Marson, 2012: 3). In addition to the technical style of scenes within the household, Thomas reveals the structure through which the BBC’s </w:t>
      </w:r>
      <w:r w:rsidRPr="00051C84">
        <w:rPr>
          <w:rFonts w:cstheme="minorHAnsi"/>
          <w:i/>
          <w:sz w:val="24"/>
          <w:szCs w:val="24"/>
        </w:rPr>
        <w:t>Upstairs Downstairs</w:t>
      </w:r>
      <w:r w:rsidRPr="00051C84">
        <w:rPr>
          <w:rFonts w:cstheme="minorHAnsi"/>
          <w:sz w:val="24"/>
          <w:szCs w:val="24"/>
        </w:rPr>
        <w:t xml:space="preserve"> balances its televisual heritage with new possibilities: </w:t>
      </w:r>
      <w:r>
        <w:rPr>
          <w:rFonts w:cstheme="minorHAnsi"/>
          <w:sz w:val="24"/>
          <w:szCs w:val="24"/>
        </w:rPr>
        <w:t>‘</w:t>
      </w:r>
      <w:r w:rsidR="004E16FA">
        <w:rPr>
          <w:rFonts w:cstheme="minorHAnsi"/>
          <w:sz w:val="24"/>
          <w:szCs w:val="24"/>
        </w:rPr>
        <w:t>a</w:t>
      </w:r>
      <w:r w:rsidRPr="00051C84">
        <w:rPr>
          <w:rFonts w:cstheme="minorHAnsi"/>
          <w:sz w:val="24"/>
          <w:szCs w:val="24"/>
        </w:rPr>
        <w:t xml:space="preserve"> great deal of the power of the original [series] stemmed from the fact that so much of the drama was sparked by, and played out within, the walls of 165. We set strict limits on the amount of time we spent outside the house, and made sure that any exterior scenes</w:t>
      </w:r>
      <w:r w:rsidR="00057EC1">
        <w:rPr>
          <w:rFonts w:cstheme="minorHAnsi"/>
          <w:sz w:val="24"/>
          <w:szCs w:val="24"/>
        </w:rPr>
        <w:t xml:space="preserve"> …</w:t>
      </w:r>
      <w:r w:rsidRPr="00051C84">
        <w:rPr>
          <w:rFonts w:cstheme="minorHAnsi"/>
          <w:sz w:val="24"/>
          <w:szCs w:val="24"/>
        </w:rPr>
        <w:t xml:space="preserve"> were justified</w:t>
      </w:r>
      <w:r>
        <w:rPr>
          <w:rFonts w:cstheme="minorHAnsi"/>
          <w:sz w:val="24"/>
          <w:szCs w:val="24"/>
        </w:rPr>
        <w:t>’</w:t>
      </w:r>
      <w:r w:rsidRPr="00051C84">
        <w:rPr>
          <w:rFonts w:cstheme="minorHAnsi"/>
          <w:sz w:val="24"/>
          <w:szCs w:val="24"/>
        </w:rPr>
        <w:t xml:space="preserve"> (</w:t>
      </w:r>
      <w:r w:rsidR="003D1867">
        <w:rPr>
          <w:rFonts w:cstheme="minorHAnsi"/>
          <w:sz w:val="24"/>
          <w:szCs w:val="24"/>
        </w:rPr>
        <w:t>ibid.</w:t>
      </w:r>
      <w:r w:rsidR="007B1F4E">
        <w:rPr>
          <w:rFonts w:cstheme="minorHAnsi"/>
          <w:sz w:val="24"/>
          <w:szCs w:val="24"/>
        </w:rPr>
        <w:t>: 3</w:t>
      </w:r>
      <w:r w:rsidRPr="00051C84">
        <w:rPr>
          <w:rFonts w:cstheme="minorHAnsi"/>
          <w:sz w:val="24"/>
          <w:szCs w:val="24"/>
        </w:rPr>
        <w:t xml:space="preserve">). In other words, </w:t>
      </w:r>
      <w:r w:rsidR="00CD70A4">
        <w:rPr>
          <w:rFonts w:cstheme="minorHAnsi"/>
          <w:sz w:val="24"/>
          <w:szCs w:val="24"/>
        </w:rPr>
        <w:t>the style borne from technological and budgetary restrictions in the LWT series was now a</w:t>
      </w:r>
      <w:r w:rsidRPr="00051C84">
        <w:rPr>
          <w:rFonts w:cstheme="minorHAnsi"/>
          <w:sz w:val="24"/>
          <w:szCs w:val="24"/>
        </w:rPr>
        <w:t xml:space="preserve"> creative choice</w:t>
      </w:r>
      <w:r w:rsidR="0019620C">
        <w:rPr>
          <w:rFonts w:cstheme="minorHAnsi"/>
          <w:sz w:val="24"/>
          <w:szCs w:val="24"/>
        </w:rPr>
        <w:t>,</w:t>
      </w:r>
      <w:r w:rsidRPr="00051C84">
        <w:rPr>
          <w:rFonts w:cstheme="minorHAnsi"/>
          <w:sz w:val="24"/>
          <w:szCs w:val="24"/>
        </w:rPr>
        <w:t xml:space="preserve"> made to evoke televisual nostalgia</w:t>
      </w:r>
      <w:r w:rsidR="0019620C">
        <w:rPr>
          <w:rFonts w:cstheme="minorHAnsi"/>
          <w:sz w:val="24"/>
          <w:szCs w:val="24"/>
        </w:rPr>
        <w:t xml:space="preserve"> and sustain the series’ domestic focus</w:t>
      </w:r>
      <w:r w:rsidRPr="00051C84">
        <w:rPr>
          <w:rFonts w:cstheme="minorHAnsi"/>
          <w:sz w:val="24"/>
          <w:szCs w:val="24"/>
        </w:rPr>
        <w:t xml:space="preserve">. </w:t>
      </w:r>
      <w:r w:rsidR="001E323E">
        <w:rPr>
          <w:rFonts w:cstheme="minorHAnsi"/>
          <w:sz w:val="24"/>
          <w:szCs w:val="24"/>
        </w:rPr>
        <w:t>P</w:t>
      </w:r>
      <w:r w:rsidRPr="00051C84">
        <w:rPr>
          <w:rFonts w:cstheme="minorHAnsi"/>
          <w:sz w:val="24"/>
          <w:szCs w:val="24"/>
        </w:rPr>
        <w:t>reference for the interior</w:t>
      </w:r>
      <w:r w:rsidR="001E323E">
        <w:rPr>
          <w:rFonts w:cstheme="minorHAnsi"/>
          <w:sz w:val="24"/>
          <w:szCs w:val="24"/>
        </w:rPr>
        <w:t xml:space="preserve"> space</w:t>
      </w:r>
      <w:r w:rsidRPr="00051C84">
        <w:rPr>
          <w:rFonts w:cstheme="minorHAnsi"/>
          <w:sz w:val="24"/>
          <w:szCs w:val="24"/>
        </w:rPr>
        <w:t xml:space="preserve"> results in frequent off-screen </w:t>
      </w:r>
      <w:r w:rsidR="00B9242B">
        <w:rPr>
          <w:rFonts w:cstheme="minorHAnsi"/>
          <w:sz w:val="24"/>
          <w:szCs w:val="24"/>
        </w:rPr>
        <w:t>events</w:t>
      </w:r>
      <w:r w:rsidRPr="00051C84">
        <w:rPr>
          <w:rFonts w:cstheme="minorHAnsi"/>
          <w:sz w:val="24"/>
          <w:szCs w:val="24"/>
        </w:rPr>
        <w:t xml:space="preserve">, the focus placed on their impact upon the </w:t>
      </w:r>
      <w:r w:rsidRPr="00051C84">
        <w:rPr>
          <w:rFonts w:cstheme="minorHAnsi"/>
          <w:sz w:val="24"/>
          <w:szCs w:val="24"/>
        </w:rPr>
        <w:lastRenderedPageBreak/>
        <w:t xml:space="preserve">residents at Eaton Place. This technique </w:t>
      </w:r>
      <w:r w:rsidR="00C91369">
        <w:rPr>
          <w:rFonts w:cstheme="minorHAnsi"/>
          <w:sz w:val="24"/>
          <w:szCs w:val="24"/>
        </w:rPr>
        <w:t>is demonstrated</w:t>
      </w:r>
      <w:r w:rsidRPr="00051C84">
        <w:rPr>
          <w:rFonts w:cstheme="minorHAnsi"/>
          <w:sz w:val="24"/>
          <w:szCs w:val="24"/>
        </w:rPr>
        <w:t xml:space="preserve"> by a sequence of events in</w:t>
      </w:r>
      <w:r w:rsidR="00E2147E">
        <w:rPr>
          <w:rFonts w:cstheme="minorHAnsi"/>
          <w:sz w:val="24"/>
          <w:szCs w:val="24"/>
        </w:rPr>
        <w:t xml:space="preserve"> second episode</w:t>
      </w:r>
      <w:r w:rsidRPr="00051C84">
        <w:rPr>
          <w:rFonts w:cstheme="minorHAnsi"/>
          <w:sz w:val="24"/>
          <w:szCs w:val="24"/>
        </w:rPr>
        <w:t xml:space="preserve"> </w:t>
      </w:r>
      <w:r>
        <w:rPr>
          <w:rFonts w:cstheme="minorHAnsi"/>
          <w:sz w:val="24"/>
          <w:szCs w:val="24"/>
        </w:rPr>
        <w:t>‘</w:t>
      </w:r>
      <w:r w:rsidRPr="00051C84">
        <w:rPr>
          <w:rFonts w:cstheme="minorHAnsi"/>
          <w:sz w:val="24"/>
          <w:szCs w:val="24"/>
        </w:rPr>
        <w:t>The Ladybird</w:t>
      </w:r>
      <w:r>
        <w:rPr>
          <w:rFonts w:cstheme="minorHAnsi"/>
          <w:sz w:val="24"/>
          <w:szCs w:val="24"/>
        </w:rPr>
        <w:t>’</w:t>
      </w:r>
      <w:r w:rsidRPr="00051C84">
        <w:rPr>
          <w:rFonts w:cstheme="minorHAnsi"/>
          <w:sz w:val="24"/>
          <w:szCs w:val="24"/>
        </w:rPr>
        <w:t>: the</w:t>
      </w:r>
      <w:r w:rsidR="00DE5914">
        <w:rPr>
          <w:rFonts w:cstheme="minorHAnsi"/>
          <w:sz w:val="24"/>
          <w:szCs w:val="24"/>
        </w:rPr>
        <w:t xml:space="preserve"> opening</w:t>
      </w:r>
      <w:r w:rsidRPr="00051C84">
        <w:rPr>
          <w:rFonts w:cstheme="minorHAnsi"/>
          <w:sz w:val="24"/>
          <w:szCs w:val="24"/>
        </w:rPr>
        <w:t xml:space="preserve"> rehearsal for the Londonderry ball, </w:t>
      </w:r>
      <w:r w:rsidR="00E2147E">
        <w:rPr>
          <w:rFonts w:cstheme="minorHAnsi"/>
          <w:sz w:val="24"/>
          <w:szCs w:val="24"/>
        </w:rPr>
        <w:t xml:space="preserve">shown </w:t>
      </w:r>
      <w:r w:rsidRPr="00051C84">
        <w:rPr>
          <w:rFonts w:cstheme="minorHAnsi"/>
          <w:sz w:val="24"/>
          <w:szCs w:val="24"/>
        </w:rPr>
        <w:t xml:space="preserve">taking place outside </w:t>
      </w:r>
      <w:r w:rsidR="00B36EF3">
        <w:rPr>
          <w:rFonts w:cstheme="minorHAnsi"/>
          <w:sz w:val="24"/>
          <w:szCs w:val="24"/>
        </w:rPr>
        <w:t>the household</w:t>
      </w:r>
      <w:r w:rsidRPr="00051C84">
        <w:rPr>
          <w:rFonts w:cstheme="minorHAnsi"/>
          <w:sz w:val="24"/>
          <w:szCs w:val="24"/>
        </w:rPr>
        <w:t xml:space="preserve">, is cut short when Agnes becomes unwell, allowing the subsequent debacle over a missing tiara and eventual </w:t>
      </w:r>
      <w:r w:rsidR="00B36EF3">
        <w:rPr>
          <w:rFonts w:cstheme="minorHAnsi"/>
          <w:sz w:val="24"/>
          <w:szCs w:val="24"/>
        </w:rPr>
        <w:t>discovery</w:t>
      </w:r>
      <w:r w:rsidR="00B36EF3" w:rsidRPr="00051C84">
        <w:rPr>
          <w:rFonts w:cstheme="minorHAnsi"/>
          <w:sz w:val="24"/>
          <w:szCs w:val="24"/>
        </w:rPr>
        <w:t xml:space="preserve"> </w:t>
      </w:r>
      <w:r w:rsidRPr="00051C84">
        <w:rPr>
          <w:rFonts w:cstheme="minorHAnsi"/>
          <w:sz w:val="24"/>
          <w:szCs w:val="24"/>
        </w:rPr>
        <w:t>of her pregnancy to develop within Eaton Place, and the ball</w:t>
      </w:r>
      <w:r w:rsidR="00DF20E7">
        <w:rPr>
          <w:rFonts w:cstheme="minorHAnsi"/>
          <w:sz w:val="24"/>
          <w:szCs w:val="24"/>
        </w:rPr>
        <w:t xml:space="preserve"> </w:t>
      </w:r>
      <w:r w:rsidRPr="00051C84">
        <w:rPr>
          <w:rFonts w:cstheme="minorHAnsi"/>
          <w:sz w:val="24"/>
          <w:szCs w:val="24"/>
        </w:rPr>
        <w:t>itself</w:t>
      </w:r>
      <w:r w:rsidR="00DF20E7">
        <w:rPr>
          <w:rFonts w:cstheme="minorHAnsi"/>
          <w:sz w:val="24"/>
          <w:szCs w:val="24"/>
        </w:rPr>
        <w:t xml:space="preserve"> (attended by Maud in </w:t>
      </w:r>
      <w:r w:rsidR="00D22C51">
        <w:rPr>
          <w:rFonts w:cstheme="minorHAnsi"/>
          <w:sz w:val="24"/>
          <w:szCs w:val="24"/>
        </w:rPr>
        <w:t>Agnes’s</w:t>
      </w:r>
      <w:r w:rsidR="00DF20E7">
        <w:rPr>
          <w:rFonts w:cstheme="minorHAnsi"/>
          <w:sz w:val="24"/>
          <w:szCs w:val="24"/>
        </w:rPr>
        <w:t xml:space="preserve"> place)</w:t>
      </w:r>
      <w:r w:rsidR="00DF20E7" w:rsidRPr="00051C84">
        <w:rPr>
          <w:rFonts w:cstheme="minorHAnsi"/>
          <w:sz w:val="24"/>
          <w:szCs w:val="24"/>
        </w:rPr>
        <w:t xml:space="preserve"> </w:t>
      </w:r>
      <w:r w:rsidRPr="00051C84">
        <w:rPr>
          <w:rFonts w:cstheme="minorHAnsi"/>
          <w:sz w:val="24"/>
          <w:szCs w:val="24"/>
        </w:rPr>
        <w:t>to remain off-screen.</w:t>
      </w:r>
    </w:p>
    <w:p w14:paraId="11B0B821" w14:textId="7E91B876" w:rsidR="00555172" w:rsidRDefault="0032336E" w:rsidP="00670EC3">
      <w:pPr>
        <w:spacing w:line="480" w:lineRule="auto"/>
        <w:ind w:firstLine="709"/>
        <w:rPr>
          <w:rFonts w:cstheme="minorHAnsi"/>
          <w:sz w:val="24"/>
          <w:szCs w:val="24"/>
        </w:rPr>
      </w:pPr>
      <w:r w:rsidRPr="00051C84">
        <w:rPr>
          <w:rFonts w:cstheme="minorHAnsi"/>
          <w:sz w:val="24"/>
          <w:szCs w:val="24"/>
        </w:rPr>
        <w:t xml:space="preserve">Although the Battle of Cable Street is </w:t>
      </w:r>
      <w:r w:rsidR="0099238E">
        <w:rPr>
          <w:rFonts w:cstheme="minorHAnsi"/>
          <w:sz w:val="24"/>
          <w:szCs w:val="24"/>
        </w:rPr>
        <w:t>depicted</w:t>
      </w:r>
      <w:r w:rsidR="0099238E" w:rsidRPr="00051C84">
        <w:rPr>
          <w:rFonts w:cstheme="minorHAnsi"/>
          <w:sz w:val="24"/>
          <w:szCs w:val="24"/>
        </w:rPr>
        <w:t xml:space="preserve"> </w:t>
      </w:r>
      <w:r w:rsidRPr="00051C84">
        <w:rPr>
          <w:rFonts w:cstheme="minorHAnsi"/>
          <w:sz w:val="24"/>
          <w:szCs w:val="24"/>
        </w:rPr>
        <w:t>through exterior location filming</w:t>
      </w:r>
      <w:r w:rsidR="000F6ABE">
        <w:rPr>
          <w:rFonts w:cstheme="minorHAnsi"/>
          <w:sz w:val="24"/>
          <w:szCs w:val="24"/>
        </w:rPr>
        <w:t>,</w:t>
      </w:r>
      <w:r w:rsidRPr="00051C84">
        <w:rPr>
          <w:rFonts w:cstheme="minorHAnsi"/>
          <w:sz w:val="24"/>
          <w:szCs w:val="24"/>
        </w:rPr>
        <w:t xml:space="preserve"> </w:t>
      </w:r>
      <w:r w:rsidR="00E26A13">
        <w:rPr>
          <w:rFonts w:cstheme="minorHAnsi"/>
          <w:sz w:val="24"/>
          <w:szCs w:val="24"/>
        </w:rPr>
        <w:t xml:space="preserve">the importance of its cultural moment becomes apparent in an earlier scene within the household, adhering to Thomas’s intentions for the series. In the scene, the </w:t>
      </w:r>
      <w:r w:rsidR="00FD4792">
        <w:rPr>
          <w:rFonts w:cstheme="minorHAnsi"/>
          <w:sz w:val="24"/>
          <w:szCs w:val="24"/>
        </w:rPr>
        <w:t xml:space="preserve">representative function of </w:t>
      </w:r>
      <w:r w:rsidR="00FD4792">
        <w:rPr>
          <w:rFonts w:cstheme="minorHAnsi"/>
          <w:i/>
          <w:iCs/>
          <w:sz w:val="24"/>
          <w:szCs w:val="24"/>
        </w:rPr>
        <w:t>Upstairs Downstairs</w:t>
      </w:r>
      <w:r w:rsidR="00FD4792">
        <w:rPr>
          <w:rFonts w:cstheme="minorHAnsi"/>
          <w:sz w:val="24"/>
          <w:szCs w:val="24"/>
        </w:rPr>
        <w:t xml:space="preserve">’ characters within the microcosm of Eaton Place </w:t>
      </w:r>
      <w:r w:rsidR="001A129F">
        <w:rPr>
          <w:rFonts w:cstheme="minorHAnsi"/>
          <w:sz w:val="24"/>
          <w:szCs w:val="24"/>
        </w:rPr>
        <w:t>becomes clear as the Jewish Rachel is confronted by Spargo in full British Union of Fascists uniform</w:t>
      </w:r>
      <w:r w:rsidRPr="00051C84">
        <w:rPr>
          <w:rFonts w:cstheme="minorHAnsi"/>
          <w:sz w:val="24"/>
          <w:szCs w:val="24"/>
        </w:rPr>
        <w:t>. The</w:t>
      </w:r>
      <w:r w:rsidR="00FD7175">
        <w:rPr>
          <w:rFonts w:cstheme="minorHAnsi"/>
          <w:sz w:val="24"/>
          <w:szCs w:val="24"/>
        </w:rPr>
        <w:t xml:space="preserve"> ‘golden age’</w:t>
      </w:r>
      <w:r w:rsidRPr="00051C84">
        <w:rPr>
          <w:rFonts w:cstheme="minorHAnsi"/>
          <w:sz w:val="24"/>
          <w:szCs w:val="24"/>
        </w:rPr>
        <w:t xml:space="preserve"> aesthetics adopted by this scene are identified by</w:t>
      </w:r>
      <w:r w:rsidR="000F6ABE">
        <w:rPr>
          <w:rFonts w:cstheme="minorHAnsi"/>
          <w:sz w:val="24"/>
          <w:szCs w:val="24"/>
        </w:rPr>
        <w:t xml:space="preserve"> Lez</w:t>
      </w:r>
      <w:r w:rsidRPr="00051C84">
        <w:rPr>
          <w:rFonts w:cstheme="minorHAnsi"/>
          <w:sz w:val="24"/>
          <w:szCs w:val="24"/>
        </w:rPr>
        <w:t xml:space="preserve"> Cooke’s analysis of the LWT series’ first </w:t>
      </w:r>
      <w:r w:rsidR="00FD7175">
        <w:rPr>
          <w:rFonts w:cstheme="minorHAnsi"/>
          <w:sz w:val="24"/>
          <w:szCs w:val="24"/>
        </w:rPr>
        <w:t>dinner table scene</w:t>
      </w:r>
      <w:r w:rsidR="001215E6">
        <w:rPr>
          <w:rFonts w:cstheme="minorHAnsi"/>
          <w:sz w:val="24"/>
          <w:szCs w:val="24"/>
        </w:rPr>
        <w:t xml:space="preserve"> in ‘On Trial’</w:t>
      </w:r>
      <w:r w:rsidRPr="00051C84">
        <w:rPr>
          <w:rFonts w:cstheme="minorHAnsi"/>
          <w:sz w:val="24"/>
          <w:szCs w:val="24"/>
        </w:rPr>
        <w:t xml:space="preserve"> (2013: 64-78)</w:t>
      </w:r>
      <w:r w:rsidR="001215E6">
        <w:rPr>
          <w:rFonts w:cstheme="minorHAnsi"/>
          <w:sz w:val="24"/>
          <w:szCs w:val="24"/>
        </w:rPr>
        <w:t xml:space="preserve">, </w:t>
      </w:r>
      <w:r w:rsidRPr="00051C84">
        <w:rPr>
          <w:rFonts w:cstheme="minorHAnsi"/>
          <w:sz w:val="24"/>
          <w:szCs w:val="24"/>
        </w:rPr>
        <w:t>directed by Raymond Menmuir. The newly arrived Sarah</w:t>
      </w:r>
      <w:r w:rsidR="00CE3A6C">
        <w:rPr>
          <w:rFonts w:cstheme="minorHAnsi"/>
          <w:sz w:val="24"/>
          <w:szCs w:val="24"/>
        </w:rPr>
        <w:t xml:space="preserve"> (Pauline Collins)</w:t>
      </w:r>
      <w:r w:rsidRPr="00051C84">
        <w:rPr>
          <w:rFonts w:cstheme="minorHAnsi"/>
          <w:sz w:val="24"/>
          <w:szCs w:val="24"/>
        </w:rPr>
        <w:t xml:space="preserve"> in </w:t>
      </w:r>
      <w:r>
        <w:rPr>
          <w:rFonts w:cstheme="minorHAnsi"/>
          <w:sz w:val="24"/>
          <w:szCs w:val="24"/>
        </w:rPr>
        <w:t>‘</w:t>
      </w:r>
      <w:r w:rsidRPr="00051C84">
        <w:rPr>
          <w:rFonts w:cstheme="minorHAnsi"/>
          <w:sz w:val="24"/>
          <w:szCs w:val="24"/>
        </w:rPr>
        <w:t>On Trial</w:t>
      </w:r>
      <w:r>
        <w:rPr>
          <w:rFonts w:cstheme="minorHAnsi"/>
          <w:sz w:val="24"/>
          <w:szCs w:val="24"/>
        </w:rPr>
        <w:t>’</w:t>
      </w:r>
      <w:r w:rsidRPr="00051C84">
        <w:rPr>
          <w:rFonts w:cstheme="minorHAnsi"/>
          <w:sz w:val="24"/>
          <w:szCs w:val="24"/>
        </w:rPr>
        <w:t xml:space="preserve"> is met with similar suspicion to Spargo’s Fascism in </w:t>
      </w:r>
      <w:r>
        <w:rPr>
          <w:rFonts w:cstheme="minorHAnsi"/>
          <w:sz w:val="24"/>
          <w:szCs w:val="24"/>
        </w:rPr>
        <w:t>‘</w:t>
      </w:r>
      <w:r w:rsidRPr="00051C84">
        <w:rPr>
          <w:rFonts w:cstheme="minorHAnsi"/>
          <w:sz w:val="24"/>
          <w:szCs w:val="24"/>
        </w:rPr>
        <w:t>The Ladybird</w:t>
      </w:r>
      <w:r>
        <w:rPr>
          <w:rFonts w:cstheme="minorHAnsi"/>
          <w:sz w:val="24"/>
          <w:szCs w:val="24"/>
        </w:rPr>
        <w:t>’</w:t>
      </w:r>
      <w:r w:rsidRPr="00051C84">
        <w:rPr>
          <w:rFonts w:cstheme="minorHAnsi"/>
          <w:sz w:val="24"/>
          <w:szCs w:val="24"/>
        </w:rPr>
        <w:t xml:space="preserve">, though the charged political context allows the latter scene to </w:t>
      </w:r>
      <w:r w:rsidR="00362AFB">
        <w:rPr>
          <w:rFonts w:cstheme="minorHAnsi"/>
          <w:sz w:val="24"/>
          <w:szCs w:val="24"/>
        </w:rPr>
        <w:t>pursue a more critical function</w:t>
      </w:r>
      <w:r w:rsidRPr="00051C84">
        <w:rPr>
          <w:rFonts w:cstheme="minorHAnsi"/>
          <w:sz w:val="24"/>
          <w:szCs w:val="24"/>
        </w:rPr>
        <w:t xml:space="preserve">; </w:t>
      </w:r>
      <w:r>
        <w:rPr>
          <w:rFonts w:cstheme="minorHAnsi"/>
          <w:sz w:val="24"/>
          <w:szCs w:val="24"/>
        </w:rPr>
        <w:t>‘</w:t>
      </w:r>
      <w:r w:rsidRPr="00051C84">
        <w:rPr>
          <w:rFonts w:cstheme="minorHAnsi"/>
          <w:sz w:val="24"/>
          <w:szCs w:val="24"/>
        </w:rPr>
        <w:t>The Ladybird</w:t>
      </w:r>
      <w:r>
        <w:rPr>
          <w:rFonts w:cstheme="minorHAnsi"/>
          <w:sz w:val="24"/>
          <w:szCs w:val="24"/>
        </w:rPr>
        <w:t>’</w:t>
      </w:r>
      <w:r w:rsidRPr="00051C84">
        <w:rPr>
          <w:rFonts w:cstheme="minorHAnsi"/>
          <w:sz w:val="24"/>
          <w:szCs w:val="24"/>
        </w:rPr>
        <w:t xml:space="preserve"> shows </w:t>
      </w:r>
      <w:r w:rsidR="00A97DA0">
        <w:rPr>
          <w:rFonts w:cstheme="minorHAnsi"/>
          <w:sz w:val="24"/>
          <w:szCs w:val="24"/>
        </w:rPr>
        <w:t>Spargo’s presence subverting the familiar period drama s</w:t>
      </w:r>
      <w:r w:rsidR="00C11C94">
        <w:rPr>
          <w:rFonts w:cstheme="minorHAnsi"/>
          <w:sz w:val="24"/>
          <w:szCs w:val="24"/>
        </w:rPr>
        <w:t>cene</w:t>
      </w:r>
      <w:r w:rsidRPr="00051C84">
        <w:rPr>
          <w:rFonts w:cstheme="minorHAnsi"/>
          <w:sz w:val="24"/>
          <w:szCs w:val="24"/>
        </w:rPr>
        <w:t xml:space="preserve">, while </w:t>
      </w:r>
      <w:r>
        <w:rPr>
          <w:rFonts w:cstheme="minorHAnsi"/>
          <w:sz w:val="24"/>
          <w:szCs w:val="24"/>
        </w:rPr>
        <w:t>‘</w:t>
      </w:r>
      <w:r w:rsidRPr="00051C84">
        <w:rPr>
          <w:rFonts w:cstheme="minorHAnsi"/>
          <w:sz w:val="24"/>
          <w:szCs w:val="24"/>
        </w:rPr>
        <w:t>On Trial</w:t>
      </w:r>
      <w:r>
        <w:rPr>
          <w:rFonts w:cstheme="minorHAnsi"/>
          <w:sz w:val="24"/>
          <w:szCs w:val="24"/>
        </w:rPr>
        <w:t>’</w:t>
      </w:r>
      <w:r w:rsidRPr="00051C84">
        <w:rPr>
          <w:rFonts w:cstheme="minorHAnsi"/>
          <w:sz w:val="24"/>
          <w:szCs w:val="24"/>
        </w:rPr>
        <w:t xml:space="preserve"> establishes </w:t>
      </w:r>
      <w:r w:rsidR="00555172">
        <w:rPr>
          <w:rFonts w:cstheme="minorHAnsi"/>
          <w:sz w:val="24"/>
          <w:szCs w:val="24"/>
        </w:rPr>
        <w:t>this</w:t>
      </w:r>
      <w:r w:rsidRPr="00051C84">
        <w:rPr>
          <w:rFonts w:cstheme="minorHAnsi"/>
          <w:sz w:val="24"/>
          <w:szCs w:val="24"/>
        </w:rPr>
        <w:t xml:space="preserve"> form despite Sarah’s disruptive presence.</w:t>
      </w:r>
    </w:p>
    <w:p w14:paraId="7099BFF0" w14:textId="3C91E84F" w:rsidR="0032336E" w:rsidRPr="00051C84" w:rsidRDefault="0032336E" w:rsidP="00670EC3">
      <w:pPr>
        <w:spacing w:line="480" w:lineRule="auto"/>
        <w:ind w:firstLine="709"/>
        <w:rPr>
          <w:rFonts w:cstheme="minorHAnsi"/>
          <w:sz w:val="24"/>
          <w:szCs w:val="24"/>
        </w:rPr>
      </w:pPr>
      <w:r w:rsidRPr="00051C84">
        <w:rPr>
          <w:rFonts w:cstheme="minorHAnsi"/>
          <w:sz w:val="24"/>
          <w:szCs w:val="24"/>
        </w:rPr>
        <w:t xml:space="preserve">The scene in </w:t>
      </w:r>
      <w:r>
        <w:rPr>
          <w:rFonts w:cstheme="minorHAnsi"/>
          <w:sz w:val="24"/>
          <w:szCs w:val="24"/>
        </w:rPr>
        <w:t>‘</w:t>
      </w:r>
      <w:r w:rsidRPr="00051C84">
        <w:rPr>
          <w:rFonts w:cstheme="minorHAnsi"/>
          <w:sz w:val="24"/>
          <w:szCs w:val="24"/>
        </w:rPr>
        <w:t>The Ladybird</w:t>
      </w:r>
      <w:r>
        <w:rPr>
          <w:rFonts w:cstheme="minorHAnsi"/>
          <w:sz w:val="24"/>
          <w:szCs w:val="24"/>
        </w:rPr>
        <w:t>’</w:t>
      </w:r>
      <w:r w:rsidRPr="00051C84">
        <w:rPr>
          <w:rFonts w:cstheme="minorHAnsi"/>
          <w:sz w:val="24"/>
          <w:szCs w:val="24"/>
        </w:rPr>
        <w:t xml:space="preserve"> lasts 100 seconds exactly, comprising 23 shots: its average shot length is therefore 4.35 seconds. The much longer scene in </w:t>
      </w:r>
      <w:r>
        <w:rPr>
          <w:rFonts w:cstheme="minorHAnsi"/>
          <w:sz w:val="24"/>
          <w:szCs w:val="24"/>
        </w:rPr>
        <w:t>‘</w:t>
      </w:r>
      <w:r w:rsidRPr="00051C84">
        <w:rPr>
          <w:rFonts w:cstheme="minorHAnsi"/>
          <w:sz w:val="24"/>
          <w:szCs w:val="24"/>
        </w:rPr>
        <w:t>On Trial</w:t>
      </w:r>
      <w:r>
        <w:rPr>
          <w:rFonts w:cstheme="minorHAnsi"/>
          <w:sz w:val="24"/>
          <w:szCs w:val="24"/>
        </w:rPr>
        <w:t>’</w:t>
      </w:r>
      <w:r w:rsidRPr="00051C84">
        <w:rPr>
          <w:rFonts w:cstheme="minorHAnsi"/>
          <w:sz w:val="24"/>
          <w:szCs w:val="24"/>
        </w:rPr>
        <w:t xml:space="preserve"> has an average shot length of 5.8 seconds</w:t>
      </w:r>
      <w:r w:rsidR="00AB3398">
        <w:rPr>
          <w:rFonts w:cstheme="minorHAnsi"/>
          <w:sz w:val="24"/>
          <w:szCs w:val="24"/>
        </w:rPr>
        <w:t>,</w:t>
      </w:r>
      <w:r w:rsidRPr="00051C84">
        <w:rPr>
          <w:rFonts w:cstheme="minorHAnsi"/>
          <w:sz w:val="24"/>
          <w:szCs w:val="24"/>
        </w:rPr>
        <w:t xml:space="preserve"> significantly shorter than the single plays Cooke analyses in the same study (2013: 77)</w:t>
      </w:r>
      <w:r w:rsidR="00AB3398">
        <w:rPr>
          <w:rFonts w:cstheme="minorHAnsi"/>
          <w:sz w:val="24"/>
          <w:szCs w:val="24"/>
        </w:rPr>
        <w:t>.</w:t>
      </w:r>
      <w:r w:rsidRPr="00051C84">
        <w:rPr>
          <w:rFonts w:cstheme="minorHAnsi"/>
          <w:sz w:val="24"/>
          <w:szCs w:val="24"/>
        </w:rPr>
        <w:t xml:space="preserve"> </w:t>
      </w:r>
      <w:r w:rsidR="00AB3398">
        <w:rPr>
          <w:rFonts w:cstheme="minorHAnsi"/>
          <w:sz w:val="24"/>
          <w:szCs w:val="24"/>
        </w:rPr>
        <w:t>B</w:t>
      </w:r>
      <w:r w:rsidRPr="00051C84">
        <w:rPr>
          <w:rFonts w:cstheme="minorHAnsi"/>
          <w:sz w:val="24"/>
          <w:szCs w:val="24"/>
        </w:rPr>
        <w:t xml:space="preserve">y the time of </w:t>
      </w:r>
      <w:r w:rsidRPr="00051C84">
        <w:rPr>
          <w:rFonts w:cstheme="minorHAnsi"/>
          <w:i/>
          <w:sz w:val="24"/>
          <w:szCs w:val="24"/>
        </w:rPr>
        <w:t>Middlemarch</w:t>
      </w:r>
      <w:r w:rsidRPr="00051C84">
        <w:rPr>
          <w:rFonts w:cstheme="minorHAnsi"/>
          <w:sz w:val="24"/>
          <w:szCs w:val="24"/>
        </w:rPr>
        <w:t xml:space="preserve"> (BBC2, 1994)</w:t>
      </w:r>
      <w:r w:rsidR="006C1336">
        <w:rPr>
          <w:rFonts w:cstheme="minorHAnsi"/>
          <w:sz w:val="24"/>
          <w:szCs w:val="24"/>
        </w:rPr>
        <w:t>, however, Cooke notes</w:t>
      </w:r>
      <w:r w:rsidRPr="00051C84">
        <w:rPr>
          <w:rFonts w:cstheme="minorHAnsi"/>
          <w:sz w:val="24"/>
          <w:szCs w:val="24"/>
        </w:rPr>
        <w:t xml:space="preserve"> a trend towards average shot lengths nearer 4 seconds (ibid.: 103). This contemporary trend influences </w:t>
      </w:r>
      <w:r w:rsidRPr="00051C84">
        <w:rPr>
          <w:rFonts w:cstheme="minorHAnsi"/>
          <w:i/>
          <w:sz w:val="24"/>
          <w:szCs w:val="24"/>
        </w:rPr>
        <w:t>Downton Abbey</w:t>
      </w:r>
      <w:r w:rsidRPr="00051C84">
        <w:rPr>
          <w:rFonts w:cstheme="minorHAnsi"/>
          <w:sz w:val="24"/>
          <w:szCs w:val="24"/>
        </w:rPr>
        <w:t xml:space="preserve">, where the first servants’ dinner also contains 23 shots but in just 65 seconds, resulting in an average shot length of 2.83 seconds. This is despite the scene containing only expositional dialogue, </w:t>
      </w:r>
      <w:r w:rsidR="006C1336">
        <w:rPr>
          <w:rFonts w:cstheme="minorHAnsi"/>
          <w:sz w:val="24"/>
          <w:szCs w:val="24"/>
        </w:rPr>
        <w:t>unlike</w:t>
      </w:r>
      <w:r w:rsidRPr="00051C84">
        <w:rPr>
          <w:rFonts w:cstheme="minorHAnsi"/>
          <w:sz w:val="24"/>
          <w:szCs w:val="24"/>
        </w:rPr>
        <w:t xml:space="preserve"> the pivotal moment of </w:t>
      </w:r>
      <w:r>
        <w:rPr>
          <w:rFonts w:cstheme="minorHAnsi"/>
          <w:sz w:val="24"/>
          <w:szCs w:val="24"/>
        </w:rPr>
        <w:t>‘</w:t>
      </w:r>
      <w:r w:rsidRPr="00051C84">
        <w:rPr>
          <w:rFonts w:cstheme="minorHAnsi"/>
          <w:sz w:val="24"/>
          <w:szCs w:val="24"/>
        </w:rPr>
        <w:t>The Ladybird</w:t>
      </w:r>
      <w:r>
        <w:rPr>
          <w:rFonts w:cstheme="minorHAnsi"/>
          <w:sz w:val="24"/>
          <w:szCs w:val="24"/>
        </w:rPr>
        <w:t>’</w:t>
      </w:r>
      <w:r w:rsidRPr="00051C84">
        <w:rPr>
          <w:rFonts w:cstheme="minorHAnsi"/>
          <w:sz w:val="24"/>
          <w:szCs w:val="24"/>
        </w:rPr>
        <w:t xml:space="preserve">. The BBC’s </w:t>
      </w:r>
      <w:r w:rsidRPr="00051C84">
        <w:rPr>
          <w:rFonts w:cstheme="minorHAnsi"/>
          <w:i/>
          <w:sz w:val="24"/>
          <w:szCs w:val="24"/>
        </w:rPr>
        <w:lastRenderedPageBreak/>
        <w:t>Upstairs Downstairs</w:t>
      </w:r>
      <w:r w:rsidRPr="00051C84">
        <w:rPr>
          <w:rFonts w:cstheme="minorHAnsi"/>
          <w:sz w:val="24"/>
          <w:szCs w:val="24"/>
        </w:rPr>
        <w:t xml:space="preserve"> therefore negotiates a style between ‘golden age’ period drama and contemporary television, featuring shorter scenes and a greater emphasis on action over dialogue, while sustaining a slower pace</w:t>
      </w:r>
      <w:r w:rsidR="00FC55B7">
        <w:rPr>
          <w:rFonts w:cstheme="minorHAnsi"/>
          <w:sz w:val="24"/>
          <w:szCs w:val="24"/>
        </w:rPr>
        <w:t xml:space="preserve"> than other contemporary dramas</w:t>
      </w:r>
      <w:r w:rsidRPr="00051C84">
        <w:rPr>
          <w:rFonts w:cstheme="minorHAnsi"/>
          <w:sz w:val="24"/>
          <w:szCs w:val="24"/>
        </w:rPr>
        <w:t xml:space="preserve"> through lengthier shots that evoke the television of the 1970s.</w:t>
      </w:r>
      <w:r w:rsidR="005F1827">
        <w:rPr>
          <w:rFonts w:cstheme="minorHAnsi"/>
          <w:sz w:val="24"/>
          <w:szCs w:val="24"/>
        </w:rPr>
        <w:t xml:space="preserve"> This hybrid style also facilitates subjectivity, with the longer scenes allowing Rachel’s </w:t>
      </w:r>
      <w:r w:rsidR="00463604">
        <w:rPr>
          <w:rFonts w:cstheme="minorHAnsi"/>
          <w:sz w:val="24"/>
          <w:szCs w:val="24"/>
        </w:rPr>
        <w:t>perspective to be understood.</w:t>
      </w:r>
    </w:p>
    <w:p w14:paraId="0E461492" w14:textId="66163A8B" w:rsidR="0032336E" w:rsidRPr="00051C84" w:rsidRDefault="0032336E" w:rsidP="00670EC3">
      <w:pPr>
        <w:spacing w:line="480" w:lineRule="auto"/>
        <w:ind w:firstLine="709"/>
        <w:rPr>
          <w:rFonts w:cstheme="minorHAnsi"/>
          <w:sz w:val="24"/>
          <w:szCs w:val="24"/>
        </w:rPr>
      </w:pPr>
      <w:r w:rsidRPr="00051C84">
        <w:rPr>
          <w:rFonts w:cstheme="minorHAnsi"/>
          <w:sz w:val="24"/>
          <w:szCs w:val="24"/>
        </w:rPr>
        <w:t xml:space="preserve">As mentioned above, LWT’s </w:t>
      </w:r>
      <w:r w:rsidRPr="00051C84">
        <w:rPr>
          <w:rFonts w:cstheme="minorHAnsi"/>
          <w:i/>
          <w:sz w:val="24"/>
          <w:szCs w:val="24"/>
        </w:rPr>
        <w:t>Upstairs, Downstairs</w:t>
      </w:r>
      <w:r w:rsidRPr="00051C84">
        <w:rPr>
          <w:rFonts w:cstheme="minorHAnsi"/>
          <w:sz w:val="24"/>
          <w:szCs w:val="24"/>
        </w:rPr>
        <w:t xml:space="preserve"> makes use of limited location filming, increasingly using its commercial success to push the technical boundaries of 1970s series television. Typical of the time, use of expensive 16mm filmed inserts among studio tape recordings results in an aesthetic dissonance, with the two recording techniques producing noticeably different visual results </w:t>
      </w:r>
      <w:r w:rsidRPr="00051C84">
        <w:rPr>
          <w:rFonts w:cstheme="minorHAnsi"/>
          <w:noProof/>
          <w:sz w:val="24"/>
          <w:szCs w:val="24"/>
        </w:rPr>
        <w:t>(Mills, 2013: 60)</w:t>
      </w:r>
      <w:r w:rsidRPr="00051C84">
        <w:rPr>
          <w:rFonts w:cstheme="minorHAnsi"/>
          <w:sz w:val="24"/>
          <w:szCs w:val="24"/>
        </w:rPr>
        <w:t xml:space="preserve">. More cumbersome outside broadcast video cameras were sometimes used in </w:t>
      </w:r>
      <w:r w:rsidRPr="00051C84">
        <w:rPr>
          <w:rFonts w:cstheme="minorHAnsi"/>
          <w:i/>
          <w:sz w:val="24"/>
          <w:szCs w:val="24"/>
        </w:rPr>
        <w:t>Upstairs, Downstairs</w:t>
      </w:r>
      <w:r w:rsidRPr="00051C84">
        <w:rPr>
          <w:rFonts w:cstheme="minorHAnsi"/>
          <w:sz w:val="24"/>
          <w:szCs w:val="24"/>
        </w:rPr>
        <w:t xml:space="preserve">, reducing the aesthetic dissonance </w:t>
      </w:r>
      <w:r w:rsidRPr="00051C84">
        <w:rPr>
          <w:rFonts w:cstheme="minorHAnsi"/>
          <w:noProof/>
          <w:sz w:val="24"/>
          <w:szCs w:val="24"/>
        </w:rPr>
        <w:t>(Marson, 2011: 99-100)</w:t>
      </w:r>
      <w:r w:rsidRPr="00051C84">
        <w:rPr>
          <w:rFonts w:cstheme="minorHAnsi"/>
          <w:sz w:val="24"/>
          <w:szCs w:val="24"/>
        </w:rPr>
        <w:t xml:space="preserve"> but also proving inflexible (ibid.: 139-40). </w:t>
      </w:r>
      <w:r w:rsidR="00927E6B">
        <w:rPr>
          <w:rFonts w:cstheme="minorHAnsi"/>
          <w:sz w:val="24"/>
          <w:szCs w:val="24"/>
        </w:rPr>
        <w:t xml:space="preserve">The production constraints of </w:t>
      </w:r>
      <w:r w:rsidRPr="00051C84">
        <w:rPr>
          <w:rFonts w:cstheme="minorHAnsi"/>
          <w:sz w:val="24"/>
          <w:szCs w:val="24"/>
        </w:rPr>
        <w:t xml:space="preserve">LWT’s </w:t>
      </w:r>
      <w:r w:rsidRPr="00051C84">
        <w:rPr>
          <w:rFonts w:cstheme="minorHAnsi"/>
          <w:i/>
          <w:sz w:val="24"/>
          <w:szCs w:val="24"/>
        </w:rPr>
        <w:t>Upstairs, Downstairs</w:t>
      </w:r>
      <w:r w:rsidRPr="00051C84">
        <w:rPr>
          <w:rFonts w:cstheme="minorHAnsi"/>
          <w:sz w:val="24"/>
          <w:szCs w:val="24"/>
        </w:rPr>
        <w:t xml:space="preserve"> therefore </w:t>
      </w:r>
      <w:r w:rsidR="0050495E">
        <w:rPr>
          <w:rFonts w:cstheme="minorHAnsi"/>
          <w:sz w:val="24"/>
          <w:szCs w:val="24"/>
        </w:rPr>
        <w:t>result in a clear distinction</w:t>
      </w:r>
      <w:r w:rsidRPr="00051C84">
        <w:rPr>
          <w:rFonts w:cstheme="minorHAnsi"/>
          <w:sz w:val="24"/>
          <w:szCs w:val="24"/>
        </w:rPr>
        <w:t xml:space="preserve"> between indoors and outdoors, operating alongside the class divide of the series’ narrative concept. Consequently, the Southwold estate belonging to Marjorie’s</w:t>
      </w:r>
      <w:r w:rsidR="00571A36">
        <w:rPr>
          <w:rFonts w:cstheme="minorHAnsi"/>
          <w:sz w:val="24"/>
          <w:szCs w:val="24"/>
        </w:rPr>
        <w:t xml:space="preserve"> aristocratic</w:t>
      </w:r>
      <w:r w:rsidRPr="00051C84">
        <w:rPr>
          <w:rFonts w:cstheme="minorHAnsi"/>
          <w:sz w:val="24"/>
          <w:szCs w:val="24"/>
        </w:rPr>
        <w:t xml:space="preserve"> family is never shown, better left to the imagination than undermined on-screen. The BBC series simultaneously evokes and subverts this circumstance, replacing Southwold with </w:t>
      </w:r>
      <w:r w:rsidR="00642B7C">
        <w:rPr>
          <w:rFonts w:cstheme="minorHAnsi"/>
          <w:sz w:val="24"/>
          <w:szCs w:val="24"/>
        </w:rPr>
        <w:t>the</w:t>
      </w:r>
      <w:r w:rsidR="00642B7C" w:rsidRPr="00051C84">
        <w:rPr>
          <w:rFonts w:cstheme="minorHAnsi"/>
          <w:sz w:val="24"/>
          <w:szCs w:val="24"/>
        </w:rPr>
        <w:t xml:space="preserve"> </w:t>
      </w:r>
      <w:r w:rsidRPr="00051C84">
        <w:rPr>
          <w:rFonts w:cstheme="minorHAnsi"/>
          <w:sz w:val="24"/>
          <w:szCs w:val="24"/>
        </w:rPr>
        <w:t xml:space="preserve">dilapidated Welsh castle belonging to </w:t>
      </w:r>
      <w:r w:rsidR="00D22C51">
        <w:rPr>
          <w:rFonts w:cstheme="minorHAnsi"/>
          <w:sz w:val="24"/>
          <w:szCs w:val="24"/>
        </w:rPr>
        <w:t>Agnes’s</w:t>
      </w:r>
      <w:r w:rsidRPr="00051C84">
        <w:rPr>
          <w:rFonts w:cstheme="minorHAnsi"/>
          <w:sz w:val="24"/>
          <w:szCs w:val="24"/>
        </w:rPr>
        <w:t xml:space="preserve"> family, an unseen spectre of the decline of </w:t>
      </w:r>
      <w:r w:rsidR="00591FE1">
        <w:rPr>
          <w:rFonts w:cstheme="minorHAnsi"/>
          <w:sz w:val="24"/>
          <w:szCs w:val="24"/>
        </w:rPr>
        <w:t>the upper class</w:t>
      </w:r>
      <w:r w:rsidRPr="00051C84">
        <w:rPr>
          <w:rFonts w:cstheme="minorHAnsi"/>
          <w:sz w:val="24"/>
          <w:szCs w:val="24"/>
        </w:rPr>
        <w:t xml:space="preserve">. Technological developments over the intervening years means the BBC’s </w:t>
      </w:r>
      <w:r w:rsidRPr="00051C84">
        <w:rPr>
          <w:rFonts w:cstheme="minorHAnsi"/>
          <w:i/>
          <w:sz w:val="24"/>
          <w:szCs w:val="24"/>
        </w:rPr>
        <w:t>Upstairs Downstairs</w:t>
      </w:r>
      <w:r w:rsidRPr="00051C84">
        <w:rPr>
          <w:rFonts w:cstheme="minorHAnsi"/>
          <w:sz w:val="24"/>
          <w:szCs w:val="24"/>
        </w:rPr>
        <w:t xml:space="preserve"> could be made entirely on film, removing any aesthetic dissonance between interior and exterior scenes, while retaining </w:t>
      </w:r>
      <w:r w:rsidR="008D5A1C">
        <w:rPr>
          <w:rFonts w:cstheme="minorHAnsi"/>
          <w:sz w:val="24"/>
          <w:szCs w:val="24"/>
        </w:rPr>
        <w:t>the</w:t>
      </w:r>
      <w:r w:rsidR="008D5A1C" w:rsidRPr="00051C84">
        <w:rPr>
          <w:rFonts w:cstheme="minorHAnsi"/>
          <w:sz w:val="24"/>
          <w:szCs w:val="24"/>
        </w:rPr>
        <w:t xml:space="preserve"> </w:t>
      </w:r>
      <w:r w:rsidRPr="00051C84">
        <w:rPr>
          <w:rFonts w:cstheme="minorHAnsi"/>
          <w:sz w:val="24"/>
          <w:szCs w:val="24"/>
        </w:rPr>
        <w:t xml:space="preserve">carefully negotiated balance </w:t>
      </w:r>
      <w:r w:rsidR="008D5A1C">
        <w:rPr>
          <w:rFonts w:cstheme="minorHAnsi"/>
          <w:sz w:val="24"/>
          <w:szCs w:val="24"/>
        </w:rPr>
        <w:t>required by the narrative concept</w:t>
      </w:r>
      <w:r w:rsidRPr="00051C84">
        <w:rPr>
          <w:rFonts w:cstheme="minorHAnsi"/>
          <w:sz w:val="24"/>
          <w:szCs w:val="24"/>
        </w:rPr>
        <w:t>.</w:t>
      </w:r>
    </w:p>
    <w:p w14:paraId="097DAD93" w14:textId="77777777" w:rsidR="002D31E5" w:rsidRDefault="0032336E" w:rsidP="00670EC3">
      <w:pPr>
        <w:spacing w:line="480" w:lineRule="auto"/>
        <w:ind w:firstLine="709"/>
        <w:rPr>
          <w:rFonts w:cstheme="minorHAnsi"/>
          <w:sz w:val="24"/>
          <w:szCs w:val="24"/>
        </w:rPr>
      </w:pPr>
      <w:r w:rsidRPr="00051C84">
        <w:rPr>
          <w:rFonts w:cstheme="minorHAnsi"/>
          <w:sz w:val="24"/>
          <w:szCs w:val="24"/>
        </w:rPr>
        <w:t xml:space="preserve">As series 2 of </w:t>
      </w:r>
      <w:r w:rsidRPr="00051C84">
        <w:rPr>
          <w:rFonts w:cstheme="minorHAnsi"/>
          <w:i/>
          <w:sz w:val="24"/>
          <w:szCs w:val="24"/>
        </w:rPr>
        <w:t>Upstairs Downstairs</w:t>
      </w:r>
      <w:r w:rsidRPr="00051C84">
        <w:rPr>
          <w:rFonts w:cstheme="minorHAnsi"/>
          <w:sz w:val="24"/>
          <w:szCs w:val="24"/>
        </w:rPr>
        <w:t xml:space="preserve"> reaches its climax, the breaking point of the class structure can</w:t>
      </w:r>
      <w:r w:rsidR="005D4F00">
        <w:rPr>
          <w:rFonts w:cstheme="minorHAnsi"/>
          <w:sz w:val="24"/>
          <w:szCs w:val="24"/>
        </w:rPr>
        <w:t xml:space="preserve"> once again</w:t>
      </w:r>
      <w:r w:rsidRPr="00051C84">
        <w:rPr>
          <w:rFonts w:cstheme="minorHAnsi"/>
          <w:sz w:val="24"/>
          <w:szCs w:val="24"/>
        </w:rPr>
        <w:t xml:space="preserve"> be recognised spatially as well as narratively. This is particularly apparent in its fourth and fifth episodes, both directed by Brendan Maher. The first of these </w:t>
      </w:r>
      <w:r w:rsidRPr="00051C84">
        <w:rPr>
          <w:rFonts w:cstheme="minorHAnsi"/>
          <w:sz w:val="24"/>
          <w:szCs w:val="24"/>
        </w:rPr>
        <w:lastRenderedPageBreak/>
        <w:t xml:space="preserve">episodes, </w:t>
      </w:r>
      <w:r>
        <w:rPr>
          <w:rFonts w:cstheme="minorHAnsi"/>
          <w:sz w:val="24"/>
          <w:szCs w:val="24"/>
        </w:rPr>
        <w:t>‘</w:t>
      </w:r>
      <w:r w:rsidRPr="00051C84">
        <w:rPr>
          <w:rFonts w:cstheme="minorHAnsi"/>
          <w:sz w:val="24"/>
          <w:szCs w:val="24"/>
        </w:rPr>
        <w:t>All the Things You Are</w:t>
      </w:r>
      <w:r>
        <w:rPr>
          <w:rFonts w:cstheme="minorHAnsi"/>
          <w:sz w:val="24"/>
          <w:szCs w:val="24"/>
        </w:rPr>
        <w:t>’</w:t>
      </w:r>
      <w:r w:rsidRPr="00051C84">
        <w:rPr>
          <w:rFonts w:cstheme="minorHAnsi"/>
          <w:sz w:val="24"/>
          <w:szCs w:val="24"/>
        </w:rPr>
        <w:t xml:space="preserve">, displays 165 Eaton Place as a liveable and lived-in space; it may not be a visitable historical place like Downton Abbey/Highclere Castle, but its </w:t>
      </w:r>
      <w:r w:rsidR="00AB59B6">
        <w:rPr>
          <w:rFonts w:cstheme="minorHAnsi"/>
          <w:sz w:val="24"/>
          <w:szCs w:val="24"/>
        </w:rPr>
        <w:t>careful construction</w:t>
      </w:r>
      <w:r w:rsidRPr="00051C84">
        <w:rPr>
          <w:rFonts w:cstheme="minorHAnsi"/>
          <w:sz w:val="24"/>
          <w:szCs w:val="24"/>
        </w:rPr>
        <w:t xml:space="preserve"> allows it to feel at risk from the narrative and historical tensions exposed within. Accordingly, the episode situates many sequences in and through</w:t>
      </w:r>
      <w:r w:rsidR="00DD7134">
        <w:rPr>
          <w:rFonts w:cstheme="minorHAnsi"/>
          <w:sz w:val="24"/>
          <w:szCs w:val="24"/>
        </w:rPr>
        <w:t xml:space="preserve"> the house’s</w:t>
      </w:r>
      <w:r w:rsidRPr="00051C84">
        <w:rPr>
          <w:rFonts w:cstheme="minorHAnsi"/>
          <w:sz w:val="24"/>
          <w:szCs w:val="24"/>
        </w:rPr>
        <w:t xml:space="preserve"> liminal spaces, with dialogue taking place between rooms, on the main staircase and across corridors throughout. The fluidity between rooms implies that the narrative is moving beyond the point where </w:t>
      </w:r>
      <w:r w:rsidR="00C811AB">
        <w:rPr>
          <w:rFonts w:cstheme="minorHAnsi"/>
          <w:sz w:val="24"/>
          <w:szCs w:val="24"/>
        </w:rPr>
        <w:t>delineated spaces can contain the multiple storylines, including Hallam</w:t>
      </w:r>
      <w:r w:rsidR="00EE0BDD">
        <w:rPr>
          <w:rFonts w:cstheme="minorHAnsi"/>
          <w:sz w:val="24"/>
          <w:szCs w:val="24"/>
        </w:rPr>
        <w:t xml:space="preserve"> helping Persie during her secret abortion and the growing tensions in the Hollands’ </w:t>
      </w:r>
      <w:r w:rsidR="00E51934">
        <w:rPr>
          <w:rFonts w:cstheme="minorHAnsi"/>
          <w:sz w:val="24"/>
          <w:szCs w:val="24"/>
        </w:rPr>
        <w:t>marriage</w:t>
      </w:r>
      <w:r w:rsidRPr="00051C84">
        <w:rPr>
          <w:rFonts w:cstheme="minorHAnsi"/>
          <w:sz w:val="24"/>
          <w:szCs w:val="24"/>
        </w:rPr>
        <w:t xml:space="preserve">. On two occasions, the camera pans between the entrance hall and the first floor corridor that overlooks it, </w:t>
      </w:r>
      <w:r w:rsidR="00E51934">
        <w:rPr>
          <w:rFonts w:cstheme="minorHAnsi"/>
          <w:sz w:val="24"/>
          <w:szCs w:val="24"/>
        </w:rPr>
        <w:t>revealing</w:t>
      </w:r>
      <w:r w:rsidR="00E51934" w:rsidRPr="00051C84">
        <w:rPr>
          <w:rFonts w:cstheme="minorHAnsi"/>
          <w:sz w:val="24"/>
          <w:szCs w:val="24"/>
        </w:rPr>
        <w:t xml:space="preserve"> </w:t>
      </w:r>
      <w:r w:rsidRPr="00051C84">
        <w:rPr>
          <w:rFonts w:cstheme="minorHAnsi"/>
          <w:sz w:val="24"/>
          <w:szCs w:val="24"/>
        </w:rPr>
        <w:t>Persie overhear</w:t>
      </w:r>
      <w:r w:rsidR="00E51934">
        <w:rPr>
          <w:rFonts w:cstheme="minorHAnsi"/>
          <w:sz w:val="24"/>
          <w:szCs w:val="24"/>
        </w:rPr>
        <w:t>ing</w:t>
      </w:r>
      <w:r w:rsidRPr="00051C84">
        <w:rPr>
          <w:rFonts w:cstheme="minorHAnsi"/>
          <w:sz w:val="24"/>
          <w:szCs w:val="24"/>
        </w:rPr>
        <w:t xml:space="preserve"> information that allows her to come between Agnes and Hallam. As well as displaying the connectedness of the household, this foreshadows the overheard political information that Persie</w:t>
      </w:r>
      <w:r w:rsidR="009325DD">
        <w:rPr>
          <w:rFonts w:cstheme="minorHAnsi"/>
          <w:sz w:val="24"/>
          <w:szCs w:val="24"/>
        </w:rPr>
        <w:t xml:space="preserve"> later relates</w:t>
      </w:r>
      <w:r w:rsidRPr="00051C84">
        <w:rPr>
          <w:rFonts w:cstheme="minorHAnsi"/>
          <w:sz w:val="24"/>
          <w:szCs w:val="24"/>
        </w:rPr>
        <w:t xml:space="preserve"> to</w:t>
      </w:r>
      <w:r w:rsidR="009325DD">
        <w:rPr>
          <w:rFonts w:cstheme="minorHAnsi"/>
          <w:sz w:val="24"/>
          <w:szCs w:val="24"/>
        </w:rPr>
        <w:t xml:space="preserve"> the</w:t>
      </w:r>
      <w:r w:rsidRPr="00051C84">
        <w:rPr>
          <w:rFonts w:cstheme="minorHAnsi"/>
          <w:sz w:val="24"/>
          <w:szCs w:val="24"/>
        </w:rPr>
        <w:t xml:space="preserve"> German</w:t>
      </w:r>
      <w:r w:rsidR="009325DD">
        <w:rPr>
          <w:rFonts w:cstheme="minorHAnsi"/>
          <w:sz w:val="24"/>
          <w:szCs w:val="24"/>
        </w:rPr>
        <w:t xml:space="preserve"> intelligence services</w:t>
      </w:r>
      <w:r w:rsidRPr="00051C84">
        <w:rPr>
          <w:rFonts w:cstheme="minorHAnsi"/>
          <w:sz w:val="24"/>
          <w:szCs w:val="24"/>
        </w:rPr>
        <w:t>, and her fatal fall from the same passageway at the end of the series.</w:t>
      </w:r>
    </w:p>
    <w:p w14:paraId="6701CFE5" w14:textId="4E50B6B2" w:rsidR="0032336E" w:rsidRPr="00051C84" w:rsidRDefault="0032336E" w:rsidP="00670EC3">
      <w:pPr>
        <w:spacing w:line="480" w:lineRule="auto"/>
        <w:ind w:firstLine="709"/>
        <w:rPr>
          <w:rFonts w:cstheme="minorHAnsi"/>
          <w:sz w:val="24"/>
          <w:szCs w:val="24"/>
        </w:rPr>
      </w:pPr>
      <w:r w:rsidRPr="00051C84">
        <w:rPr>
          <w:rFonts w:cstheme="minorHAnsi"/>
          <w:sz w:val="24"/>
          <w:szCs w:val="24"/>
        </w:rPr>
        <w:t>The episode’s final scene</w:t>
      </w:r>
      <w:r w:rsidR="00B15218">
        <w:rPr>
          <w:rFonts w:cstheme="minorHAnsi"/>
          <w:sz w:val="24"/>
          <w:szCs w:val="24"/>
        </w:rPr>
        <w:t>, where Hallam and Persie begin an affair,</w:t>
      </w:r>
      <w:r w:rsidRPr="00051C84">
        <w:rPr>
          <w:rFonts w:cstheme="minorHAnsi"/>
          <w:sz w:val="24"/>
          <w:szCs w:val="24"/>
        </w:rPr>
        <w:t xml:space="preserve"> encourages a spatial reading of events, beginning as a frustrated Hallam sees Blanche walk past both open drawing room doors. Stepping out onto the first floor corridor to intercept her, Hallam confronts Blanche over her </w:t>
      </w:r>
      <w:r w:rsidR="00482AB4">
        <w:rPr>
          <w:rFonts w:cstheme="minorHAnsi"/>
          <w:sz w:val="24"/>
          <w:szCs w:val="24"/>
        </w:rPr>
        <w:t>perceived</w:t>
      </w:r>
      <w:r w:rsidR="00482AB4" w:rsidRPr="00051C84">
        <w:rPr>
          <w:rFonts w:cstheme="minorHAnsi"/>
          <w:sz w:val="24"/>
          <w:szCs w:val="24"/>
        </w:rPr>
        <w:t xml:space="preserve"> </w:t>
      </w:r>
      <w:r w:rsidRPr="00051C84">
        <w:rPr>
          <w:rFonts w:cstheme="minorHAnsi"/>
          <w:sz w:val="24"/>
          <w:szCs w:val="24"/>
        </w:rPr>
        <w:t xml:space="preserve">influence on Agnes, </w:t>
      </w:r>
      <w:r w:rsidR="00C4545C">
        <w:rPr>
          <w:rFonts w:cstheme="minorHAnsi"/>
          <w:sz w:val="24"/>
          <w:szCs w:val="24"/>
        </w:rPr>
        <w:t>demanding</w:t>
      </w:r>
      <w:r w:rsidRPr="00051C84">
        <w:rPr>
          <w:rFonts w:cstheme="minorHAnsi"/>
          <w:sz w:val="24"/>
          <w:szCs w:val="24"/>
        </w:rPr>
        <w:t xml:space="preserve"> that she move out of the house. This argument takes Blanche down the staircase and out through the main entrance, the camera picking up her momentary discomposure at Hallam’s demand, while the latter remains above. As Blanche exits, Persie appears in the passage with Hallam, the two looking at each other in incriminating silence before Blanche is safely out of earshot. Persie enters the left-side door to the drawing room, and, </w:t>
      </w:r>
      <w:r w:rsidR="003E36BA">
        <w:rPr>
          <w:rFonts w:cstheme="minorHAnsi"/>
          <w:sz w:val="24"/>
          <w:szCs w:val="24"/>
        </w:rPr>
        <w:t>while</w:t>
      </w:r>
      <w:r w:rsidR="003E36BA" w:rsidRPr="00051C84">
        <w:rPr>
          <w:rFonts w:cstheme="minorHAnsi"/>
          <w:sz w:val="24"/>
          <w:szCs w:val="24"/>
        </w:rPr>
        <w:t xml:space="preserve"> </w:t>
      </w:r>
      <w:r w:rsidRPr="00051C84">
        <w:rPr>
          <w:rFonts w:cstheme="minorHAnsi"/>
          <w:sz w:val="24"/>
          <w:szCs w:val="24"/>
        </w:rPr>
        <w:t>the camera completes a rotation around her, Hallam enter</w:t>
      </w:r>
      <w:r w:rsidR="003E36BA">
        <w:rPr>
          <w:rFonts w:cstheme="minorHAnsi"/>
          <w:sz w:val="24"/>
          <w:szCs w:val="24"/>
        </w:rPr>
        <w:t>s</w:t>
      </w:r>
      <w:r w:rsidRPr="00051C84">
        <w:rPr>
          <w:rFonts w:cstheme="minorHAnsi"/>
          <w:sz w:val="24"/>
          <w:szCs w:val="24"/>
        </w:rPr>
        <w:t xml:space="preserve"> through the other door</w:t>
      </w:r>
      <w:r w:rsidR="003E36BA">
        <w:rPr>
          <w:rFonts w:cstheme="minorHAnsi"/>
          <w:sz w:val="24"/>
          <w:szCs w:val="24"/>
        </w:rPr>
        <w:t>way</w:t>
      </w:r>
      <w:r w:rsidRPr="00051C84">
        <w:rPr>
          <w:rFonts w:cstheme="minorHAnsi"/>
          <w:sz w:val="24"/>
          <w:szCs w:val="24"/>
        </w:rPr>
        <w:t xml:space="preserve">. As they begin to kiss passionately, Hallam kicks the door shut and the camera retreats, ending the episode with a gradual zoom out across the empty entrance hall. </w:t>
      </w:r>
      <w:r w:rsidR="007B1564">
        <w:rPr>
          <w:rFonts w:cstheme="minorHAnsi"/>
          <w:sz w:val="24"/>
          <w:szCs w:val="24"/>
        </w:rPr>
        <w:t xml:space="preserve">The danger presented by </w:t>
      </w:r>
      <w:r w:rsidRPr="00051C84">
        <w:rPr>
          <w:rFonts w:cstheme="minorHAnsi"/>
          <w:sz w:val="24"/>
          <w:szCs w:val="24"/>
        </w:rPr>
        <w:t xml:space="preserve">Hallam and Persie’s affair is thus </w:t>
      </w:r>
      <w:r w:rsidRPr="00051C84">
        <w:rPr>
          <w:rFonts w:cstheme="minorHAnsi"/>
          <w:sz w:val="24"/>
          <w:szCs w:val="24"/>
        </w:rPr>
        <w:lastRenderedPageBreak/>
        <w:t>understood spatially, concealed at the heart of the household and stripping Eaton Place of any sense of security. Accordingly, Blanche and Agnes are mostly absent in the following episode,</w:t>
      </w:r>
      <w:r w:rsidR="00AA11DE">
        <w:rPr>
          <w:rFonts w:cstheme="minorHAnsi"/>
          <w:sz w:val="24"/>
          <w:szCs w:val="24"/>
        </w:rPr>
        <w:t xml:space="preserve"> ‘The Last Waltz’,</w:t>
      </w:r>
      <w:r w:rsidRPr="00051C84">
        <w:rPr>
          <w:rFonts w:cstheme="minorHAnsi"/>
          <w:sz w:val="24"/>
          <w:szCs w:val="24"/>
        </w:rPr>
        <w:t xml:space="preserve"> and mutual respect between master and servants is eroded.</w:t>
      </w:r>
    </w:p>
    <w:p w14:paraId="6E7F446B" w14:textId="65866FF5" w:rsidR="0032336E" w:rsidRPr="00051C84" w:rsidRDefault="0032336E" w:rsidP="00670EC3">
      <w:pPr>
        <w:spacing w:line="480" w:lineRule="auto"/>
        <w:ind w:firstLine="709"/>
        <w:rPr>
          <w:rFonts w:cstheme="minorHAnsi"/>
          <w:sz w:val="24"/>
          <w:szCs w:val="24"/>
        </w:rPr>
      </w:pPr>
      <w:r w:rsidRPr="00051C84">
        <w:rPr>
          <w:rFonts w:cstheme="minorHAnsi"/>
          <w:sz w:val="24"/>
          <w:szCs w:val="24"/>
        </w:rPr>
        <w:t xml:space="preserve">In </w:t>
      </w:r>
      <w:r>
        <w:rPr>
          <w:rFonts w:cstheme="minorHAnsi"/>
          <w:sz w:val="24"/>
          <w:szCs w:val="24"/>
        </w:rPr>
        <w:t>‘</w:t>
      </w:r>
      <w:r w:rsidRPr="00051C84">
        <w:rPr>
          <w:rFonts w:cstheme="minorHAnsi"/>
          <w:sz w:val="24"/>
          <w:szCs w:val="24"/>
        </w:rPr>
        <w:t>The Last Waltz</w:t>
      </w:r>
      <w:r>
        <w:rPr>
          <w:rFonts w:cstheme="minorHAnsi"/>
          <w:sz w:val="24"/>
          <w:szCs w:val="24"/>
        </w:rPr>
        <w:t>’</w:t>
      </w:r>
      <w:r w:rsidRPr="00051C84">
        <w:rPr>
          <w:rFonts w:cstheme="minorHAnsi"/>
          <w:sz w:val="24"/>
          <w:szCs w:val="24"/>
        </w:rPr>
        <w:t>, the collapse of the divide between upstairs and downstairs takes place outside Eaton Place, in the auspicious setting of the Royal Albert Hall. It is here that a mass servants’ ball takes place and the Duke of Kent displays the easy condescension of the privileged</w:t>
      </w:r>
      <w:r w:rsidR="0094648B">
        <w:rPr>
          <w:rFonts w:cstheme="minorHAnsi"/>
          <w:sz w:val="24"/>
          <w:szCs w:val="24"/>
        </w:rPr>
        <w:t xml:space="preserve"> classes</w:t>
      </w:r>
      <w:r w:rsidRPr="00051C84">
        <w:rPr>
          <w:rFonts w:cstheme="minorHAnsi"/>
          <w:sz w:val="24"/>
          <w:szCs w:val="24"/>
        </w:rPr>
        <w:t xml:space="preserve">: </w:t>
      </w:r>
      <w:r>
        <w:rPr>
          <w:rFonts w:cstheme="minorHAnsi"/>
          <w:sz w:val="24"/>
          <w:szCs w:val="24"/>
        </w:rPr>
        <w:t>‘</w:t>
      </w:r>
      <w:r w:rsidR="00D04673">
        <w:rPr>
          <w:rFonts w:cstheme="minorHAnsi"/>
          <w:sz w:val="24"/>
          <w:szCs w:val="24"/>
        </w:rPr>
        <w:t>t</w:t>
      </w:r>
      <w:r w:rsidRPr="00051C84">
        <w:rPr>
          <w:rFonts w:cstheme="minorHAnsi"/>
          <w:sz w:val="24"/>
          <w:szCs w:val="24"/>
        </w:rPr>
        <w:t>here’s something deliciously low about a servants’ ball. You know, I vote we get absolutely steaming drunk and go native.</w:t>
      </w:r>
      <w:r>
        <w:rPr>
          <w:rFonts w:cstheme="minorHAnsi"/>
          <w:sz w:val="24"/>
          <w:szCs w:val="24"/>
        </w:rPr>
        <w:t>’</w:t>
      </w:r>
      <w:r w:rsidRPr="00051C84">
        <w:rPr>
          <w:rFonts w:cstheme="minorHAnsi"/>
          <w:sz w:val="24"/>
          <w:szCs w:val="24"/>
        </w:rPr>
        <w:t xml:space="preserve"> It is </w:t>
      </w:r>
      <w:r w:rsidR="008B6D78">
        <w:rPr>
          <w:rFonts w:cstheme="minorHAnsi"/>
          <w:sz w:val="24"/>
          <w:szCs w:val="24"/>
        </w:rPr>
        <w:t>t</w:t>
      </w:r>
      <w:r w:rsidRPr="00051C84">
        <w:rPr>
          <w:rFonts w:cstheme="minorHAnsi"/>
          <w:sz w:val="24"/>
          <w:szCs w:val="24"/>
        </w:rPr>
        <w:t xml:space="preserve">his naive intervention that encourages Mrs Thackeray to indulge in cocktails at the ball, starting a chain of events that sees butler Pritchard (Adrian Scarborough) relapse into alcoholism by the end of the evening. The deference the servants show the Duke is belied by his </w:t>
      </w:r>
      <w:r w:rsidR="007A5DBA">
        <w:rPr>
          <w:rFonts w:cstheme="minorHAnsi"/>
          <w:sz w:val="24"/>
          <w:szCs w:val="24"/>
        </w:rPr>
        <w:t>immaturity</w:t>
      </w:r>
      <w:r w:rsidRPr="00051C84">
        <w:rPr>
          <w:rFonts w:cstheme="minorHAnsi"/>
          <w:sz w:val="24"/>
          <w:szCs w:val="24"/>
        </w:rPr>
        <w:t xml:space="preserve">, </w:t>
      </w:r>
      <w:r w:rsidR="007A5DBA">
        <w:rPr>
          <w:rFonts w:cstheme="minorHAnsi"/>
          <w:sz w:val="24"/>
          <w:szCs w:val="24"/>
        </w:rPr>
        <w:t>shown by</w:t>
      </w:r>
      <w:r w:rsidR="007A5DBA" w:rsidRPr="00051C84">
        <w:rPr>
          <w:rFonts w:cstheme="minorHAnsi"/>
          <w:sz w:val="24"/>
          <w:szCs w:val="24"/>
        </w:rPr>
        <w:t xml:space="preserve"> </w:t>
      </w:r>
      <w:r w:rsidRPr="00051C84">
        <w:rPr>
          <w:rFonts w:cstheme="minorHAnsi"/>
          <w:sz w:val="24"/>
          <w:szCs w:val="24"/>
        </w:rPr>
        <w:t xml:space="preserve">the exaggerated dance moves he performs even as Mrs Thackeray valorises his </w:t>
      </w:r>
      <w:r>
        <w:rPr>
          <w:rFonts w:cstheme="minorHAnsi"/>
          <w:sz w:val="24"/>
          <w:szCs w:val="24"/>
        </w:rPr>
        <w:t>‘</w:t>
      </w:r>
      <w:r w:rsidRPr="00051C84">
        <w:rPr>
          <w:rFonts w:cstheme="minorHAnsi"/>
          <w:sz w:val="24"/>
          <w:szCs w:val="24"/>
        </w:rPr>
        <w:t>dignity</w:t>
      </w:r>
      <w:r>
        <w:rPr>
          <w:rFonts w:cstheme="minorHAnsi"/>
          <w:sz w:val="24"/>
          <w:szCs w:val="24"/>
        </w:rPr>
        <w:t>’</w:t>
      </w:r>
      <w:r w:rsidRPr="00051C84">
        <w:rPr>
          <w:rFonts w:cstheme="minorHAnsi"/>
          <w:sz w:val="24"/>
          <w:szCs w:val="24"/>
        </w:rPr>
        <w:t xml:space="preserve">. </w:t>
      </w:r>
      <w:r w:rsidR="00263E5A">
        <w:rPr>
          <w:rFonts w:cstheme="minorHAnsi"/>
          <w:sz w:val="24"/>
          <w:szCs w:val="24"/>
        </w:rPr>
        <w:t>W</w:t>
      </w:r>
      <w:r w:rsidRPr="00051C84">
        <w:rPr>
          <w:rFonts w:cstheme="minorHAnsi"/>
          <w:sz w:val="24"/>
          <w:szCs w:val="24"/>
        </w:rPr>
        <w:t xml:space="preserve">e follow the Duke outside where he encounters Hallam, </w:t>
      </w:r>
      <w:r w:rsidR="004D46A3">
        <w:rPr>
          <w:rFonts w:cstheme="minorHAnsi"/>
          <w:sz w:val="24"/>
          <w:szCs w:val="24"/>
        </w:rPr>
        <w:t>who is</w:t>
      </w:r>
      <w:r w:rsidRPr="00051C84">
        <w:rPr>
          <w:rFonts w:cstheme="minorHAnsi"/>
          <w:sz w:val="24"/>
          <w:szCs w:val="24"/>
        </w:rPr>
        <w:t xml:space="preserve"> anxious over the imminent war and his suspicions over Persie, </w:t>
      </w:r>
      <w:r w:rsidR="004D46A3">
        <w:rPr>
          <w:rFonts w:cstheme="minorHAnsi"/>
          <w:sz w:val="24"/>
          <w:szCs w:val="24"/>
        </w:rPr>
        <w:t>which the Duke misreads as</w:t>
      </w:r>
      <w:r w:rsidRPr="00051C84">
        <w:rPr>
          <w:rFonts w:cstheme="minorHAnsi"/>
          <w:sz w:val="24"/>
          <w:szCs w:val="24"/>
        </w:rPr>
        <w:t xml:space="preserve"> missing Agnes.</w:t>
      </w:r>
      <w:r w:rsidR="00F95F81">
        <w:rPr>
          <w:rFonts w:cstheme="minorHAnsi"/>
          <w:sz w:val="24"/>
          <w:szCs w:val="24"/>
        </w:rPr>
        <w:t xml:space="preserve"> Completing the transition between the comic sequence and dramatic climax,</w:t>
      </w:r>
      <w:r w:rsidRPr="00051C84">
        <w:rPr>
          <w:rFonts w:cstheme="minorHAnsi"/>
          <w:sz w:val="24"/>
          <w:szCs w:val="24"/>
        </w:rPr>
        <w:t xml:space="preserve"> Hallam leaves the Duke and walks around the Albert Hall exterior, where he is intercepted by Spargo, the confrontation between the two representing the moment that the class system crumbles. Spargo now wishes to emigrate to America </w:t>
      </w:r>
      <w:r w:rsidR="0088321F">
        <w:rPr>
          <w:rFonts w:cstheme="minorHAnsi"/>
          <w:sz w:val="24"/>
          <w:szCs w:val="24"/>
        </w:rPr>
        <w:t>with housemaid</w:t>
      </w:r>
      <w:r w:rsidRPr="00051C84">
        <w:rPr>
          <w:rFonts w:cstheme="minorHAnsi"/>
          <w:sz w:val="24"/>
          <w:szCs w:val="24"/>
        </w:rPr>
        <w:t xml:space="preserve"> Beryl, which Hallam earlier refused in light of the coming war. Spargo, however, is aware of the affair between Hallam and Persie and uses this to blackmail Hallam into funding his emigration. Positioned in front of sandbags against the entrance to the Albert Hall, this scene is shot from low angles behind Hallam and high angles from behind Spargo, emphasising the latter’s height and physical dominance over his master. Spargo’s threats at a personal level are therefore connected to the political situation and Hallam’s own inadequacy, as an employer, a diplomat and a man. The household itself and its various occupants are thus compromised, removing all certainty around the heritage household and </w:t>
      </w:r>
      <w:r w:rsidRPr="00051C84">
        <w:rPr>
          <w:rFonts w:cstheme="minorHAnsi"/>
          <w:sz w:val="24"/>
          <w:szCs w:val="24"/>
        </w:rPr>
        <w:lastRenderedPageBreak/>
        <w:t>the familiarity of its delineated spaces</w:t>
      </w:r>
      <w:r w:rsidR="00B010A7">
        <w:rPr>
          <w:rFonts w:cstheme="minorHAnsi"/>
          <w:sz w:val="24"/>
          <w:szCs w:val="24"/>
        </w:rPr>
        <w:t>.</w:t>
      </w:r>
      <w:r w:rsidRPr="00051C84">
        <w:rPr>
          <w:rFonts w:cstheme="minorHAnsi"/>
          <w:sz w:val="24"/>
          <w:szCs w:val="24"/>
        </w:rPr>
        <w:t xml:space="preserve"> </w:t>
      </w:r>
      <w:r w:rsidR="00B010A7">
        <w:rPr>
          <w:rFonts w:cstheme="minorHAnsi"/>
          <w:sz w:val="24"/>
          <w:szCs w:val="24"/>
        </w:rPr>
        <w:t>These</w:t>
      </w:r>
      <w:r w:rsidR="00B010A7" w:rsidRPr="00051C84">
        <w:rPr>
          <w:rFonts w:cstheme="minorHAnsi"/>
          <w:sz w:val="24"/>
          <w:szCs w:val="24"/>
        </w:rPr>
        <w:t xml:space="preserve"> </w:t>
      </w:r>
      <w:r w:rsidRPr="00051C84">
        <w:rPr>
          <w:rFonts w:cstheme="minorHAnsi"/>
          <w:sz w:val="24"/>
          <w:szCs w:val="24"/>
        </w:rPr>
        <w:t>development</w:t>
      </w:r>
      <w:r w:rsidR="00B010A7">
        <w:rPr>
          <w:rFonts w:cstheme="minorHAnsi"/>
          <w:sz w:val="24"/>
          <w:szCs w:val="24"/>
        </w:rPr>
        <w:t>s</w:t>
      </w:r>
      <w:r w:rsidRPr="00051C84">
        <w:rPr>
          <w:rFonts w:cstheme="minorHAnsi"/>
          <w:sz w:val="24"/>
          <w:szCs w:val="24"/>
        </w:rPr>
        <w:t xml:space="preserve"> cannot be resolved by </w:t>
      </w:r>
      <w:r w:rsidR="00A531F3">
        <w:rPr>
          <w:rFonts w:cstheme="minorHAnsi"/>
          <w:sz w:val="24"/>
          <w:szCs w:val="24"/>
        </w:rPr>
        <w:t>the</w:t>
      </w:r>
      <w:r w:rsidR="00AA3FB4">
        <w:rPr>
          <w:rFonts w:cstheme="minorHAnsi"/>
          <w:sz w:val="24"/>
          <w:szCs w:val="24"/>
        </w:rPr>
        <w:t xml:space="preserve"> </w:t>
      </w:r>
      <w:r w:rsidRPr="00051C84">
        <w:rPr>
          <w:rFonts w:cstheme="minorHAnsi"/>
          <w:sz w:val="24"/>
          <w:szCs w:val="24"/>
        </w:rPr>
        <w:t xml:space="preserve">elements of closure at the end of the </w:t>
      </w:r>
      <w:r w:rsidR="00AA3FB4">
        <w:rPr>
          <w:rFonts w:cstheme="minorHAnsi"/>
          <w:sz w:val="24"/>
          <w:szCs w:val="24"/>
        </w:rPr>
        <w:t>series</w:t>
      </w:r>
      <w:r w:rsidRPr="00051C84">
        <w:rPr>
          <w:rFonts w:cstheme="minorHAnsi"/>
          <w:sz w:val="24"/>
          <w:szCs w:val="24"/>
        </w:rPr>
        <w:t xml:space="preserve">: while Persie dies and </w:t>
      </w:r>
      <w:r w:rsidR="00AA3FB4">
        <w:rPr>
          <w:rFonts w:cstheme="minorHAnsi"/>
          <w:sz w:val="24"/>
          <w:szCs w:val="24"/>
        </w:rPr>
        <w:t>the remaining characters</w:t>
      </w:r>
      <w:r w:rsidR="00AA3FB4" w:rsidRPr="00051C84">
        <w:rPr>
          <w:rFonts w:cstheme="minorHAnsi"/>
          <w:sz w:val="24"/>
          <w:szCs w:val="24"/>
        </w:rPr>
        <w:t xml:space="preserve"> </w:t>
      </w:r>
      <w:r w:rsidRPr="00051C84">
        <w:rPr>
          <w:rFonts w:cstheme="minorHAnsi"/>
          <w:sz w:val="24"/>
          <w:szCs w:val="24"/>
        </w:rPr>
        <w:t>return to the house, the Hollands’ marriage continues in name only</w:t>
      </w:r>
      <w:r w:rsidR="007A08A2">
        <w:rPr>
          <w:rFonts w:cstheme="minorHAnsi"/>
          <w:sz w:val="24"/>
          <w:szCs w:val="24"/>
        </w:rPr>
        <w:t xml:space="preserve"> and the Second World War presents an ominous future</w:t>
      </w:r>
      <w:r w:rsidRPr="00051C84">
        <w:rPr>
          <w:rFonts w:cstheme="minorHAnsi"/>
          <w:sz w:val="24"/>
          <w:szCs w:val="24"/>
        </w:rPr>
        <w:t xml:space="preserve">. The first air raid siren rings out as the series ends, causing Agnes and Blanche to seek shelter via the servants’ entrance. While the </w:t>
      </w:r>
      <w:r w:rsidR="001B1C06">
        <w:rPr>
          <w:rFonts w:cstheme="minorHAnsi"/>
          <w:sz w:val="24"/>
          <w:szCs w:val="24"/>
        </w:rPr>
        <w:t>planned</w:t>
      </w:r>
      <w:r w:rsidR="001B1C06" w:rsidRPr="00051C84">
        <w:rPr>
          <w:rFonts w:cstheme="minorHAnsi"/>
          <w:sz w:val="24"/>
          <w:szCs w:val="24"/>
        </w:rPr>
        <w:t xml:space="preserve"> </w:t>
      </w:r>
      <w:r w:rsidRPr="00051C84">
        <w:rPr>
          <w:rFonts w:cstheme="minorHAnsi"/>
          <w:sz w:val="24"/>
          <w:szCs w:val="24"/>
        </w:rPr>
        <w:t xml:space="preserve">developments in a third series are unknown, the implication that </w:t>
      </w:r>
      <w:r>
        <w:rPr>
          <w:rFonts w:cstheme="minorHAnsi"/>
          <w:sz w:val="24"/>
          <w:szCs w:val="24"/>
        </w:rPr>
        <w:t>‘</w:t>
      </w:r>
      <w:r w:rsidRPr="00051C84">
        <w:rPr>
          <w:rFonts w:cstheme="minorHAnsi"/>
          <w:sz w:val="24"/>
          <w:szCs w:val="24"/>
        </w:rPr>
        <w:t>the old world order has altered irrevocably</w:t>
      </w:r>
      <w:r>
        <w:rPr>
          <w:rFonts w:cstheme="minorHAnsi"/>
          <w:sz w:val="24"/>
          <w:szCs w:val="24"/>
        </w:rPr>
        <w:t>’</w:t>
      </w:r>
      <w:r w:rsidRPr="00051C84">
        <w:rPr>
          <w:rFonts w:cstheme="minorHAnsi"/>
          <w:sz w:val="24"/>
          <w:szCs w:val="24"/>
        </w:rPr>
        <w:t xml:space="preserve"> </w:t>
      </w:r>
      <w:r w:rsidR="002A00E7">
        <w:rPr>
          <w:rFonts w:cstheme="minorHAnsi"/>
          <w:noProof/>
          <w:sz w:val="24"/>
          <w:szCs w:val="24"/>
        </w:rPr>
        <w:t>(Bastin, 2015: 174)</w:t>
      </w:r>
      <w:r w:rsidRPr="00051C84">
        <w:rPr>
          <w:rFonts w:cstheme="minorHAnsi"/>
          <w:sz w:val="24"/>
          <w:szCs w:val="24"/>
        </w:rPr>
        <w:t xml:space="preserve"> is unmistakeable.</w:t>
      </w:r>
    </w:p>
    <w:p w14:paraId="1F68418F" w14:textId="2545AC68" w:rsidR="00D567CB" w:rsidRPr="00D567CB" w:rsidRDefault="0032336E" w:rsidP="00D567CB">
      <w:pPr>
        <w:spacing w:line="480" w:lineRule="auto"/>
        <w:ind w:firstLine="709"/>
        <w:rPr>
          <w:rFonts w:cstheme="minorHAnsi"/>
          <w:sz w:val="24"/>
          <w:szCs w:val="24"/>
        </w:rPr>
        <w:sectPr w:rsidR="00D567CB" w:rsidRPr="00D567CB" w:rsidSect="00246E59">
          <w:headerReference w:type="default" r:id="rId11"/>
          <w:endnotePr>
            <w:numFmt w:val="decimal"/>
          </w:endnotePr>
          <w:pgSz w:w="11906" w:h="16838"/>
          <w:pgMar w:top="1077" w:right="1440" w:bottom="1077" w:left="1440" w:header="709" w:footer="709" w:gutter="0"/>
          <w:cols w:space="708"/>
          <w:docGrid w:linePitch="360"/>
        </w:sectPr>
      </w:pPr>
      <w:r w:rsidRPr="00051C84">
        <w:rPr>
          <w:rFonts w:cstheme="minorHAnsi"/>
          <w:sz w:val="24"/>
          <w:szCs w:val="24"/>
        </w:rPr>
        <w:t xml:space="preserve">Both iterations of </w:t>
      </w:r>
      <w:r w:rsidRPr="00051C84">
        <w:rPr>
          <w:rFonts w:cstheme="minorHAnsi"/>
          <w:i/>
          <w:sz w:val="24"/>
          <w:szCs w:val="24"/>
        </w:rPr>
        <w:t>Upstairs Downstairs</w:t>
      </w:r>
      <w:r w:rsidRPr="00051C84">
        <w:rPr>
          <w:rFonts w:cstheme="minorHAnsi"/>
          <w:sz w:val="24"/>
          <w:szCs w:val="24"/>
        </w:rPr>
        <w:t xml:space="preserve"> and </w:t>
      </w:r>
      <w:r w:rsidRPr="00051C84">
        <w:rPr>
          <w:rFonts w:cstheme="minorHAnsi"/>
          <w:i/>
          <w:sz w:val="24"/>
          <w:szCs w:val="24"/>
        </w:rPr>
        <w:t>Downton Abbey</w:t>
      </w:r>
      <w:r w:rsidRPr="00051C84">
        <w:rPr>
          <w:rFonts w:cstheme="minorHAnsi"/>
          <w:sz w:val="24"/>
          <w:szCs w:val="24"/>
        </w:rPr>
        <w:t xml:space="preserve"> consider the end of the 1920s as a turning point</w:t>
      </w:r>
      <w:r w:rsidR="00013955">
        <w:rPr>
          <w:rFonts w:cstheme="minorHAnsi"/>
          <w:sz w:val="24"/>
          <w:szCs w:val="24"/>
        </w:rPr>
        <w:t xml:space="preserve"> in British social history</w:t>
      </w:r>
      <w:r w:rsidRPr="00051C84">
        <w:rPr>
          <w:rFonts w:cstheme="minorHAnsi"/>
          <w:sz w:val="24"/>
          <w:szCs w:val="24"/>
        </w:rPr>
        <w:t xml:space="preserve">, their various ideological points of view demonstrated by their </w:t>
      </w:r>
      <w:r w:rsidR="006552C7">
        <w:rPr>
          <w:rFonts w:cstheme="minorHAnsi"/>
          <w:sz w:val="24"/>
          <w:szCs w:val="24"/>
        </w:rPr>
        <w:t>handling of</w:t>
      </w:r>
      <w:r w:rsidRPr="00051C84">
        <w:rPr>
          <w:rFonts w:cstheme="minorHAnsi"/>
          <w:sz w:val="24"/>
          <w:szCs w:val="24"/>
        </w:rPr>
        <w:t xml:space="preserve"> this pivotal time. LWT’s </w:t>
      </w:r>
      <w:r w:rsidRPr="00051C84">
        <w:rPr>
          <w:rFonts w:cstheme="minorHAnsi"/>
          <w:i/>
          <w:sz w:val="24"/>
          <w:szCs w:val="24"/>
        </w:rPr>
        <w:t>Upstairs, Downstairs</w:t>
      </w:r>
      <w:r w:rsidRPr="00051C84">
        <w:rPr>
          <w:rFonts w:cstheme="minorHAnsi"/>
          <w:sz w:val="24"/>
          <w:szCs w:val="24"/>
        </w:rPr>
        <w:t xml:space="preserve"> meets </w:t>
      </w:r>
      <w:r w:rsidR="007513FD">
        <w:rPr>
          <w:rFonts w:cstheme="minorHAnsi"/>
          <w:sz w:val="24"/>
          <w:szCs w:val="24"/>
        </w:rPr>
        <w:t>the future</w:t>
      </w:r>
      <w:r w:rsidR="007513FD" w:rsidRPr="00051C84">
        <w:rPr>
          <w:rFonts w:cstheme="minorHAnsi"/>
          <w:sz w:val="24"/>
          <w:szCs w:val="24"/>
        </w:rPr>
        <w:t xml:space="preserve"> </w:t>
      </w:r>
      <w:r w:rsidRPr="00051C84">
        <w:rPr>
          <w:rFonts w:cstheme="minorHAnsi"/>
          <w:sz w:val="24"/>
          <w:szCs w:val="24"/>
        </w:rPr>
        <w:t>head-on, accelerating its final season to advance through the entirety of the 1920s</w:t>
      </w:r>
      <w:r w:rsidR="00F34DC1">
        <w:rPr>
          <w:rFonts w:cstheme="minorHAnsi"/>
          <w:sz w:val="24"/>
          <w:szCs w:val="24"/>
        </w:rPr>
        <w:t>;</w:t>
      </w:r>
      <w:r w:rsidRPr="00051C84">
        <w:rPr>
          <w:rFonts w:cstheme="minorHAnsi"/>
          <w:sz w:val="24"/>
          <w:szCs w:val="24"/>
        </w:rPr>
        <w:t xml:space="preserve"> the post-war attempts to sustain the heritage household finally fail against the context of the</w:t>
      </w:r>
      <w:r w:rsidR="00C569A8">
        <w:rPr>
          <w:rFonts w:cstheme="minorHAnsi"/>
          <w:sz w:val="24"/>
          <w:szCs w:val="24"/>
        </w:rPr>
        <w:t xml:space="preserve"> 1929</w:t>
      </w:r>
      <w:r w:rsidRPr="00051C84">
        <w:rPr>
          <w:rFonts w:cstheme="minorHAnsi"/>
          <w:sz w:val="24"/>
          <w:szCs w:val="24"/>
        </w:rPr>
        <w:t xml:space="preserve"> Wall Street Crash. </w:t>
      </w:r>
      <w:r w:rsidRPr="00051C84">
        <w:rPr>
          <w:rFonts w:cstheme="minorHAnsi"/>
          <w:i/>
          <w:sz w:val="24"/>
          <w:szCs w:val="24"/>
        </w:rPr>
        <w:t>Downton Abbey</w:t>
      </w:r>
      <w:r w:rsidRPr="00051C84">
        <w:rPr>
          <w:rFonts w:cstheme="minorHAnsi"/>
          <w:sz w:val="24"/>
          <w:szCs w:val="24"/>
        </w:rPr>
        <w:t xml:space="preserve"> moves in the opposite direction, only reaching the end of 1925 over four post-war seasons. In its latter stages, </w:t>
      </w:r>
      <w:r w:rsidRPr="00051C84">
        <w:rPr>
          <w:rFonts w:cstheme="minorHAnsi"/>
          <w:i/>
          <w:sz w:val="24"/>
          <w:szCs w:val="24"/>
        </w:rPr>
        <w:t>Downton Abbey</w:t>
      </w:r>
      <w:r w:rsidRPr="00051C84">
        <w:rPr>
          <w:rFonts w:cstheme="minorHAnsi"/>
          <w:sz w:val="24"/>
          <w:szCs w:val="24"/>
        </w:rPr>
        <w:t xml:space="preserve"> operates as nostalgia for the first season of </w:t>
      </w:r>
      <w:r w:rsidRPr="00051C84">
        <w:rPr>
          <w:rFonts w:cstheme="minorHAnsi"/>
          <w:i/>
          <w:sz w:val="24"/>
          <w:szCs w:val="24"/>
        </w:rPr>
        <w:t>Downton Abbey</w:t>
      </w:r>
      <w:r w:rsidRPr="00051C84">
        <w:rPr>
          <w:rFonts w:cstheme="minorHAnsi"/>
          <w:sz w:val="24"/>
          <w:szCs w:val="24"/>
        </w:rPr>
        <w:t xml:space="preserve"> more than </w:t>
      </w:r>
      <w:r w:rsidR="00234C02">
        <w:rPr>
          <w:rFonts w:cstheme="minorHAnsi"/>
          <w:sz w:val="24"/>
          <w:szCs w:val="24"/>
        </w:rPr>
        <w:t>its</w:t>
      </w:r>
      <w:r w:rsidR="00234C02" w:rsidRPr="00051C84">
        <w:rPr>
          <w:rFonts w:cstheme="minorHAnsi"/>
          <w:sz w:val="24"/>
          <w:szCs w:val="24"/>
        </w:rPr>
        <w:t xml:space="preserve"> </w:t>
      </w:r>
      <w:r w:rsidRPr="00051C84">
        <w:rPr>
          <w:rFonts w:cstheme="minorHAnsi"/>
          <w:sz w:val="24"/>
          <w:szCs w:val="24"/>
        </w:rPr>
        <w:t xml:space="preserve">historical period </w:t>
      </w:r>
      <w:r w:rsidRPr="00051C84">
        <w:rPr>
          <w:rFonts w:cstheme="minorHAnsi"/>
          <w:noProof/>
          <w:sz w:val="24"/>
          <w:szCs w:val="24"/>
        </w:rPr>
        <w:t>(Schmidt, 2015: 223)</w:t>
      </w:r>
      <w:r w:rsidRPr="00051C84">
        <w:rPr>
          <w:rFonts w:cstheme="minorHAnsi"/>
          <w:sz w:val="24"/>
          <w:szCs w:val="24"/>
        </w:rPr>
        <w:t xml:space="preserve">, its cyclical </w:t>
      </w:r>
      <w:r w:rsidR="000D5BBD">
        <w:rPr>
          <w:rFonts w:cstheme="minorHAnsi"/>
          <w:sz w:val="24"/>
          <w:szCs w:val="24"/>
        </w:rPr>
        <w:t>narrative structure</w:t>
      </w:r>
      <w:r w:rsidR="000D5BBD" w:rsidRPr="00051C84">
        <w:rPr>
          <w:rFonts w:cstheme="minorHAnsi"/>
          <w:sz w:val="24"/>
          <w:szCs w:val="24"/>
        </w:rPr>
        <w:t xml:space="preserve"> </w:t>
      </w:r>
      <w:r w:rsidRPr="00051C84">
        <w:rPr>
          <w:rFonts w:cstheme="minorHAnsi"/>
          <w:sz w:val="24"/>
          <w:szCs w:val="24"/>
        </w:rPr>
        <w:t>never permitting the future to arrive</w:t>
      </w:r>
      <w:r w:rsidR="00053A27">
        <w:rPr>
          <w:rFonts w:cstheme="minorHAnsi"/>
          <w:sz w:val="24"/>
          <w:szCs w:val="24"/>
        </w:rPr>
        <w:t xml:space="preserve"> a</w:t>
      </w:r>
      <w:r w:rsidR="00234FFA">
        <w:rPr>
          <w:rFonts w:cstheme="minorHAnsi"/>
          <w:sz w:val="24"/>
          <w:szCs w:val="24"/>
        </w:rPr>
        <w:t>nd sustaining the dominance of unchallenged heritage nostalgia</w:t>
      </w:r>
      <w:r w:rsidRPr="00051C84">
        <w:rPr>
          <w:rFonts w:cstheme="minorHAnsi"/>
          <w:sz w:val="24"/>
          <w:szCs w:val="24"/>
        </w:rPr>
        <w:t xml:space="preserve">. Its final series accordingly deploys a melodramatic strand of self-consciousness, emphasising </w:t>
      </w:r>
      <w:r w:rsidR="000D5BBD">
        <w:rPr>
          <w:rFonts w:cstheme="minorHAnsi"/>
          <w:sz w:val="24"/>
          <w:szCs w:val="24"/>
        </w:rPr>
        <w:t>the</w:t>
      </w:r>
      <w:r w:rsidR="000D5BBD" w:rsidRPr="00051C84">
        <w:rPr>
          <w:rFonts w:cstheme="minorHAnsi"/>
          <w:sz w:val="24"/>
          <w:szCs w:val="24"/>
        </w:rPr>
        <w:t xml:space="preserve"> </w:t>
      </w:r>
      <w:r w:rsidR="00134CD4">
        <w:rPr>
          <w:rFonts w:cstheme="minorHAnsi"/>
          <w:sz w:val="24"/>
          <w:szCs w:val="24"/>
        </w:rPr>
        <w:t>focus on individual worth</w:t>
      </w:r>
      <w:r w:rsidRPr="00051C84">
        <w:rPr>
          <w:rFonts w:cstheme="minorHAnsi"/>
          <w:sz w:val="24"/>
          <w:szCs w:val="24"/>
        </w:rPr>
        <w:t xml:space="preserve"> by directly rewarding characters for their </w:t>
      </w:r>
      <w:r w:rsidR="000D5BBD">
        <w:rPr>
          <w:rFonts w:cstheme="minorHAnsi"/>
          <w:sz w:val="24"/>
          <w:szCs w:val="24"/>
        </w:rPr>
        <w:t>goodness of character</w:t>
      </w:r>
      <w:r w:rsidRPr="00051C84">
        <w:rPr>
          <w:rFonts w:cstheme="minorHAnsi"/>
          <w:sz w:val="24"/>
          <w:szCs w:val="24"/>
        </w:rPr>
        <w:t>.</w:t>
      </w:r>
      <w:r w:rsidRPr="00051C84">
        <w:rPr>
          <w:rStyle w:val="EndnoteReference"/>
          <w:rFonts w:cstheme="minorHAnsi"/>
          <w:sz w:val="24"/>
          <w:szCs w:val="24"/>
        </w:rPr>
        <w:endnoteReference w:id="10"/>
      </w:r>
      <w:r w:rsidRPr="00051C84">
        <w:rPr>
          <w:rFonts w:cstheme="minorHAnsi"/>
          <w:sz w:val="24"/>
          <w:szCs w:val="24"/>
        </w:rPr>
        <w:t xml:space="preserve"> </w:t>
      </w:r>
      <w:r w:rsidR="00136B6E" w:rsidRPr="00051C84">
        <w:rPr>
          <w:rFonts w:cstheme="minorHAnsi"/>
          <w:sz w:val="24"/>
          <w:szCs w:val="24"/>
        </w:rPr>
        <w:t xml:space="preserve">Set after the fall of the heritage household, the BBC’s </w:t>
      </w:r>
      <w:r w:rsidR="00136B6E" w:rsidRPr="00051C84">
        <w:rPr>
          <w:rFonts w:cstheme="minorHAnsi"/>
          <w:i/>
          <w:sz w:val="24"/>
          <w:szCs w:val="24"/>
        </w:rPr>
        <w:t>Upstairs Downstairs</w:t>
      </w:r>
      <w:r w:rsidR="00136B6E" w:rsidRPr="00051C84">
        <w:rPr>
          <w:rFonts w:cstheme="minorHAnsi"/>
          <w:sz w:val="24"/>
          <w:szCs w:val="24"/>
        </w:rPr>
        <w:t xml:space="preserve"> uses self-conscious</w:t>
      </w:r>
      <w:r w:rsidR="00303814" w:rsidRPr="00051C84">
        <w:rPr>
          <w:rFonts w:cstheme="minorHAnsi"/>
          <w:sz w:val="24"/>
          <w:szCs w:val="24"/>
        </w:rPr>
        <w:t>ness</w:t>
      </w:r>
      <w:r w:rsidR="00136B6E" w:rsidRPr="00051C84">
        <w:rPr>
          <w:rFonts w:cstheme="minorHAnsi"/>
          <w:sz w:val="24"/>
          <w:szCs w:val="24"/>
        </w:rPr>
        <w:t xml:space="preserve"> to recognise that the ordered world it evokes is little more than a fantasy</w:t>
      </w:r>
      <w:r w:rsidR="00964B92">
        <w:rPr>
          <w:rFonts w:cstheme="minorHAnsi"/>
          <w:sz w:val="24"/>
          <w:szCs w:val="24"/>
        </w:rPr>
        <w:t>.</w:t>
      </w:r>
      <w:r w:rsidR="00455C3A">
        <w:rPr>
          <w:rFonts w:cstheme="minorHAnsi"/>
          <w:sz w:val="24"/>
          <w:szCs w:val="24"/>
        </w:rPr>
        <w:t xml:space="preserve"> This is</w:t>
      </w:r>
      <w:r w:rsidR="00136B6E" w:rsidRPr="00051C84">
        <w:rPr>
          <w:rFonts w:cstheme="minorHAnsi"/>
          <w:sz w:val="24"/>
          <w:szCs w:val="24"/>
        </w:rPr>
        <w:t xml:space="preserve"> despite its own appeals to televisual nostalgia through its allusions to the LWT series and use of the studio space.</w:t>
      </w:r>
      <w:r w:rsidR="00BD6247">
        <w:rPr>
          <w:rFonts w:cstheme="minorHAnsi"/>
          <w:sz w:val="24"/>
          <w:szCs w:val="24"/>
        </w:rPr>
        <w:t xml:space="preserve"> Its mode of nostalgia </w:t>
      </w:r>
      <w:r w:rsidR="00A2551B">
        <w:rPr>
          <w:rFonts w:cstheme="minorHAnsi"/>
          <w:sz w:val="24"/>
          <w:szCs w:val="24"/>
        </w:rPr>
        <w:t xml:space="preserve">therefore challenges </w:t>
      </w:r>
      <w:r w:rsidR="008B77E4">
        <w:rPr>
          <w:rFonts w:cstheme="minorHAnsi"/>
          <w:sz w:val="24"/>
          <w:szCs w:val="24"/>
        </w:rPr>
        <w:t>the structures of heritage drama it invokes</w:t>
      </w:r>
      <w:r w:rsidR="00EE0103">
        <w:rPr>
          <w:rFonts w:cstheme="minorHAnsi"/>
          <w:sz w:val="24"/>
          <w:szCs w:val="24"/>
        </w:rPr>
        <w:t>,</w:t>
      </w:r>
      <w:r w:rsidR="001B01E7">
        <w:rPr>
          <w:rFonts w:cstheme="minorHAnsi"/>
          <w:sz w:val="24"/>
          <w:szCs w:val="24"/>
        </w:rPr>
        <w:t xml:space="preserve"> the lack of safety in its heritage household</w:t>
      </w:r>
      <w:r w:rsidR="00EE0103">
        <w:rPr>
          <w:rFonts w:cstheme="minorHAnsi"/>
          <w:sz w:val="24"/>
          <w:szCs w:val="24"/>
        </w:rPr>
        <w:t xml:space="preserve"> perhaps explaining </w:t>
      </w:r>
      <w:r w:rsidR="00E04230">
        <w:rPr>
          <w:rFonts w:cstheme="minorHAnsi"/>
          <w:sz w:val="24"/>
          <w:szCs w:val="24"/>
        </w:rPr>
        <w:t xml:space="preserve">its lack of popular </w:t>
      </w:r>
      <w:r w:rsidR="00C4790B">
        <w:rPr>
          <w:rFonts w:cstheme="minorHAnsi"/>
          <w:sz w:val="24"/>
          <w:szCs w:val="24"/>
        </w:rPr>
        <w:t xml:space="preserve">success in comparison to </w:t>
      </w:r>
      <w:r w:rsidR="00C4790B">
        <w:rPr>
          <w:rFonts w:cstheme="minorHAnsi"/>
          <w:i/>
          <w:sz w:val="24"/>
          <w:szCs w:val="24"/>
        </w:rPr>
        <w:t>Downton Abbey</w:t>
      </w:r>
      <w:r w:rsidR="00C4790B">
        <w:rPr>
          <w:rFonts w:cstheme="minorHAnsi"/>
          <w:sz w:val="24"/>
          <w:szCs w:val="24"/>
        </w:rPr>
        <w:t>.</w:t>
      </w:r>
      <w:r w:rsidR="00097674" w:rsidRPr="00051C84">
        <w:rPr>
          <w:rFonts w:cstheme="minorHAnsi"/>
          <w:sz w:val="24"/>
          <w:szCs w:val="24"/>
        </w:rPr>
        <w:t xml:space="preserve"> By </w:t>
      </w:r>
      <w:r w:rsidR="00C4790B">
        <w:rPr>
          <w:rFonts w:cstheme="minorHAnsi"/>
          <w:i/>
          <w:sz w:val="24"/>
          <w:szCs w:val="24"/>
        </w:rPr>
        <w:t>Upstairs Downstairs</w:t>
      </w:r>
      <w:r w:rsidR="00C4790B">
        <w:rPr>
          <w:rFonts w:cstheme="minorHAnsi"/>
          <w:sz w:val="24"/>
          <w:szCs w:val="24"/>
        </w:rPr>
        <w:t>’</w:t>
      </w:r>
      <w:r w:rsidR="00C4790B" w:rsidRPr="00051C84">
        <w:rPr>
          <w:rFonts w:cstheme="minorHAnsi"/>
          <w:sz w:val="24"/>
          <w:szCs w:val="24"/>
        </w:rPr>
        <w:t xml:space="preserve"> </w:t>
      </w:r>
      <w:r w:rsidR="00097674" w:rsidRPr="00051C84">
        <w:rPr>
          <w:rFonts w:cstheme="minorHAnsi"/>
          <w:sz w:val="24"/>
          <w:szCs w:val="24"/>
        </w:rPr>
        <w:t>premature end, the start</w:t>
      </w:r>
      <w:r w:rsidR="00492666" w:rsidRPr="00051C84">
        <w:rPr>
          <w:rFonts w:cstheme="minorHAnsi"/>
          <w:sz w:val="24"/>
          <w:szCs w:val="24"/>
        </w:rPr>
        <w:t xml:space="preserve"> of the</w:t>
      </w:r>
      <w:r w:rsidR="00097674" w:rsidRPr="00051C84">
        <w:rPr>
          <w:rFonts w:cstheme="minorHAnsi"/>
          <w:sz w:val="24"/>
          <w:szCs w:val="24"/>
        </w:rPr>
        <w:t xml:space="preserve"> Second World </w:t>
      </w:r>
      <w:r w:rsidR="00097674" w:rsidRPr="00051C84">
        <w:rPr>
          <w:rFonts w:cstheme="minorHAnsi"/>
          <w:sz w:val="24"/>
          <w:szCs w:val="24"/>
        </w:rPr>
        <w:lastRenderedPageBreak/>
        <w:t xml:space="preserve">War in conjunction with Hallam and </w:t>
      </w:r>
      <w:r w:rsidR="00D22C51">
        <w:rPr>
          <w:rFonts w:cstheme="minorHAnsi"/>
          <w:sz w:val="24"/>
          <w:szCs w:val="24"/>
        </w:rPr>
        <w:t>Agnes’s</w:t>
      </w:r>
      <w:r w:rsidR="00097674" w:rsidRPr="00051C84">
        <w:rPr>
          <w:rFonts w:cstheme="minorHAnsi"/>
          <w:sz w:val="24"/>
          <w:szCs w:val="24"/>
        </w:rPr>
        <w:t xml:space="preserve"> </w:t>
      </w:r>
      <w:r w:rsidR="00097674" w:rsidRPr="00051C84">
        <w:rPr>
          <w:rFonts w:cstheme="minorHAnsi"/>
          <w:i/>
          <w:sz w:val="24"/>
          <w:szCs w:val="24"/>
        </w:rPr>
        <w:t>de facto</w:t>
      </w:r>
      <w:r w:rsidR="00097674" w:rsidRPr="00051C84">
        <w:rPr>
          <w:rFonts w:cstheme="minorHAnsi"/>
          <w:sz w:val="24"/>
          <w:szCs w:val="24"/>
        </w:rPr>
        <w:t xml:space="preserve"> separation and </w:t>
      </w:r>
      <w:r w:rsidR="00481079" w:rsidRPr="00051C84">
        <w:rPr>
          <w:rFonts w:cstheme="minorHAnsi"/>
          <w:sz w:val="24"/>
          <w:szCs w:val="24"/>
        </w:rPr>
        <w:t xml:space="preserve">Hallam’s professional </w:t>
      </w:r>
      <w:r w:rsidR="00097674" w:rsidRPr="00051C84">
        <w:rPr>
          <w:rFonts w:cstheme="minorHAnsi"/>
          <w:sz w:val="24"/>
          <w:szCs w:val="24"/>
        </w:rPr>
        <w:t xml:space="preserve">failure has revealed that the heritage </w:t>
      </w:r>
      <w:r w:rsidR="00836996" w:rsidRPr="00051C84">
        <w:rPr>
          <w:rFonts w:cstheme="minorHAnsi"/>
          <w:sz w:val="24"/>
          <w:szCs w:val="24"/>
        </w:rPr>
        <w:t>aspirations of both the narrative and production</w:t>
      </w:r>
      <w:r w:rsidR="00097674" w:rsidRPr="00051C84">
        <w:rPr>
          <w:rFonts w:cstheme="minorHAnsi"/>
          <w:sz w:val="24"/>
          <w:szCs w:val="24"/>
        </w:rPr>
        <w:t xml:space="preserve"> </w:t>
      </w:r>
      <w:r w:rsidR="0016412E" w:rsidRPr="00051C84">
        <w:rPr>
          <w:rFonts w:cstheme="minorHAnsi"/>
          <w:sz w:val="24"/>
          <w:szCs w:val="24"/>
        </w:rPr>
        <w:t>are</w:t>
      </w:r>
      <w:r w:rsidR="00674487" w:rsidRPr="00051C84">
        <w:rPr>
          <w:rFonts w:cstheme="minorHAnsi"/>
          <w:sz w:val="24"/>
          <w:szCs w:val="24"/>
        </w:rPr>
        <w:t xml:space="preserve"> </w:t>
      </w:r>
      <w:r w:rsidR="00097674" w:rsidRPr="00051C84">
        <w:rPr>
          <w:rFonts w:cstheme="minorHAnsi"/>
          <w:sz w:val="24"/>
          <w:szCs w:val="24"/>
        </w:rPr>
        <w:t xml:space="preserve">unsustainable in </w:t>
      </w:r>
      <w:r w:rsidR="00674487" w:rsidRPr="00051C84">
        <w:rPr>
          <w:rFonts w:cstheme="minorHAnsi"/>
          <w:sz w:val="24"/>
          <w:szCs w:val="24"/>
        </w:rPr>
        <w:t>the 1930s and 2010s</w:t>
      </w:r>
      <w:r w:rsidR="00EB6747">
        <w:rPr>
          <w:rFonts w:cstheme="minorHAnsi"/>
          <w:sz w:val="24"/>
          <w:szCs w:val="24"/>
        </w:rPr>
        <w:t xml:space="preserve"> respectively</w:t>
      </w:r>
      <w:r w:rsidR="00097674" w:rsidRPr="00051C84">
        <w:rPr>
          <w:rFonts w:cstheme="minorHAnsi"/>
          <w:sz w:val="24"/>
          <w:szCs w:val="24"/>
        </w:rPr>
        <w:t>.</w:t>
      </w:r>
      <w:r w:rsidR="00650778" w:rsidRPr="00051C84">
        <w:rPr>
          <w:rFonts w:cstheme="minorHAnsi"/>
          <w:sz w:val="24"/>
          <w:szCs w:val="24"/>
        </w:rPr>
        <w:t xml:space="preserve"> The narrative developments therefore mirror the BBC series’ place within television drama history, ultimately reflecting</w:t>
      </w:r>
      <w:r w:rsidR="004C2D35" w:rsidRPr="00051C84">
        <w:rPr>
          <w:rFonts w:cstheme="minorHAnsi"/>
          <w:sz w:val="24"/>
          <w:szCs w:val="24"/>
        </w:rPr>
        <w:t xml:space="preserve"> its failure to </w:t>
      </w:r>
      <w:r w:rsidR="00E04230">
        <w:rPr>
          <w:rFonts w:cstheme="minorHAnsi"/>
          <w:sz w:val="24"/>
          <w:szCs w:val="24"/>
        </w:rPr>
        <w:t>succeed in the institutional context of</w:t>
      </w:r>
      <w:r w:rsidR="00C4790B">
        <w:rPr>
          <w:rFonts w:cstheme="minorHAnsi"/>
          <w:sz w:val="24"/>
          <w:szCs w:val="24"/>
        </w:rPr>
        <w:t xml:space="preserve"> British television of the</w:t>
      </w:r>
      <w:r w:rsidR="004C2D35" w:rsidRPr="00051C84">
        <w:rPr>
          <w:rFonts w:cstheme="minorHAnsi"/>
          <w:sz w:val="24"/>
          <w:szCs w:val="24"/>
        </w:rPr>
        <w:t xml:space="preserve"> 2010s.</w:t>
      </w:r>
    </w:p>
    <w:p w14:paraId="07535572" w14:textId="77777777" w:rsidR="00D567CB" w:rsidRDefault="00D567CB" w:rsidP="00625FCC">
      <w:pPr>
        <w:spacing w:after="160"/>
        <w:jc w:val="left"/>
        <w:rPr>
          <w:rFonts w:cstheme="minorHAnsi"/>
          <w:b/>
          <w:sz w:val="24"/>
          <w:szCs w:val="24"/>
        </w:rPr>
      </w:pPr>
    </w:p>
    <w:p w14:paraId="67655471" w14:textId="586A7690" w:rsidR="005E4299" w:rsidRDefault="005E4299" w:rsidP="00625FCC">
      <w:pPr>
        <w:spacing w:after="160"/>
        <w:jc w:val="left"/>
        <w:rPr>
          <w:rFonts w:cstheme="minorHAnsi"/>
          <w:b/>
          <w:sz w:val="24"/>
          <w:szCs w:val="24"/>
        </w:rPr>
      </w:pPr>
      <w:r>
        <w:rPr>
          <w:rFonts w:cstheme="minorHAnsi"/>
          <w:b/>
          <w:sz w:val="24"/>
          <w:szCs w:val="24"/>
        </w:rPr>
        <w:t>References</w:t>
      </w:r>
    </w:p>
    <w:p w14:paraId="7E1D52FF" w14:textId="0A002F44" w:rsidR="00FB6A56" w:rsidRPr="00FB6A56" w:rsidRDefault="00FB6A56" w:rsidP="00FB6A56">
      <w:pPr>
        <w:pStyle w:val="EndNoteBibliography"/>
        <w:spacing w:after="240"/>
        <w:ind w:left="380" w:hanging="380"/>
      </w:pPr>
      <w:r w:rsidRPr="00FB6A56">
        <w:t>Abbiss, W.</w:t>
      </w:r>
      <w:r w:rsidR="00FC3F95">
        <w:t xml:space="preserve"> </w:t>
      </w:r>
      <w:r w:rsidRPr="00FB6A56">
        <w:t xml:space="preserve">S. (2019). 'Proposing a post-heritage critical framework: </w:t>
      </w:r>
      <w:r w:rsidRPr="00FB6A56">
        <w:rPr>
          <w:i/>
        </w:rPr>
        <w:t xml:space="preserve">The </w:t>
      </w:r>
      <w:r>
        <w:rPr>
          <w:i/>
        </w:rPr>
        <w:t>C</w:t>
      </w:r>
      <w:r w:rsidRPr="00FB6A56">
        <w:rPr>
          <w:i/>
        </w:rPr>
        <w:t>rown</w:t>
      </w:r>
      <w:r w:rsidRPr="00FB6A56">
        <w:t xml:space="preserve">, ambiguity, and media self-consciousness', </w:t>
      </w:r>
      <w:r w:rsidRPr="00FB6A56">
        <w:rPr>
          <w:i/>
        </w:rPr>
        <w:t>Television &amp; New Media</w:t>
      </w:r>
      <w:r w:rsidRPr="00FB6A56">
        <w:t>.</w:t>
      </w:r>
    </w:p>
    <w:p w14:paraId="4D965C2E" w14:textId="5F8A5A4D" w:rsidR="00FB6A56" w:rsidRPr="00FB6A56" w:rsidRDefault="00FB6A56" w:rsidP="00FB6A56">
      <w:pPr>
        <w:pStyle w:val="EndNoteBibliography"/>
        <w:spacing w:after="240"/>
        <w:ind w:left="380" w:hanging="380"/>
      </w:pPr>
      <w:r w:rsidRPr="00FB6A56">
        <w:t>Bastin, G. (2015), '</w:t>
      </w:r>
      <w:r w:rsidRPr="00FB6A56">
        <w:rPr>
          <w:i/>
        </w:rPr>
        <w:t>Upstairs, Downstairs</w:t>
      </w:r>
      <w:r w:rsidRPr="00FB6A56">
        <w:t xml:space="preserve"> (2010-12) and narratives of domestic and foreign appeasement', in Leggott, J. &amp; Taddeo, J.A. (eds.), </w:t>
      </w:r>
      <w:r w:rsidRPr="00FB6A56">
        <w:rPr>
          <w:i/>
        </w:rPr>
        <w:t xml:space="preserve">Upstairs and downstairs: British costume drama television from </w:t>
      </w:r>
      <w:r w:rsidR="00EE7100" w:rsidRPr="00EE7100">
        <w:t>T</w:t>
      </w:r>
      <w:r w:rsidRPr="00EE7100">
        <w:t xml:space="preserve">he </w:t>
      </w:r>
      <w:r w:rsidR="00EE7100" w:rsidRPr="00EE7100">
        <w:t>F</w:t>
      </w:r>
      <w:r w:rsidRPr="00EE7100">
        <w:t xml:space="preserve">orsyte </w:t>
      </w:r>
      <w:r w:rsidR="00EE7100" w:rsidRPr="00EE7100">
        <w:t>S</w:t>
      </w:r>
      <w:r w:rsidRPr="00EE7100">
        <w:t>aga</w:t>
      </w:r>
      <w:r w:rsidRPr="00FB6A56">
        <w:rPr>
          <w:i/>
        </w:rPr>
        <w:t xml:space="preserve"> to </w:t>
      </w:r>
      <w:r w:rsidR="00EE7100" w:rsidRPr="00EE7100">
        <w:t>D</w:t>
      </w:r>
      <w:r w:rsidRPr="00EE7100">
        <w:t xml:space="preserve">ownton </w:t>
      </w:r>
      <w:r w:rsidR="00EE7100" w:rsidRPr="00EE7100">
        <w:t>A</w:t>
      </w:r>
      <w:r w:rsidRPr="00EE7100">
        <w:t>bbey</w:t>
      </w:r>
      <w:r w:rsidRPr="00FB6A56">
        <w:t>. New York and London: Roman &amp; Littlefield</w:t>
      </w:r>
      <w:r w:rsidRPr="00FB6A56">
        <w:rPr>
          <w:b/>
        </w:rPr>
        <w:t xml:space="preserve">, </w:t>
      </w:r>
      <w:r w:rsidRPr="00FB6A56">
        <w:t>pp. 165-76.</w:t>
      </w:r>
    </w:p>
    <w:p w14:paraId="75D2BF74" w14:textId="2608F50B" w:rsidR="00FB6A56" w:rsidRPr="00FB6A56" w:rsidRDefault="00FB6A56" w:rsidP="00FB6A56">
      <w:pPr>
        <w:pStyle w:val="EndNoteBibliography"/>
        <w:spacing w:after="240"/>
        <w:ind w:left="380" w:hanging="380"/>
      </w:pPr>
      <w:r w:rsidRPr="00FB6A56">
        <w:t xml:space="preserve">Bragg, T. (2015), 'History's drama: Narrative space in 'golden age' </w:t>
      </w:r>
      <w:r w:rsidR="00EE7100">
        <w:t>B</w:t>
      </w:r>
      <w:r w:rsidRPr="00FB6A56">
        <w:t xml:space="preserve">ritish television drama', in Leggott, J. &amp; Taddeo, J.A. (eds.), </w:t>
      </w:r>
      <w:r w:rsidRPr="00FB6A56">
        <w:rPr>
          <w:i/>
        </w:rPr>
        <w:t xml:space="preserve">Upstairs and downstairs: British costume drama television from </w:t>
      </w:r>
      <w:r w:rsidR="00EE7100" w:rsidRPr="00EE7100">
        <w:t>The Forsyte Saga</w:t>
      </w:r>
      <w:r w:rsidRPr="00FB6A56">
        <w:rPr>
          <w:i/>
        </w:rPr>
        <w:t xml:space="preserve"> to </w:t>
      </w:r>
      <w:r w:rsidR="00EE7100" w:rsidRPr="00EE7100">
        <w:t>Downton Abbey</w:t>
      </w:r>
      <w:r w:rsidRPr="00FB6A56">
        <w:t>. New York and London: Roman &amp; Littlefield</w:t>
      </w:r>
      <w:r w:rsidRPr="00FB6A56">
        <w:rPr>
          <w:b/>
        </w:rPr>
        <w:t xml:space="preserve">, </w:t>
      </w:r>
      <w:r w:rsidRPr="00FB6A56">
        <w:t>pp. 23-36.</w:t>
      </w:r>
    </w:p>
    <w:p w14:paraId="74EF180C" w14:textId="15960C14" w:rsidR="00FB6A56" w:rsidRPr="00FB6A56" w:rsidRDefault="00FB6A56" w:rsidP="00FB6A56">
      <w:pPr>
        <w:pStyle w:val="EndNoteBibliography"/>
        <w:spacing w:after="240"/>
        <w:ind w:left="380" w:hanging="380"/>
      </w:pPr>
      <w:r w:rsidRPr="00FB6A56">
        <w:lastRenderedPageBreak/>
        <w:t xml:space="preserve">Byrne, K. (2015a), </w:t>
      </w:r>
      <w:r w:rsidRPr="00FB6A56">
        <w:rPr>
          <w:i/>
        </w:rPr>
        <w:t xml:space="preserve">Edwardians on screen: From </w:t>
      </w:r>
      <w:r w:rsidR="00EE7100" w:rsidRPr="00EE7100">
        <w:t>Downton Abbey</w:t>
      </w:r>
      <w:r w:rsidRPr="00FB6A56">
        <w:rPr>
          <w:i/>
        </w:rPr>
        <w:t xml:space="preserve"> to </w:t>
      </w:r>
      <w:r w:rsidR="00EE7100" w:rsidRPr="00EE7100">
        <w:t>Parade's End</w:t>
      </w:r>
      <w:r w:rsidRPr="00FB6A56">
        <w:rPr>
          <w:i/>
        </w:rPr>
        <w:t xml:space="preserve">, </w:t>
      </w:r>
      <w:r w:rsidRPr="00FB6A56">
        <w:t>Basingstoke and New York: Palgrave Macmillan.</w:t>
      </w:r>
    </w:p>
    <w:p w14:paraId="196F4ADE" w14:textId="466DC2FC" w:rsidR="00FB6A56" w:rsidRPr="00FB6A56" w:rsidRDefault="00FB6A56" w:rsidP="00FB6A56">
      <w:pPr>
        <w:pStyle w:val="EndNoteBibliography"/>
        <w:spacing w:after="240"/>
        <w:ind w:left="380" w:hanging="380"/>
      </w:pPr>
      <w:r w:rsidRPr="00FB6A56">
        <w:t xml:space="preserve">Byrne, K. (2015b), 'New developments in heritage: The recent dark side of </w:t>
      </w:r>
      <w:r w:rsidR="00EE7100" w:rsidRPr="00EE7100">
        <w:rPr>
          <w:i/>
        </w:rPr>
        <w:t>D</w:t>
      </w:r>
      <w:r w:rsidRPr="00EE7100">
        <w:rPr>
          <w:i/>
        </w:rPr>
        <w:t>ownton</w:t>
      </w:r>
      <w:r w:rsidRPr="00FB6A56">
        <w:t xml:space="preserve"> 'downer' </w:t>
      </w:r>
      <w:r w:rsidR="00EE7100" w:rsidRPr="00EE7100">
        <w:rPr>
          <w:i/>
        </w:rPr>
        <w:t>A</w:t>
      </w:r>
      <w:r w:rsidRPr="00EE7100">
        <w:rPr>
          <w:i/>
        </w:rPr>
        <w:t>bbey</w:t>
      </w:r>
      <w:r w:rsidRPr="00FB6A56">
        <w:t xml:space="preserve">', in Leggott, J. &amp; Taddeo, J.A. (eds.), </w:t>
      </w:r>
      <w:r w:rsidRPr="00FB6A56">
        <w:rPr>
          <w:i/>
        </w:rPr>
        <w:t xml:space="preserve">Upstairs and downstairs: British costume drama television from </w:t>
      </w:r>
      <w:r w:rsidR="00EE7100" w:rsidRPr="00EE7100">
        <w:t>The Forsyte Saga</w:t>
      </w:r>
      <w:r w:rsidRPr="00FB6A56">
        <w:rPr>
          <w:i/>
        </w:rPr>
        <w:t xml:space="preserve"> to </w:t>
      </w:r>
      <w:r w:rsidR="00EE7100" w:rsidRPr="00EE7100">
        <w:t>Downton Abbey</w:t>
      </w:r>
      <w:r w:rsidRPr="00FB6A56">
        <w:t>. New York and London: Roman &amp; Littlefield</w:t>
      </w:r>
      <w:r w:rsidRPr="00FB6A56">
        <w:rPr>
          <w:b/>
        </w:rPr>
        <w:t xml:space="preserve">, </w:t>
      </w:r>
      <w:r w:rsidRPr="00FB6A56">
        <w:t>pp. 177-90.</w:t>
      </w:r>
    </w:p>
    <w:p w14:paraId="25F98AE7" w14:textId="13FFEDF3" w:rsidR="00FB6A56" w:rsidRPr="00FB6A56" w:rsidRDefault="00FB6A56" w:rsidP="00FB6A56">
      <w:pPr>
        <w:pStyle w:val="EndNoteBibliography"/>
        <w:spacing w:after="240"/>
        <w:ind w:left="380" w:hanging="380"/>
      </w:pPr>
      <w:r w:rsidRPr="00FB6A56">
        <w:t xml:space="preserve">Cooke, L. (2013), </w:t>
      </w:r>
      <w:r w:rsidRPr="00FB6A56">
        <w:rPr>
          <w:i/>
        </w:rPr>
        <w:t xml:space="preserve">Style in </w:t>
      </w:r>
      <w:r w:rsidR="00EE7100">
        <w:rPr>
          <w:i/>
        </w:rPr>
        <w:t>B</w:t>
      </w:r>
      <w:r w:rsidRPr="00FB6A56">
        <w:rPr>
          <w:i/>
        </w:rPr>
        <w:t xml:space="preserve">ritish television drama, </w:t>
      </w:r>
      <w:r w:rsidRPr="00FB6A56">
        <w:t>Basingstoke: Palgrave Macmillan.</w:t>
      </w:r>
    </w:p>
    <w:p w14:paraId="576CDD84" w14:textId="77777777" w:rsidR="00FB6A56" w:rsidRPr="00FB6A56" w:rsidRDefault="00FB6A56" w:rsidP="00FB6A56">
      <w:pPr>
        <w:pStyle w:val="EndNoteBibliography"/>
        <w:spacing w:after="240"/>
        <w:ind w:left="380" w:hanging="380"/>
      </w:pPr>
      <w:r w:rsidRPr="00FB6A56">
        <w:t xml:space="preserve">Del Valle, R. (2008), </w:t>
      </w:r>
      <w:r w:rsidRPr="00FB6A56">
        <w:rPr>
          <w:i/>
        </w:rPr>
        <w:t xml:space="preserve">The one-hour drama series: Producing episodic television, </w:t>
      </w:r>
      <w:r w:rsidRPr="00FB6A56">
        <w:t>Los Angeles: Silman-James Press.</w:t>
      </w:r>
    </w:p>
    <w:p w14:paraId="38CFAE67" w14:textId="77777777" w:rsidR="00FB6A56" w:rsidRPr="00FB6A56" w:rsidRDefault="00FB6A56" w:rsidP="00FB6A56">
      <w:pPr>
        <w:pStyle w:val="EndNoteBibliography"/>
        <w:spacing w:after="240"/>
        <w:ind w:left="380" w:hanging="380"/>
      </w:pPr>
      <w:r w:rsidRPr="00FB6A56">
        <w:t xml:space="preserve">Dunleavy, T. (2009), </w:t>
      </w:r>
      <w:r w:rsidRPr="00FB6A56">
        <w:rPr>
          <w:i/>
        </w:rPr>
        <w:t xml:space="preserve">Television drama: Form, agency, innovation, </w:t>
      </w:r>
      <w:r w:rsidRPr="00FB6A56">
        <w:t>Basingstoke: Palgrave Macmillan.</w:t>
      </w:r>
    </w:p>
    <w:p w14:paraId="694E2669" w14:textId="77777777" w:rsidR="00FB6A56" w:rsidRPr="00FB6A56" w:rsidRDefault="00FB6A56" w:rsidP="00FB6A56">
      <w:pPr>
        <w:pStyle w:val="EndNoteBibliography"/>
        <w:spacing w:after="240"/>
        <w:ind w:left="380" w:hanging="380"/>
      </w:pPr>
      <w:r w:rsidRPr="00FB6A56">
        <w:t xml:space="preserve">Ellis, J. (1992), </w:t>
      </w:r>
      <w:r w:rsidRPr="00FB6A56">
        <w:rPr>
          <w:i/>
        </w:rPr>
        <w:t xml:space="preserve">Visible fictions: Cinema, television, video, </w:t>
      </w:r>
      <w:r w:rsidRPr="00FB6A56">
        <w:t>London and New York: Routledge.</w:t>
      </w:r>
    </w:p>
    <w:p w14:paraId="23C860B0" w14:textId="44F2F6BC" w:rsidR="00FB6A56" w:rsidRPr="00FB6A56" w:rsidRDefault="00FB6A56" w:rsidP="00FB6A56">
      <w:pPr>
        <w:pStyle w:val="EndNoteBibliography"/>
        <w:spacing w:after="240"/>
        <w:ind w:left="380" w:hanging="380"/>
      </w:pPr>
      <w:r w:rsidRPr="00FB6A56">
        <w:t xml:space="preserve">Fitzgerald, E. (2018), 'Series two of </w:t>
      </w:r>
      <w:r w:rsidR="00B235D7" w:rsidRPr="00B235D7">
        <w:rPr>
          <w:i/>
        </w:rPr>
        <w:t>Downton Abbey</w:t>
      </w:r>
      <w:r w:rsidRPr="00FB6A56">
        <w:t xml:space="preserve">: War! What are we good for?', in Stoddart, </w:t>
      </w:r>
      <w:r w:rsidR="00293C35">
        <w:t>S. F.</w:t>
      </w:r>
      <w:r w:rsidRPr="00FB6A56">
        <w:t xml:space="preserve"> (ed.), </w:t>
      </w:r>
      <w:r w:rsidRPr="00FB6A56">
        <w:rPr>
          <w:i/>
        </w:rPr>
        <w:t xml:space="preserve">Exploring </w:t>
      </w:r>
      <w:r w:rsidR="004F3E9C" w:rsidRPr="004F3E9C">
        <w:t>Downton Abbey</w:t>
      </w:r>
      <w:r w:rsidRPr="00FB6A56">
        <w:rPr>
          <w:i/>
        </w:rPr>
        <w:t>: Critical essays</w:t>
      </w:r>
      <w:r w:rsidRPr="00FB6A56">
        <w:t>. Jefferson: McFarland &amp; Company</w:t>
      </w:r>
      <w:r w:rsidRPr="00FB6A56">
        <w:rPr>
          <w:b/>
        </w:rPr>
        <w:t xml:space="preserve">, </w:t>
      </w:r>
      <w:r w:rsidRPr="00FB6A56">
        <w:t>pp. 51-61.</w:t>
      </w:r>
    </w:p>
    <w:p w14:paraId="3D7EF412" w14:textId="39E4465B" w:rsidR="00FB6A56" w:rsidRPr="00FB6A56" w:rsidRDefault="00FB6A56" w:rsidP="00FB6A56">
      <w:pPr>
        <w:pStyle w:val="EndNoteBibliography"/>
        <w:spacing w:after="240"/>
        <w:ind w:left="380" w:hanging="380"/>
      </w:pPr>
      <w:r w:rsidRPr="00FB6A56">
        <w:t xml:space="preserve">Freedman, C. (1990). 'England as ideology: From </w:t>
      </w:r>
      <w:r w:rsidR="00B235D7" w:rsidRPr="00B235D7">
        <w:rPr>
          <w:i/>
        </w:rPr>
        <w:t>Upstairs, Downstairs</w:t>
      </w:r>
      <w:r w:rsidRPr="00FB6A56">
        <w:t xml:space="preserve"> to </w:t>
      </w:r>
      <w:r w:rsidR="00B235D7" w:rsidRPr="004F3E9C">
        <w:rPr>
          <w:i/>
        </w:rPr>
        <w:t xml:space="preserve">A Room </w:t>
      </w:r>
      <w:r w:rsidR="004F3E9C">
        <w:rPr>
          <w:i/>
        </w:rPr>
        <w:t>w</w:t>
      </w:r>
      <w:r w:rsidR="00B235D7" w:rsidRPr="004F3E9C">
        <w:rPr>
          <w:i/>
        </w:rPr>
        <w:t xml:space="preserve">ith </w:t>
      </w:r>
      <w:r w:rsidR="004F3E9C">
        <w:rPr>
          <w:i/>
        </w:rPr>
        <w:t>a</w:t>
      </w:r>
      <w:r w:rsidR="00B235D7" w:rsidRPr="004F3E9C">
        <w:rPr>
          <w:i/>
        </w:rPr>
        <w:t xml:space="preserve"> View</w:t>
      </w:r>
      <w:r w:rsidRPr="00FB6A56">
        <w:t xml:space="preserve">', </w:t>
      </w:r>
      <w:r w:rsidRPr="00FB6A56">
        <w:rPr>
          <w:i/>
        </w:rPr>
        <w:t>Cultural Critique,</w:t>
      </w:r>
      <w:r w:rsidRPr="00FB6A56">
        <w:t xml:space="preserve"> 17</w:t>
      </w:r>
      <w:r w:rsidRPr="00FB6A56">
        <w:rPr>
          <w:b/>
        </w:rPr>
        <w:t xml:space="preserve">, </w:t>
      </w:r>
      <w:r w:rsidRPr="00FB6A56">
        <w:t>pp. 79-106.</w:t>
      </w:r>
    </w:p>
    <w:p w14:paraId="6C0E95B9" w14:textId="6523087B" w:rsidR="00FB6A56" w:rsidRPr="00FB6A56" w:rsidRDefault="00FB6A56" w:rsidP="00FB6A56">
      <w:pPr>
        <w:pStyle w:val="EndNoteBibliography"/>
        <w:spacing w:after="240"/>
        <w:ind w:left="380" w:hanging="380"/>
      </w:pPr>
      <w:r w:rsidRPr="00FB6A56">
        <w:t xml:space="preserve">Furness, H. (2012), </w:t>
      </w:r>
      <w:r w:rsidRPr="00FB6A56">
        <w:rPr>
          <w:i/>
        </w:rPr>
        <w:t xml:space="preserve">Julian </w:t>
      </w:r>
      <w:r w:rsidR="004F3E9C">
        <w:rPr>
          <w:i/>
        </w:rPr>
        <w:t>F</w:t>
      </w:r>
      <w:r w:rsidRPr="00FB6A56">
        <w:rPr>
          <w:i/>
        </w:rPr>
        <w:t xml:space="preserve">ellowes: 'No option' but to kill off </w:t>
      </w:r>
      <w:r w:rsidR="004F3E9C" w:rsidRPr="004F3E9C">
        <w:t>D</w:t>
      </w:r>
      <w:r w:rsidRPr="004F3E9C">
        <w:t>ownton</w:t>
      </w:r>
      <w:r w:rsidRPr="00FB6A56">
        <w:rPr>
          <w:i/>
        </w:rPr>
        <w:t xml:space="preserve">'s </w:t>
      </w:r>
      <w:r w:rsidR="004F3E9C">
        <w:rPr>
          <w:i/>
        </w:rPr>
        <w:t>M</w:t>
      </w:r>
      <w:r w:rsidRPr="00FB6A56">
        <w:rPr>
          <w:i/>
        </w:rPr>
        <w:t xml:space="preserve">atthew </w:t>
      </w:r>
      <w:r w:rsidRPr="00FB6A56">
        <w:t>[Online]: The Telegraph, Available: https://www.telegraph.co.uk/culture/tvandradio/downton-abbey/9767764/Julian-Fellowes-No-option-but-to-kill-off-Downtons-Matthew.html [Accessed 28 Feb 2019].</w:t>
      </w:r>
    </w:p>
    <w:p w14:paraId="4798C4EF" w14:textId="23483BC6" w:rsidR="00FB6A56" w:rsidRPr="00FB6A56" w:rsidRDefault="00FB6A56" w:rsidP="00FB6A56">
      <w:pPr>
        <w:pStyle w:val="EndNoteBibliography"/>
        <w:spacing w:after="240"/>
        <w:ind w:left="380" w:hanging="380"/>
      </w:pPr>
      <w:r w:rsidRPr="00FB6A56">
        <w:t xml:space="preserve">Hanna, E. (2009), </w:t>
      </w:r>
      <w:r w:rsidRPr="00FB6A56">
        <w:rPr>
          <w:i/>
        </w:rPr>
        <w:t xml:space="preserve">The </w:t>
      </w:r>
      <w:r w:rsidR="004F3E9C">
        <w:rPr>
          <w:i/>
        </w:rPr>
        <w:t>G</w:t>
      </w:r>
      <w:r w:rsidRPr="00FB6A56">
        <w:rPr>
          <w:i/>
        </w:rPr>
        <w:t xml:space="preserve">reat </w:t>
      </w:r>
      <w:r w:rsidR="004F3E9C">
        <w:rPr>
          <w:i/>
        </w:rPr>
        <w:t>W</w:t>
      </w:r>
      <w:r w:rsidRPr="00FB6A56">
        <w:rPr>
          <w:i/>
        </w:rPr>
        <w:t xml:space="preserve">ar on the small screen: Representing the </w:t>
      </w:r>
      <w:r w:rsidR="004F3E9C">
        <w:rPr>
          <w:i/>
        </w:rPr>
        <w:t>Fi</w:t>
      </w:r>
      <w:r w:rsidRPr="00FB6A56">
        <w:rPr>
          <w:i/>
        </w:rPr>
        <w:t xml:space="preserve">rst </w:t>
      </w:r>
      <w:r w:rsidR="004F3E9C">
        <w:rPr>
          <w:i/>
        </w:rPr>
        <w:t>W</w:t>
      </w:r>
      <w:r w:rsidRPr="00FB6A56">
        <w:rPr>
          <w:i/>
        </w:rPr>
        <w:t xml:space="preserve">orld </w:t>
      </w:r>
      <w:r w:rsidR="004F3E9C">
        <w:rPr>
          <w:i/>
        </w:rPr>
        <w:t>W</w:t>
      </w:r>
      <w:r w:rsidRPr="00FB6A56">
        <w:rPr>
          <w:i/>
        </w:rPr>
        <w:t xml:space="preserve">ar in contemporary </w:t>
      </w:r>
      <w:r w:rsidR="004F3E9C">
        <w:rPr>
          <w:i/>
        </w:rPr>
        <w:t>B</w:t>
      </w:r>
      <w:r w:rsidRPr="00FB6A56">
        <w:rPr>
          <w:i/>
        </w:rPr>
        <w:t xml:space="preserve">ritain, </w:t>
      </w:r>
      <w:r w:rsidRPr="00FB6A56">
        <w:t>Edinburgh: Edinburgh University Press.</w:t>
      </w:r>
    </w:p>
    <w:p w14:paraId="7F676A84" w14:textId="49F581F6" w:rsidR="00FB6A56" w:rsidRPr="00FB6A56" w:rsidRDefault="00FB6A56" w:rsidP="00FB6A56">
      <w:pPr>
        <w:pStyle w:val="EndNoteBibliography"/>
        <w:spacing w:after="240"/>
        <w:ind w:left="380" w:hanging="380"/>
      </w:pPr>
      <w:r w:rsidRPr="00FB6A56">
        <w:t>Harrison, J. (2018), 'Feminist tendencies', in Stoddart, S.</w:t>
      </w:r>
      <w:r w:rsidR="00293C35">
        <w:t xml:space="preserve"> </w:t>
      </w:r>
      <w:r w:rsidRPr="00FB6A56">
        <w:t xml:space="preserve">F. (ed.), </w:t>
      </w:r>
      <w:r w:rsidRPr="00FB6A56">
        <w:rPr>
          <w:i/>
        </w:rPr>
        <w:t xml:space="preserve">Exploring </w:t>
      </w:r>
      <w:r w:rsidR="004F3E9C" w:rsidRPr="004F3E9C">
        <w:t>Downton Abbey</w:t>
      </w:r>
      <w:r w:rsidRPr="00FB6A56">
        <w:rPr>
          <w:i/>
        </w:rPr>
        <w:t>: Critical essays</w:t>
      </w:r>
      <w:r w:rsidRPr="00FB6A56">
        <w:t>. Jefferson: McFarland &amp; Company</w:t>
      </w:r>
      <w:r w:rsidRPr="00FB6A56">
        <w:rPr>
          <w:b/>
        </w:rPr>
        <w:t xml:space="preserve">, </w:t>
      </w:r>
      <w:r w:rsidRPr="00FB6A56">
        <w:t>pp. 127-39.</w:t>
      </w:r>
    </w:p>
    <w:p w14:paraId="145281F6" w14:textId="5BB2D4CA" w:rsidR="00FB6A56" w:rsidRPr="00FB6A56" w:rsidRDefault="00FB6A56" w:rsidP="00FB6A56">
      <w:pPr>
        <w:pStyle w:val="EndNoteBibliography"/>
        <w:spacing w:after="240"/>
        <w:ind w:left="380" w:hanging="380"/>
      </w:pPr>
      <w:r w:rsidRPr="00FB6A56">
        <w:t xml:space="preserve">Higson, A. (1996), 'Space, place, spectacle: Landscape and townscape in the 'kitchen sink' film', in Higson (ed.), </w:t>
      </w:r>
      <w:r w:rsidRPr="00FB6A56">
        <w:rPr>
          <w:i/>
        </w:rPr>
        <w:t xml:space="preserve">Dissolving views: Key writings on </w:t>
      </w:r>
      <w:r w:rsidR="001617BA">
        <w:rPr>
          <w:i/>
        </w:rPr>
        <w:t>B</w:t>
      </w:r>
      <w:r w:rsidRPr="00FB6A56">
        <w:rPr>
          <w:i/>
        </w:rPr>
        <w:t>ritish cinema</w:t>
      </w:r>
      <w:r w:rsidRPr="00FB6A56">
        <w:t>. London and New York: Cassell</w:t>
      </w:r>
      <w:r w:rsidRPr="00FB6A56">
        <w:rPr>
          <w:b/>
        </w:rPr>
        <w:t xml:space="preserve">, </w:t>
      </w:r>
      <w:r w:rsidRPr="00FB6A56">
        <w:t>pp. 133-56.</w:t>
      </w:r>
    </w:p>
    <w:p w14:paraId="77A665B4" w14:textId="41D6011D" w:rsidR="00FB6A56" w:rsidRPr="00FB6A56" w:rsidRDefault="00FB6A56" w:rsidP="00FB6A56">
      <w:pPr>
        <w:pStyle w:val="EndNoteBibliography"/>
        <w:spacing w:after="240"/>
        <w:ind w:left="380" w:hanging="380"/>
      </w:pPr>
      <w:r w:rsidRPr="00FB6A56">
        <w:t xml:space="preserve">Higson, A. (2003), </w:t>
      </w:r>
      <w:r w:rsidRPr="00FB6A56">
        <w:rPr>
          <w:i/>
        </w:rPr>
        <w:t xml:space="preserve">English heritage, </w:t>
      </w:r>
      <w:r w:rsidR="00293C35">
        <w:rPr>
          <w:i/>
        </w:rPr>
        <w:t>E</w:t>
      </w:r>
      <w:r w:rsidRPr="00FB6A56">
        <w:rPr>
          <w:i/>
        </w:rPr>
        <w:t xml:space="preserve">nglish cinema: Costume drama since 1980, </w:t>
      </w:r>
      <w:r w:rsidRPr="00FB6A56">
        <w:t>Oxford: Oxford University Press.</w:t>
      </w:r>
    </w:p>
    <w:p w14:paraId="39594705" w14:textId="68C0B871" w:rsidR="00FB6A56" w:rsidRPr="00FB6A56" w:rsidRDefault="00FB6A56" w:rsidP="00FB6A56">
      <w:pPr>
        <w:pStyle w:val="EndNoteBibliography"/>
        <w:spacing w:after="240"/>
        <w:ind w:left="380" w:hanging="380"/>
      </w:pPr>
      <w:r w:rsidRPr="00FB6A56">
        <w:t xml:space="preserve">Higson, A. </w:t>
      </w:r>
      <w:r w:rsidR="00E34DA9">
        <w:t xml:space="preserve">[1993] </w:t>
      </w:r>
      <w:r w:rsidRPr="00FB6A56">
        <w:t xml:space="preserve">(2006), 'Re-presenting the national past: Nostalgia and pastiche in the heritage film', in Friedman, L. (ed.), </w:t>
      </w:r>
      <w:r w:rsidRPr="00FB6A56">
        <w:rPr>
          <w:i/>
        </w:rPr>
        <w:t xml:space="preserve">Fires were started: British cinema and </w:t>
      </w:r>
      <w:r w:rsidR="001617BA">
        <w:rPr>
          <w:i/>
        </w:rPr>
        <w:t>T</w:t>
      </w:r>
      <w:r w:rsidRPr="00FB6A56">
        <w:rPr>
          <w:i/>
        </w:rPr>
        <w:t>hatcherism</w:t>
      </w:r>
      <w:r w:rsidRPr="00FB6A56">
        <w:t>,</w:t>
      </w:r>
      <w:r w:rsidRPr="00FB6A56">
        <w:rPr>
          <w:i/>
        </w:rPr>
        <w:t xml:space="preserve"> </w:t>
      </w:r>
      <w:r w:rsidRPr="00FB6A56">
        <w:t>2nd ed. London and New York: Wallflower Press</w:t>
      </w:r>
      <w:r w:rsidRPr="00FB6A56">
        <w:rPr>
          <w:b/>
        </w:rPr>
        <w:t xml:space="preserve">, </w:t>
      </w:r>
      <w:r w:rsidRPr="00FB6A56">
        <w:t>pp. 91-109.</w:t>
      </w:r>
    </w:p>
    <w:p w14:paraId="7FD6C46C" w14:textId="01905BD4" w:rsidR="00FB6A56" w:rsidRPr="00FB6A56" w:rsidRDefault="00FB6A56" w:rsidP="00FB6A56">
      <w:pPr>
        <w:pStyle w:val="EndNoteBibliography"/>
        <w:spacing w:after="240"/>
        <w:ind w:left="380" w:hanging="380"/>
      </w:pPr>
      <w:r w:rsidRPr="00FB6A56">
        <w:t>Kozloff, S.</w:t>
      </w:r>
      <w:r w:rsidR="000D4B85">
        <w:t xml:space="preserve"> [1987]</w:t>
      </w:r>
      <w:r w:rsidRPr="00FB6A56">
        <w:t xml:space="preserve"> (1992), 'Narrative theory and television', in Allen, R.C. (ed.), </w:t>
      </w:r>
      <w:r w:rsidRPr="00FB6A56">
        <w:rPr>
          <w:i/>
        </w:rPr>
        <w:t>Channels of discourse, reassembled</w:t>
      </w:r>
      <w:r w:rsidRPr="00FB6A56">
        <w:t>,</w:t>
      </w:r>
      <w:r w:rsidRPr="00FB6A56">
        <w:rPr>
          <w:i/>
        </w:rPr>
        <w:t xml:space="preserve"> </w:t>
      </w:r>
      <w:r w:rsidRPr="00FB6A56">
        <w:t>2nd ed. Chapel Hill &amp; London: The University of North Carolina Press</w:t>
      </w:r>
      <w:r w:rsidRPr="00FB6A56">
        <w:rPr>
          <w:b/>
        </w:rPr>
        <w:t xml:space="preserve">, </w:t>
      </w:r>
      <w:r w:rsidRPr="00FB6A56">
        <w:t>pp. 67-100.</w:t>
      </w:r>
    </w:p>
    <w:p w14:paraId="522F10DA" w14:textId="4421F23C" w:rsidR="00FB6A56" w:rsidRPr="00FB6A56" w:rsidRDefault="00FB6A56" w:rsidP="00FB6A56">
      <w:pPr>
        <w:pStyle w:val="EndNoteBibliography"/>
        <w:spacing w:after="240"/>
        <w:ind w:left="380" w:hanging="380"/>
      </w:pPr>
      <w:r w:rsidRPr="00FB6A56">
        <w:lastRenderedPageBreak/>
        <w:t>Leggott, J. &amp; Taddeo, J.</w:t>
      </w:r>
      <w:r w:rsidR="00FC3F95">
        <w:t xml:space="preserve"> </w:t>
      </w:r>
      <w:r w:rsidRPr="00FB6A56">
        <w:t xml:space="preserve">A. (2015), 'Introduction', in Leggott &amp; Taddeo (eds.), </w:t>
      </w:r>
      <w:r w:rsidRPr="00FB6A56">
        <w:rPr>
          <w:i/>
        </w:rPr>
        <w:t xml:space="preserve">Upstairs and downstairs: British costume drama television from </w:t>
      </w:r>
      <w:r w:rsidR="001617BA" w:rsidRPr="001617BA">
        <w:t>The Forsyte Saga</w:t>
      </w:r>
      <w:r w:rsidRPr="00FB6A56">
        <w:rPr>
          <w:i/>
        </w:rPr>
        <w:t xml:space="preserve"> to </w:t>
      </w:r>
      <w:r w:rsidR="001617BA" w:rsidRPr="001617BA">
        <w:t>Downton Abbey</w:t>
      </w:r>
      <w:r w:rsidRPr="00FB6A56">
        <w:t>. New York and London: Roman &amp; Littlefield</w:t>
      </w:r>
      <w:r w:rsidRPr="00FB6A56">
        <w:rPr>
          <w:b/>
        </w:rPr>
        <w:t xml:space="preserve">, </w:t>
      </w:r>
      <w:r w:rsidRPr="00FB6A56">
        <w:t>pp. xv-xxx.</w:t>
      </w:r>
    </w:p>
    <w:p w14:paraId="7371FC6B" w14:textId="4671CD8F" w:rsidR="00FB6A56" w:rsidRPr="00FB6A56" w:rsidRDefault="00FB6A56" w:rsidP="00FB6A56">
      <w:pPr>
        <w:pStyle w:val="EndNoteBibliography"/>
        <w:spacing w:after="240"/>
        <w:ind w:left="380" w:hanging="380"/>
      </w:pPr>
      <w:r w:rsidRPr="00FB6A56">
        <w:t>Marson, R.</w:t>
      </w:r>
      <w:r w:rsidR="003940A7">
        <w:t xml:space="preserve"> [2001]</w:t>
      </w:r>
      <w:r w:rsidRPr="00FB6A56">
        <w:t xml:space="preserve"> (2011), </w:t>
      </w:r>
      <w:r w:rsidRPr="00FB6A56">
        <w:rPr>
          <w:i/>
        </w:rPr>
        <w:t xml:space="preserve">Inside </w:t>
      </w:r>
      <w:r w:rsidR="003F2AAE">
        <w:rPr>
          <w:i/>
        </w:rPr>
        <w:t>U</w:t>
      </w:r>
      <w:r w:rsidRPr="00FB6A56">
        <w:rPr>
          <w:i/>
        </w:rPr>
        <w:t>p</w:t>
      </w:r>
      <w:r w:rsidR="003F2AAE">
        <w:rPr>
          <w:i/>
        </w:rPr>
        <w:t>D</w:t>
      </w:r>
      <w:r w:rsidRPr="00FB6A56">
        <w:rPr>
          <w:i/>
        </w:rPr>
        <w:t xml:space="preserve">own: The story of </w:t>
      </w:r>
      <w:r w:rsidR="001617BA" w:rsidRPr="001617BA">
        <w:t>Upstairs, Downstairs</w:t>
      </w:r>
      <w:r w:rsidRPr="00FB6A56">
        <w:rPr>
          <w:i/>
        </w:rPr>
        <w:t>,</w:t>
      </w:r>
      <w:r w:rsidR="00583845">
        <w:rPr>
          <w:iCs/>
        </w:rPr>
        <w:t xml:space="preserve"> Ultimate ed.</w:t>
      </w:r>
      <w:r w:rsidRPr="00FB6A56">
        <w:rPr>
          <w:i/>
        </w:rPr>
        <w:t xml:space="preserve"> </w:t>
      </w:r>
      <w:r w:rsidRPr="00FB6A56">
        <w:t>Dudley: Kaleidoscope.</w:t>
      </w:r>
    </w:p>
    <w:p w14:paraId="1BEB020E" w14:textId="4F6584FA" w:rsidR="00FB6A56" w:rsidRPr="00FB6A56" w:rsidRDefault="00FB6A56" w:rsidP="00FB6A56">
      <w:pPr>
        <w:pStyle w:val="EndNoteBibliography"/>
        <w:spacing w:after="240"/>
        <w:ind w:left="380" w:hanging="380"/>
      </w:pPr>
      <w:r w:rsidRPr="00FB6A56">
        <w:t xml:space="preserve">Marson, R. (2012), 'Appendix 4: Modern times', </w:t>
      </w:r>
      <w:r w:rsidRPr="00FB6A56">
        <w:rPr>
          <w:i/>
        </w:rPr>
        <w:t xml:space="preserve">Upstairs, Downstairs </w:t>
      </w:r>
      <w:r w:rsidRPr="00FB6A56">
        <w:t>[Online], Available: https://www.updown.org.uk/Marson_Appendix4.pdf [Accessed 27 Sept 2018].</w:t>
      </w:r>
    </w:p>
    <w:p w14:paraId="0D64217F" w14:textId="77777777" w:rsidR="00FB6A56" w:rsidRPr="00FB6A56" w:rsidRDefault="00FB6A56" w:rsidP="00FB6A56">
      <w:pPr>
        <w:pStyle w:val="EndNoteBibliography"/>
        <w:spacing w:after="240"/>
        <w:ind w:left="380" w:hanging="380"/>
      </w:pPr>
      <w:r w:rsidRPr="00FB6A56">
        <w:t xml:space="preserve">McArthur, C. (1980), </w:t>
      </w:r>
      <w:r w:rsidRPr="00FB6A56">
        <w:rPr>
          <w:i/>
        </w:rPr>
        <w:t xml:space="preserve">Television monograph: Television and history, </w:t>
      </w:r>
      <w:r w:rsidRPr="00FB6A56">
        <w:t>London: British Film Institute.</w:t>
      </w:r>
    </w:p>
    <w:p w14:paraId="03986808" w14:textId="77777777" w:rsidR="00FB6A56" w:rsidRPr="00FB6A56" w:rsidRDefault="00FB6A56" w:rsidP="00FB6A56">
      <w:pPr>
        <w:pStyle w:val="EndNoteBibliography"/>
        <w:spacing w:after="240"/>
        <w:ind w:left="380" w:hanging="380"/>
      </w:pPr>
      <w:r w:rsidRPr="00FB6A56">
        <w:t xml:space="preserve">Mills, B. (2013), 'What does it mean to call television 'cinematic'?', in Jacobs, J. &amp; Peacock, S. (eds.), </w:t>
      </w:r>
      <w:r w:rsidRPr="00FB6A56">
        <w:rPr>
          <w:i/>
        </w:rPr>
        <w:t>Television aesthetics and style</w:t>
      </w:r>
      <w:r w:rsidRPr="00FB6A56">
        <w:t>. Bloomsbury</w:t>
      </w:r>
      <w:r w:rsidRPr="00FB6A56">
        <w:rPr>
          <w:b/>
        </w:rPr>
        <w:t xml:space="preserve">, </w:t>
      </w:r>
      <w:r w:rsidRPr="00FB6A56">
        <w:t>pp. 57-66.</w:t>
      </w:r>
    </w:p>
    <w:p w14:paraId="6DC68265" w14:textId="77777777" w:rsidR="00FB6A56" w:rsidRPr="00FB6A56" w:rsidRDefault="00FB6A56" w:rsidP="00FB6A56">
      <w:pPr>
        <w:pStyle w:val="EndNoteBibliography"/>
        <w:spacing w:after="240"/>
        <w:ind w:left="380" w:hanging="380"/>
      </w:pPr>
      <w:r w:rsidRPr="00FB6A56">
        <w:t xml:space="preserve">Monk, C. (2001), 'Sexuality and heritage', in Vincendeau, G. (ed.), </w:t>
      </w:r>
      <w:r w:rsidRPr="00FB6A56">
        <w:rPr>
          <w:i/>
        </w:rPr>
        <w:t>Literature/film/heritage: A sight and sound reader</w:t>
      </w:r>
      <w:r w:rsidRPr="00FB6A56">
        <w:t>. London: BFI Publishing</w:t>
      </w:r>
      <w:r w:rsidRPr="00FB6A56">
        <w:rPr>
          <w:b/>
        </w:rPr>
        <w:t xml:space="preserve">, </w:t>
      </w:r>
      <w:r w:rsidRPr="00FB6A56">
        <w:t>pp. 6-11.</w:t>
      </w:r>
    </w:p>
    <w:p w14:paraId="3211A0EB" w14:textId="6FDFF4D1" w:rsidR="00FB6A56" w:rsidRPr="00FB6A56" w:rsidRDefault="00FB6A56" w:rsidP="00FB6A56">
      <w:pPr>
        <w:pStyle w:val="EndNoteBibliography"/>
        <w:spacing w:after="240"/>
        <w:ind w:left="380" w:hanging="380"/>
      </w:pPr>
      <w:r w:rsidRPr="00FB6A56">
        <w:t>Morrow, J.</w:t>
      </w:r>
      <w:r w:rsidR="004F5F98">
        <w:t xml:space="preserve"> </w:t>
      </w:r>
      <w:r w:rsidRPr="00FB6A56">
        <w:t xml:space="preserve">E. (2018), 'Wearing the trousers: 'Female' voices in 'male' spaces', in Stoddart, </w:t>
      </w:r>
      <w:r w:rsidR="00293C35">
        <w:t>S. F.</w:t>
      </w:r>
      <w:r w:rsidRPr="00FB6A56">
        <w:t xml:space="preserve"> (ed.), </w:t>
      </w:r>
      <w:r w:rsidRPr="00FB6A56">
        <w:rPr>
          <w:i/>
        </w:rPr>
        <w:t xml:space="preserve">Exploring </w:t>
      </w:r>
      <w:r w:rsidR="003F2AAE" w:rsidRPr="003F2AAE">
        <w:t>Downton Abbey</w:t>
      </w:r>
      <w:r w:rsidRPr="00FB6A56">
        <w:rPr>
          <w:i/>
        </w:rPr>
        <w:t>: Critical essays</w:t>
      </w:r>
      <w:r w:rsidRPr="00FB6A56">
        <w:t>. Jefferson: McFarland &amp; Company</w:t>
      </w:r>
      <w:r w:rsidRPr="00FB6A56">
        <w:rPr>
          <w:b/>
        </w:rPr>
        <w:t xml:space="preserve">, </w:t>
      </w:r>
      <w:r w:rsidRPr="00FB6A56">
        <w:t>pp. 114-25.</w:t>
      </w:r>
    </w:p>
    <w:p w14:paraId="146EC9A2" w14:textId="7D56DF01" w:rsidR="00FB6A56" w:rsidRPr="00FB6A56" w:rsidRDefault="00FB6A56" w:rsidP="00FB6A56">
      <w:pPr>
        <w:pStyle w:val="EndNoteBibliography"/>
        <w:spacing w:after="240"/>
        <w:ind w:left="380" w:hanging="380"/>
      </w:pPr>
      <w:r w:rsidRPr="00FB6A56">
        <w:t>Samuel, M. &amp; Stoddart, S.</w:t>
      </w:r>
      <w:r w:rsidR="004F5F98">
        <w:t xml:space="preserve"> </w:t>
      </w:r>
      <w:r w:rsidRPr="00FB6A56">
        <w:t xml:space="preserve">F. (2018), ''Even </w:t>
      </w:r>
      <w:r w:rsidR="003F2AAE">
        <w:t>E</w:t>
      </w:r>
      <w:r w:rsidRPr="00FB6A56">
        <w:t xml:space="preserve">lizabeth </w:t>
      </w:r>
      <w:r w:rsidR="003F2AAE">
        <w:t>B</w:t>
      </w:r>
      <w:r w:rsidRPr="00FB6A56">
        <w:t xml:space="preserve">ennet paid to see what </w:t>
      </w:r>
      <w:r w:rsidR="003F2AAE">
        <w:t>P</w:t>
      </w:r>
      <w:r w:rsidRPr="00FB6A56">
        <w:t xml:space="preserve">emberley was like inside': The manor house as character', in Stoddart (ed.), </w:t>
      </w:r>
      <w:r w:rsidRPr="00FB6A56">
        <w:rPr>
          <w:i/>
        </w:rPr>
        <w:t xml:space="preserve">Exploring </w:t>
      </w:r>
      <w:r w:rsidR="003F2AAE" w:rsidRPr="003F2AAE">
        <w:t>Downton Abbey</w:t>
      </w:r>
      <w:r w:rsidRPr="00FB6A56">
        <w:rPr>
          <w:i/>
        </w:rPr>
        <w:t>: Critical essays</w:t>
      </w:r>
      <w:r w:rsidRPr="00FB6A56">
        <w:t>. Jefferson: McFarland &amp; Company</w:t>
      </w:r>
      <w:r w:rsidRPr="00FB6A56">
        <w:rPr>
          <w:b/>
        </w:rPr>
        <w:t xml:space="preserve">, </w:t>
      </w:r>
      <w:r w:rsidRPr="00FB6A56">
        <w:t>pp. 15-31.</w:t>
      </w:r>
    </w:p>
    <w:p w14:paraId="38595DBB" w14:textId="402E9449" w:rsidR="00FB6A56" w:rsidRPr="00FB6A56" w:rsidRDefault="00FB6A56" w:rsidP="00FB6A56">
      <w:pPr>
        <w:pStyle w:val="EndNoteBibliography"/>
        <w:spacing w:after="240"/>
        <w:ind w:left="380" w:hanging="380"/>
      </w:pPr>
      <w:r w:rsidRPr="00FB6A56">
        <w:t xml:space="preserve">Schmidt, A. (2015), 'The imaginative power of </w:t>
      </w:r>
      <w:r w:rsidR="000D455D" w:rsidRPr="000D455D">
        <w:rPr>
          <w:i/>
        </w:rPr>
        <w:t>Downton Abbey</w:t>
      </w:r>
      <w:r w:rsidRPr="00FB6A56">
        <w:t xml:space="preserve"> fan fiction', in Leggott, J. &amp; Taddeo, J.A. (eds.), </w:t>
      </w:r>
      <w:r w:rsidRPr="00FB6A56">
        <w:rPr>
          <w:i/>
        </w:rPr>
        <w:t xml:space="preserve">Upstairs and downstairs: British costume drama television from </w:t>
      </w:r>
      <w:r w:rsidR="000D455D" w:rsidRPr="000D455D">
        <w:t>The Forsyte Saga</w:t>
      </w:r>
      <w:r w:rsidRPr="00FB6A56">
        <w:rPr>
          <w:i/>
        </w:rPr>
        <w:t xml:space="preserve"> to </w:t>
      </w:r>
      <w:r w:rsidR="000D455D" w:rsidRPr="000D455D">
        <w:t>Downton Abbey</w:t>
      </w:r>
      <w:r w:rsidRPr="00FB6A56">
        <w:t>. New York and London: Roman &amp; Littlefield</w:t>
      </w:r>
      <w:r w:rsidRPr="00FB6A56">
        <w:rPr>
          <w:b/>
        </w:rPr>
        <w:t xml:space="preserve">, </w:t>
      </w:r>
      <w:r w:rsidRPr="00FB6A56">
        <w:t>pp. 223-34.</w:t>
      </w:r>
    </w:p>
    <w:p w14:paraId="41FCEBB3" w14:textId="48076519" w:rsidR="00FB6A56" w:rsidRPr="00FB6A56" w:rsidRDefault="00FB6A56" w:rsidP="00FB6A56">
      <w:pPr>
        <w:pStyle w:val="EndNoteBibliography"/>
        <w:spacing w:after="240"/>
        <w:ind w:left="380" w:hanging="380"/>
      </w:pPr>
      <w:r w:rsidRPr="00FB6A56">
        <w:t xml:space="preserve">Suhren, K. (2018), ''Education is for everyone': Education and the </w:t>
      </w:r>
      <w:r w:rsidR="000D455D">
        <w:t>A</w:t>
      </w:r>
      <w:r w:rsidRPr="00FB6A56">
        <w:t xml:space="preserve">merican dream', in Stoddart, </w:t>
      </w:r>
      <w:r w:rsidR="00293C35">
        <w:t>S. F.</w:t>
      </w:r>
      <w:r w:rsidRPr="00FB6A56">
        <w:t xml:space="preserve"> (ed.), </w:t>
      </w:r>
      <w:r w:rsidRPr="00FB6A56">
        <w:rPr>
          <w:i/>
        </w:rPr>
        <w:t xml:space="preserve">Exploring </w:t>
      </w:r>
      <w:r w:rsidR="000D455D" w:rsidRPr="000D455D">
        <w:t>Downton Abbey</w:t>
      </w:r>
      <w:r w:rsidRPr="00FB6A56">
        <w:rPr>
          <w:i/>
        </w:rPr>
        <w:t>: Critical essays</w:t>
      </w:r>
      <w:r w:rsidRPr="00FB6A56">
        <w:t>. Jefferson: McFarland &amp; Company</w:t>
      </w:r>
      <w:r w:rsidRPr="00FB6A56">
        <w:rPr>
          <w:b/>
        </w:rPr>
        <w:t xml:space="preserve">, </w:t>
      </w:r>
      <w:r w:rsidRPr="00FB6A56">
        <w:t>pp. 192-208.</w:t>
      </w:r>
    </w:p>
    <w:p w14:paraId="3725387F" w14:textId="08B62479" w:rsidR="00FB6A56" w:rsidRPr="00FB6A56" w:rsidRDefault="00FB6A56" w:rsidP="00FB6A56">
      <w:pPr>
        <w:pStyle w:val="EndNoteBibliography"/>
        <w:spacing w:after="240"/>
        <w:ind w:left="380" w:hanging="380"/>
      </w:pPr>
      <w:r w:rsidRPr="00FB6A56">
        <w:t>Thornton, E.</w:t>
      </w:r>
      <w:r w:rsidR="004F5F98">
        <w:t xml:space="preserve"> </w:t>
      </w:r>
      <w:r w:rsidRPr="00FB6A56">
        <w:t xml:space="preserve">P. (1993). 'On the landing: High art, low art, and </w:t>
      </w:r>
      <w:r w:rsidR="007D1A17" w:rsidRPr="007D1A17">
        <w:rPr>
          <w:i/>
        </w:rPr>
        <w:t>Upstairs, Downstairs</w:t>
      </w:r>
      <w:r w:rsidRPr="00FB6A56">
        <w:t xml:space="preserve">', </w:t>
      </w:r>
      <w:r w:rsidRPr="00FB6A56">
        <w:rPr>
          <w:i/>
        </w:rPr>
        <w:t>Camera Obscura,</w:t>
      </w:r>
      <w:r w:rsidRPr="00FB6A56">
        <w:t xml:space="preserve"> 11: 1</w:t>
      </w:r>
      <w:r w:rsidRPr="00FB6A56">
        <w:rPr>
          <w:b/>
        </w:rPr>
        <w:t xml:space="preserve">, </w:t>
      </w:r>
      <w:r w:rsidRPr="00FB6A56">
        <w:t>pp. 26-47.</w:t>
      </w:r>
    </w:p>
    <w:p w14:paraId="1FDA7C93" w14:textId="64E130B2" w:rsidR="00FB6A56" w:rsidRPr="00FB6A56" w:rsidRDefault="00FB6A56" w:rsidP="00FB6A56">
      <w:pPr>
        <w:pStyle w:val="EndNoteBibliography"/>
        <w:spacing w:after="240"/>
        <w:ind w:left="380" w:hanging="380"/>
      </w:pPr>
      <w:r w:rsidRPr="00FB6A56">
        <w:t xml:space="preserve">Weissmann, E. (2012), </w:t>
      </w:r>
      <w:r w:rsidRPr="00FB6A56">
        <w:rPr>
          <w:i/>
        </w:rPr>
        <w:t xml:space="preserve">Transnational television drama: Special relations and mutual influence between the </w:t>
      </w:r>
      <w:r w:rsidR="007D1A17" w:rsidRPr="00FB6A56">
        <w:rPr>
          <w:i/>
        </w:rPr>
        <w:t>US</w:t>
      </w:r>
      <w:r w:rsidRPr="00FB6A56">
        <w:rPr>
          <w:i/>
        </w:rPr>
        <w:t xml:space="preserve"> and </w:t>
      </w:r>
      <w:r w:rsidR="007D1A17" w:rsidRPr="00FB6A56">
        <w:rPr>
          <w:i/>
        </w:rPr>
        <w:t>UK</w:t>
      </w:r>
      <w:r w:rsidRPr="00FB6A56">
        <w:rPr>
          <w:i/>
        </w:rPr>
        <w:t xml:space="preserve">, </w:t>
      </w:r>
      <w:r w:rsidRPr="00FB6A56">
        <w:t>Basingstoke and New York: Palgrave Macmillan.</w:t>
      </w:r>
    </w:p>
    <w:p w14:paraId="2839ED89" w14:textId="59CA7642" w:rsidR="00FB6A56" w:rsidRPr="00FB6A56" w:rsidRDefault="00FB6A56" w:rsidP="00FB6A56">
      <w:pPr>
        <w:pStyle w:val="EndNoteBibliography"/>
        <w:ind w:left="380" w:hanging="380"/>
      </w:pPr>
      <w:r w:rsidRPr="00FB6A56">
        <w:t xml:space="preserve">Wheatley, H. (2005), 'Rooms within rooms: </w:t>
      </w:r>
      <w:r w:rsidRPr="007D1A17">
        <w:rPr>
          <w:i/>
        </w:rPr>
        <w:t xml:space="preserve">Upstairs </w:t>
      </w:r>
      <w:r w:rsidR="007D1A17" w:rsidRPr="007D1A17">
        <w:rPr>
          <w:i/>
        </w:rPr>
        <w:t>Downstairs</w:t>
      </w:r>
      <w:r w:rsidRPr="00FB6A56">
        <w:t xml:space="preserve"> and the studio costume drama of the 1970s', in Johnson, C. &amp; Turnock, R. (eds.), </w:t>
      </w:r>
      <w:r w:rsidR="007D1A17" w:rsidRPr="00FB6A56">
        <w:rPr>
          <w:i/>
        </w:rPr>
        <w:t xml:space="preserve">ITV </w:t>
      </w:r>
      <w:r w:rsidRPr="00FB6A56">
        <w:rPr>
          <w:i/>
        </w:rPr>
        <w:t>cultures: Independent television over fifty years</w:t>
      </w:r>
      <w:r w:rsidRPr="00FB6A56">
        <w:t>. Maidenhead: Open University Press</w:t>
      </w:r>
      <w:r w:rsidRPr="00FB6A56">
        <w:rPr>
          <w:b/>
        </w:rPr>
        <w:t xml:space="preserve">, </w:t>
      </w:r>
      <w:r w:rsidRPr="00FB6A56">
        <w:t>pp. 143-58.</w:t>
      </w:r>
    </w:p>
    <w:p w14:paraId="68A5EC3A" w14:textId="16958062" w:rsidR="00246E65" w:rsidRPr="00051C84" w:rsidRDefault="00246E65" w:rsidP="00625FCC">
      <w:pPr>
        <w:spacing w:after="160"/>
        <w:rPr>
          <w:rFonts w:cstheme="minorHAnsi"/>
          <w:sz w:val="24"/>
          <w:szCs w:val="24"/>
        </w:rPr>
      </w:pPr>
    </w:p>
    <w:sectPr w:rsidR="00246E65" w:rsidRPr="00051C84" w:rsidSect="003E34B5">
      <w:endnotePr>
        <w:numFmt w:val="decimal"/>
      </w:endnotePr>
      <w:type w:val="continuous"/>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8CA8E" w14:textId="77777777" w:rsidR="006D6216" w:rsidRDefault="006D6216" w:rsidP="00BE778F">
      <w:r>
        <w:separator/>
      </w:r>
    </w:p>
  </w:endnote>
  <w:endnote w:type="continuationSeparator" w:id="0">
    <w:p w14:paraId="34E4EAC2" w14:textId="77777777" w:rsidR="006D6216" w:rsidRDefault="006D6216" w:rsidP="00BE778F">
      <w:r>
        <w:continuationSeparator/>
      </w:r>
    </w:p>
  </w:endnote>
  <w:endnote w:id="1">
    <w:p w14:paraId="574AB9B3" w14:textId="07D095C5" w:rsidR="003940A7" w:rsidRPr="003940A7" w:rsidRDefault="003940A7">
      <w:pPr>
        <w:pStyle w:val="EndnoteText"/>
        <w:rPr>
          <w:b/>
          <w:bCs/>
          <w:sz w:val="24"/>
          <w:szCs w:val="24"/>
        </w:rPr>
      </w:pPr>
      <w:r w:rsidRPr="003940A7">
        <w:rPr>
          <w:b/>
          <w:bCs/>
          <w:sz w:val="24"/>
          <w:szCs w:val="24"/>
        </w:rPr>
        <w:t>Notes</w:t>
      </w:r>
    </w:p>
    <w:p w14:paraId="4E4B5936" w14:textId="45EAAF0F" w:rsidR="00F258C1" w:rsidRPr="00CC4D7F" w:rsidRDefault="00F258C1">
      <w:pPr>
        <w:pStyle w:val="EndnoteText"/>
        <w:rPr>
          <w:lang w:val="en-GB"/>
        </w:rPr>
      </w:pPr>
      <w:r>
        <w:rPr>
          <w:rStyle w:val="EndnoteReference"/>
        </w:rPr>
        <w:endnoteRef/>
      </w:r>
      <w:r>
        <w:t xml:space="preserve"> </w:t>
      </w:r>
      <w:r w:rsidR="00D364E7">
        <w:t>Following the typography commonly used by production and promotional materials, t</w:t>
      </w:r>
      <w:r>
        <w:t xml:space="preserve">his article </w:t>
      </w:r>
      <w:r w:rsidR="00CC4D7F">
        <w:t>refers to the LWT series as ‘</w:t>
      </w:r>
      <w:r w:rsidR="00CC4D7F">
        <w:rPr>
          <w:i/>
        </w:rPr>
        <w:t>Upstairs, Downstairs</w:t>
      </w:r>
      <w:r w:rsidR="00CC4D7F">
        <w:t>’ and the BBC series as ‘</w:t>
      </w:r>
      <w:r w:rsidR="00CC4D7F">
        <w:rPr>
          <w:i/>
        </w:rPr>
        <w:t>Upstairs Downstairs</w:t>
      </w:r>
      <w:r w:rsidR="00957BE0">
        <w:t>’, with the latter used when referring to both series</w:t>
      </w:r>
      <w:r w:rsidR="00D364E7">
        <w:t>.</w:t>
      </w:r>
    </w:p>
  </w:endnote>
  <w:endnote w:id="2">
    <w:p w14:paraId="36F9C0DF" w14:textId="56C60C0E" w:rsidR="0032336E" w:rsidRPr="00D85AE4" w:rsidRDefault="0032336E">
      <w:pPr>
        <w:pStyle w:val="EndnoteText"/>
        <w:rPr>
          <w:lang w:val="en-GB"/>
        </w:rPr>
      </w:pPr>
      <w:r>
        <w:rPr>
          <w:rStyle w:val="EndnoteReference"/>
        </w:rPr>
        <w:endnoteRef/>
      </w:r>
      <w:r>
        <w:t xml:space="preserve"> </w:t>
      </w:r>
      <w:r>
        <w:rPr>
          <w:lang w:val="en-GB"/>
        </w:rPr>
        <w:t xml:space="preserve">The series began its US </w:t>
      </w:r>
      <w:r>
        <w:rPr>
          <w:i/>
          <w:lang w:val="en-GB"/>
        </w:rPr>
        <w:t>Masterpiece Theatre</w:t>
      </w:r>
      <w:r>
        <w:rPr>
          <w:lang w:val="en-GB"/>
        </w:rPr>
        <w:t xml:space="preserve"> broadcast on 6 January 1974 </w:t>
      </w:r>
      <w:r w:rsidR="00097C05">
        <w:rPr>
          <w:noProof/>
          <w:lang w:val="en-GB"/>
        </w:rPr>
        <w:t>(Marson, 2011: 259)</w:t>
      </w:r>
      <w:r>
        <w:rPr>
          <w:lang w:val="en-GB"/>
        </w:rPr>
        <w:t>, and the first studio day for season 4 took place on 2 April of the same year (ibid.: 271).</w:t>
      </w:r>
    </w:p>
  </w:endnote>
  <w:endnote w:id="3">
    <w:p w14:paraId="33133DF2" w14:textId="3671E8D1" w:rsidR="0032336E" w:rsidRPr="00313471" w:rsidRDefault="0032336E">
      <w:pPr>
        <w:pStyle w:val="EndnoteText"/>
        <w:rPr>
          <w:lang w:val="en-GB"/>
        </w:rPr>
      </w:pPr>
      <w:r>
        <w:rPr>
          <w:rStyle w:val="EndnoteReference"/>
        </w:rPr>
        <w:endnoteRef/>
      </w:r>
      <w:r>
        <w:t xml:space="preserve"> James’ deferred death is further intertwined with the fate of the series by the fact that </w:t>
      </w:r>
      <w:r>
        <w:rPr>
          <w:i/>
        </w:rPr>
        <w:t>Upstairs, Downstairs</w:t>
      </w:r>
      <w:r>
        <w:t xml:space="preserve"> was expected to end with its fourth season until close to production (Marson, 2011: 267-7). The war is therefore able to remain the climax of the series, with its 1920s </w:t>
      </w:r>
      <w:r w:rsidR="002D49B7">
        <w:t>stories deferring</w:t>
      </w:r>
      <w:r>
        <w:t xml:space="preserve"> the dissolution of the Edwardian lifestyle</w:t>
      </w:r>
      <w:r w:rsidR="002E5D87">
        <w:t xml:space="preserve"> in both narrative and production terms</w:t>
      </w:r>
      <w:r>
        <w:t>.</w:t>
      </w:r>
    </w:p>
  </w:endnote>
  <w:endnote w:id="4">
    <w:p w14:paraId="7488E720" w14:textId="4011E432" w:rsidR="0032336E" w:rsidRPr="00E14D06" w:rsidRDefault="0032336E">
      <w:pPr>
        <w:pStyle w:val="EndnoteText"/>
        <w:rPr>
          <w:lang w:val="en-GB"/>
        </w:rPr>
      </w:pPr>
      <w:r>
        <w:rPr>
          <w:rStyle w:val="EndnoteReference"/>
        </w:rPr>
        <w:endnoteRef/>
      </w:r>
      <w:r>
        <w:t xml:space="preserve"> This circumstance could also be read as undermining Rose’s return to Eaton Place in the BBC series, for which she gives up a more independent role running a domestic service agency.</w:t>
      </w:r>
    </w:p>
  </w:endnote>
  <w:endnote w:id="5">
    <w:p w14:paraId="60DC9A4F" w14:textId="1767E273" w:rsidR="0032336E" w:rsidRPr="007C1301" w:rsidRDefault="0032336E">
      <w:pPr>
        <w:pStyle w:val="EndnoteText"/>
        <w:rPr>
          <w:lang w:val="en-GB"/>
        </w:rPr>
      </w:pPr>
      <w:r>
        <w:rPr>
          <w:rStyle w:val="EndnoteReference"/>
        </w:rPr>
        <w:endnoteRef/>
      </w:r>
      <w:r>
        <w:t xml:space="preserve"> </w:t>
      </w:r>
      <w:r>
        <w:rPr>
          <w:lang w:val="en-GB"/>
        </w:rPr>
        <w:t>This gesture originates in the LWT series’ ‘The Path of Duty’, where it represents Rose’s affection for Elizabeth Bellamy, and is reprised during her survey of the house in the final episode. As the audio montage that accompanies the latter sequence does not include Elizabeth, it is entirely possible that this reference – and perhaps even that in the BBC series – was instigated by Marsh herself, further conflating the identities of character and actor/co-creator.</w:t>
      </w:r>
    </w:p>
  </w:endnote>
  <w:endnote w:id="6">
    <w:p w14:paraId="456FB7EB" w14:textId="4436B796" w:rsidR="0032336E" w:rsidRPr="00C22169" w:rsidRDefault="0032336E">
      <w:pPr>
        <w:pStyle w:val="EndnoteText"/>
        <w:rPr>
          <w:lang w:val="en-GB"/>
        </w:rPr>
      </w:pPr>
      <w:r>
        <w:rPr>
          <w:rStyle w:val="EndnoteReference"/>
        </w:rPr>
        <w:endnoteRef/>
      </w:r>
      <w:r>
        <w:t xml:space="preserve"> </w:t>
      </w:r>
      <w:r w:rsidR="00267DFB">
        <w:t>I</w:t>
      </w:r>
      <w:r w:rsidR="00267DFB" w:rsidRPr="00267DFB">
        <w:rPr>
          <w:lang w:val="en-GB"/>
        </w:rPr>
        <w:t xml:space="preserve">n </w:t>
      </w:r>
      <w:r w:rsidR="00267DFB" w:rsidRPr="00267DFB">
        <w:rPr>
          <w:i/>
          <w:iCs/>
          <w:lang w:val="en-GB"/>
        </w:rPr>
        <w:t>Upstairs Downstairs: Original Soundtrack from the BBC Series</w:t>
      </w:r>
      <w:r>
        <w:rPr>
          <w:lang w:val="en-GB"/>
        </w:rPr>
        <w:t xml:space="preserve"> (1812 Recordings/BBC, 2010), composed by Daniel Pemberton.</w:t>
      </w:r>
    </w:p>
  </w:endnote>
  <w:endnote w:id="7">
    <w:p w14:paraId="3D7CE20E" w14:textId="4830B7A7" w:rsidR="0032336E" w:rsidRPr="007E455F" w:rsidRDefault="0032336E">
      <w:pPr>
        <w:pStyle w:val="EndnoteText"/>
        <w:rPr>
          <w:lang w:val="en-GB"/>
        </w:rPr>
      </w:pPr>
      <w:r>
        <w:rPr>
          <w:rStyle w:val="EndnoteReference"/>
        </w:rPr>
        <w:endnoteRef/>
      </w:r>
      <w:r>
        <w:t xml:space="preserve"> </w:t>
      </w:r>
      <w:r>
        <w:rPr>
          <w:lang w:val="en-GB"/>
        </w:rPr>
        <w:t>Composed by Alexander Faris</w:t>
      </w:r>
      <w:r w:rsidR="0089254E">
        <w:rPr>
          <w:lang w:val="en-GB"/>
        </w:rPr>
        <w:t>.</w:t>
      </w:r>
    </w:p>
  </w:endnote>
  <w:endnote w:id="8">
    <w:p w14:paraId="252B48E8" w14:textId="4AFD6B13" w:rsidR="0032336E" w:rsidRPr="00B921C4" w:rsidRDefault="0032336E">
      <w:pPr>
        <w:pStyle w:val="EndnoteText"/>
        <w:rPr>
          <w:lang w:val="en-GB"/>
        </w:rPr>
      </w:pPr>
      <w:r>
        <w:rPr>
          <w:rStyle w:val="EndnoteReference"/>
        </w:rPr>
        <w:endnoteRef/>
      </w:r>
      <w:r>
        <w:t xml:space="preserve"> </w:t>
      </w:r>
      <w:r>
        <w:rPr>
          <w:lang w:val="en-GB"/>
        </w:rPr>
        <w:t xml:space="preserve">As Rose never directly addresses her history in Eaton Place, self-conscious moments such as this are only fully </w:t>
      </w:r>
      <w:r w:rsidR="004C70AF">
        <w:rPr>
          <w:lang w:val="en-GB"/>
        </w:rPr>
        <w:t xml:space="preserve">comprehendible </w:t>
      </w:r>
      <w:r>
        <w:rPr>
          <w:lang w:val="en-GB"/>
        </w:rPr>
        <w:t>through prior knowledge of the LWT series.</w:t>
      </w:r>
    </w:p>
  </w:endnote>
  <w:endnote w:id="9">
    <w:p w14:paraId="44E8A8DD" w14:textId="26D2F935" w:rsidR="0032336E" w:rsidRDefault="0032336E" w:rsidP="007043B8">
      <w:pPr>
        <w:pStyle w:val="EndnoteText"/>
        <w:rPr>
          <w:lang w:val="en-GB"/>
        </w:rPr>
      </w:pPr>
      <w:r>
        <w:rPr>
          <w:rStyle w:val="EndnoteReference"/>
        </w:rPr>
        <w:endnoteRef/>
      </w:r>
      <w:r>
        <w:t xml:space="preserve"> </w:t>
      </w:r>
      <w:r>
        <w:rPr>
          <w:lang w:val="en-GB"/>
        </w:rPr>
        <w:t>Had the series continued, Hallam’s new role as the Duke of Kent’s equerry promised to bring the role of royalty in the Second World War to the fore, as well as depicting the Duke’s 1942 death.</w:t>
      </w:r>
    </w:p>
  </w:endnote>
  <w:endnote w:id="10">
    <w:p w14:paraId="055FE706" w14:textId="65BA13FB" w:rsidR="0032336E" w:rsidRPr="00097674" w:rsidRDefault="0032336E">
      <w:pPr>
        <w:pStyle w:val="EndnoteText"/>
        <w:rPr>
          <w:lang w:val="en-GB"/>
        </w:rPr>
      </w:pPr>
      <w:r>
        <w:rPr>
          <w:rStyle w:val="EndnoteReference"/>
        </w:rPr>
        <w:endnoteRef/>
      </w:r>
      <w:r>
        <w:t xml:space="preserve"> </w:t>
      </w:r>
      <w:r>
        <w:rPr>
          <w:lang w:val="en-GB"/>
        </w:rPr>
        <w:t xml:space="preserve">The film iteration of </w:t>
      </w:r>
      <w:r>
        <w:rPr>
          <w:i/>
          <w:lang w:val="en-GB"/>
        </w:rPr>
        <w:t>Downton Abbey</w:t>
      </w:r>
      <w:r>
        <w:rPr>
          <w:lang w:val="en-GB"/>
        </w:rPr>
        <w:t xml:space="preserve"> (2019) extends the drama’s tendency to evade interrogation, set in 1927 and thus circumventing the possibilities of the May 1926 General Strike (Moulton, 2015) in favour of heritage nostalgia.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7834" w14:textId="77777777" w:rsidR="006D6216" w:rsidRDefault="006D6216" w:rsidP="00BE778F">
      <w:r>
        <w:separator/>
      </w:r>
    </w:p>
  </w:footnote>
  <w:footnote w:type="continuationSeparator" w:id="0">
    <w:p w14:paraId="460A1EF3" w14:textId="77777777" w:rsidR="006D6216" w:rsidRDefault="006D6216" w:rsidP="00BE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120361"/>
      <w:docPartObj>
        <w:docPartGallery w:val="Page Numbers (Top of Page)"/>
        <w:docPartUnique/>
      </w:docPartObj>
    </w:sdtPr>
    <w:sdtEndPr>
      <w:rPr>
        <w:noProof/>
      </w:rPr>
    </w:sdtEndPr>
    <w:sdtContent>
      <w:p w14:paraId="63AA1BC8" w14:textId="77777777" w:rsidR="00DE51CB" w:rsidRDefault="00DE51C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FF8BCC6" w14:textId="77777777" w:rsidR="00DE51CB" w:rsidRDefault="00DE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231C6"/>
    <w:multiLevelType w:val="hybridMultilevel"/>
    <w:tmpl w:val="83747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013888"/>
    <w:multiLevelType w:val="hybridMultilevel"/>
    <w:tmpl w:val="F3F00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611A40"/>
    <w:multiLevelType w:val="hybridMultilevel"/>
    <w:tmpl w:val="64C2C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3532AC"/>
    <w:multiLevelType w:val="hybridMultilevel"/>
    <w:tmpl w:val="3A0AF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396&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9ppadxe8s5tx8ezz035favaew2a0zevtxfr&quot;&gt;My EndNote Library&lt;record-ids&gt;&lt;item&gt;4&lt;/item&gt;&lt;item&gt;30&lt;/item&gt;&lt;item&gt;54&lt;/item&gt;&lt;item&gt;57&lt;/item&gt;&lt;item&gt;58&lt;/item&gt;&lt;item&gt;60&lt;/item&gt;&lt;item&gt;63&lt;/item&gt;&lt;item&gt;72&lt;/item&gt;&lt;item&gt;91&lt;/item&gt;&lt;item&gt;94&lt;/item&gt;&lt;item&gt;164&lt;/item&gt;&lt;item&gt;170&lt;/item&gt;&lt;item&gt;177&lt;/item&gt;&lt;item&gt;186&lt;/item&gt;&lt;item&gt;198&lt;/item&gt;&lt;item&gt;202&lt;/item&gt;&lt;item&gt;238&lt;/item&gt;&lt;item&gt;288&lt;/item&gt;&lt;item&gt;325&lt;/item&gt;&lt;item&gt;439&lt;/item&gt;&lt;item&gt;477&lt;/item&gt;&lt;item&gt;629&lt;/item&gt;&lt;item&gt;631&lt;/item&gt;&lt;item&gt;633&lt;/item&gt;&lt;item&gt;634&lt;/item&gt;&lt;item&gt;644&lt;/item&gt;&lt;item&gt;645&lt;/item&gt;&lt;item&gt;664&lt;/item&gt;&lt;item&gt;775&lt;/item&gt;&lt;item&gt;798&lt;/item&gt;&lt;item&gt;885&lt;/item&gt;&lt;/record-ids&gt;&lt;/item&gt;&lt;/Libraries&gt;"/>
  </w:docVars>
  <w:rsids>
    <w:rsidRoot w:val="00576F03"/>
    <w:rsid w:val="0000070D"/>
    <w:rsid w:val="0000073C"/>
    <w:rsid w:val="000029E0"/>
    <w:rsid w:val="0000474B"/>
    <w:rsid w:val="00004CE5"/>
    <w:rsid w:val="00005345"/>
    <w:rsid w:val="00005B7B"/>
    <w:rsid w:val="00006E0C"/>
    <w:rsid w:val="0000758D"/>
    <w:rsid w:val="000076EB"/>
    <w:rsid w:val="00011833"/>
    <w:rsid w:val="00011D15"/>
    <w:rsid w:val="00013149"/>
    <w:rsid w:val="00013955"/>
    <w:rsid w:val="000144E9"/>
    <w:rsid w:val="00015A43"/>
    <w:rsid w:val="00015C7F"/>
    <w:rsid w:val="00015F3C"/>
    <w:rsid w:val="00016ADF"/>
    <w:rsid w:val="00017014"/>
    <w:rsid w:val="000171C2"/>
    <w:rsid w:val="000176C9"/>
    <w:rsid w:val="0002035D"/>
    <w:rsid w:val="000216B4"/>
    <w:rsid w:val="00022A44"/>
    <w:rsid w:val="00022D31"/>
    <w:rsid w:val="00022DDF"/>
    <w:rsid w:val="00024322"/>
    <w:rsid w:val="0002488A"/>
    <w:rsid w:val="00024EE9"/>
    <w:rsid w:val="00025020"/>
    <w:rsid w:val="00025517"/>
    <w:rsid w:val="00025899"/>
    <w:rsid w:val="0003136E"/>
    <w:rsid w:val="0003166B"/>
    <w:rsid w:val="00033462"/>
    <w:rsid w:val="000335A5"/>
    <w:rsid w:val="00033E24"/>
    <w:rsid w:val="00033ED0"/>
    <w:rsid w:val="0003462E"/>
    <w:rsid w:val="00034D6F"/>
    <w:rsid w:val="00034E07"/>
    <w:rsid w:val="00034FA0"/>
    <w:rsid w:val="000350DD"/>
    <w:rsid w:val="0003553C"/>
    <w:rsid w:val="000401A1"/>
    <w:rsid w:val="00040713"/>
    <w:rsid w:val="000422A9"/>
    <w:rsid w:val="000436E4"/>
    <w:rsid w:val="00043FFC"/>
    <w:rsid w:val="000449CB"/>
    <w:rsid w:val="000459E1"/>
    <w:rsid w:val="00045BFF"/>
    <w:rsid w:val="00047D59"/>
    <w:rsid w:val="00050282"/>
    <w:rsid w:val="00050C87"/>
    <w:rsid w:val="00051766"/>
    <w:rsid w:val="00051C84"/>
    <w:rsid w:val="000526AD"/>
    <w:rsid w:val="000526E9"/>
    <w:rsid w:val="00053057"/>
    <w:rsid w:val="00053239"/>
    <w:rsid w:val="000533BF"/>
    <w:rsid w:val="00053A27"/>
    <w:rsid w:val="0005521B"/>
    <w:rsid w:val="00055F95"/>
    <w:rsid w:val="00056998"/>
    <w:rsid w:val="00056DE3"/>
    <w:rsid w:val="0005703D"/>
    <w:rsid w:val="0005761F"/>
    <w:rsid w:val="00057BCE"/>
    <w:rsid w:val="00057D35"/>
    <w:rsid w:val="00057DDE"/>
    <w:rsid w:val="00057EC1"/>
    <w:rsid w:val="00057FC9"/>
    <w:rsid w:val="00060428"/>
    <w:rsid w:val="00061520"/>
    <w:rsid w:val="00061FF8"/>
    <w:rsid w:val="000623F0"/>
    <w:rsid w:val="00062407"/>
    <w:rsid w:val="000627CD"/>
    <w:rsid w:val="000628E0"/>
    <w:rsid w:val="00062AF1"/>
    <w:rsid w:val="000635CA"/>
    <w:rsid w:val="0006372C"/>
    <w:rsid w:val="00063A53"/>
    <w:rsid w:val="00064B67"/>
    <w:rsid w:val="00065E80"/>
    <w:rsid w:val="00066C33"/>
    <w:rsid w:val="00066F36"/>
    <w:rsid w:val="000670CE"/>
    <w:rsid w:val="000701CE"/>
    <w:rsid w:val="0007386F"/>
    <w:rsid w:val="00073977"/>
    <w:rsid w:val="00074297"/>
    <w:rsid w:val="00074443"/>
    <w:rsid w:val="000753EB"/>
    <w:rsid w:val="00075946"/>
    <w:rsid w:val="00075D8D"/>
    <w:rsid w:val="00076E8B"/>
    <w:rsid w:val="00076F3E"/>
    <w:rsid w:val="000804AE"/>
    <w:rsid w:val="0008125F"/>
    <w:rsid w:val="000813B8"/>
    <w:rsid w:val="0008256E"/>
    <w:rsid w:val="000837A9"/>
    <w:rsid w:val="000859F2"/>
    <w:rsid w:val="00085B91"/>
    <w:rsid w:val="0008648D"/>
    <w:rsid w:val="0008690D"/>
    <w:rsid w:val="0008742F"/>
    <w:rsid w:val="00087453"/>
    <w:rsid w:val="00090AC4"/>
    <w:rsid w:val="00090C01"/>
    <w:rsid w:val="0009153C"/>
    <w:rsid w:val="0009175C"/>
    <w:rsid w:val="00091CED"/>
    <w:rsid w:val="000923F7"/>
    <w:rsid w:val="000925A6"/>
    <w:rsid w:val="0009348B"/>
    <w:rsid w:val="00093943"/>
    <w:rsid w:val="00093AF1"/>
    <w:rsid w:val="00093B69"/>
    <w:rsid w:val="000940E7"/>
    <w:rsid w:val="0009460A"/>
    <w:rsid w:val="0009558A"/>
    <w:rsid w:val="00096DCE"/>
    <w:rsid w:val="00096DF3"/>
    <w:rsid w:val="00097491"/>
    <w:rsid w:val="00097674"/>
    <w:rsid w:val="00097C05"/>
    <w:rsid w:val="000A013F"/>
    <w:rsid w:val="000A03D4"/>
    <w:rsid w:val="000A0AB1"/>
    <w:rsid w:val="000A0DC9"/>
    <w:rsid w:val="000A1F84"/>
    <w:rsid w:val="000A2670"/>
    <w:rsid w:val="000A3286"/>
    <w:rsid w:val="000A3802"/>
    <w:rsid w:val="000A4F8B"/>
    <w:rsid w:val="000A7B64"/>
    <w:rsid w:val="000A7D02"/>
    <w:rsid w:val="000B17C8"/>
    <w:rsid w:val="000B1B8C"/>
    <w:rsid w:val="000B289B"/>
    <w:rsid w:val="000B303E"/>
    <w:rsid w:val="000B389E"/>
    <w:rsid w:val="000B3CA6"/>
    <w:rsid w:val="000B4271"/>
    <w:rsid w:val="000B4A11"/>
    <w:rsid w:val="000B7399"/>
    <w:rsid w:val="000B73ED"/>
    <w:rsid w:val="000C0343"/>
    <w:rsid w:val="000C08ED"/>
    <w:rsid w:val="000C15FE"/>
    <w:rsid w:val="000C1BD3"/>
    <w:rsid w:val="000C2521"/>
    <w:rsid w:val="000C2540"/>
    <w:rsid w:val="000C39C6"/>
    <w:rsid w:val="000C4B6D"/>
    <w:rsid w:val="000C4C93"/>
    <w:rsid w:val="000C4D19"/>
    <w:rsid w:val="000C5038"/>
    <w:rsid w:val="000C5A3A"/>
    <w:rsid w:val="000C6282"/>
    <w:rsid w:val="000C6440"/>
    <w:rsid w:val="000C797A"/>
    <w:rsid w:val="000D0FAE"/>
    <w:rsid w:val="000D109D"/>
    <w:rsid w:val="000D1CA6"/>
    <w:rsid w:val="000D3958"/>
    <w:rsid w:val="000D3A5E"/>
    <w:rsid w:val="000D422A"/>
    <w:rsid w:val="000D455D"/>
    <w:rsid w:val="000D4990"/>
    <w:rsid w:val="000D4B85"/>
    <w:rsid w:val="000D5309"/>
    <w:rsid w:val="000D54D9"/>
    <w:rsid w:val="000D5A49"/>
    <w:rsid w:val="000D5B0A"/>
    <w:rsid w:val="000D5BBD"/>
    <w:rsid w:val="000D6031"/>
    <w:rsid w:val="000D6C1D"/>
    <w:rsid w:val="000E0491"/>
    <w:rsid w:val="000E05B2"/>
    <w:rsid w:val="000E0C54"/>
    <w:rsid w:val="000E1376"/>
    <w:rsid w:val="000E140F"/>
    <w:rsid w:val="000E23BA"/>
    <w:rsid w:val="000E2464"/>
    <w:rsid w:val="000E2852"/>
    <w:rsid w:val="000E318C"/>
    <w:rsid w:val="000E4C90"/>
    <w:rsid w:val="000E4CC5"/>
    <w:rsid w:val="000E55AB"/>
    <w:rsid w:val="000E62CC"/>
    <w:rsid w:val="000E6886"/>
    <w:rsid w:val="000E72DF"/>
    <w:rsid w:val="000E7F3F"/>
    <w:rsid w:val="000F05FC"/>
    <w:rsid w:val="000F0DB6"/>
    <w:rsid w:val="000F1A0E"/>
    <w:rsid w:val="000F2417"/>
    <w:rsid w:val="000F306D"/>
    <w:rsid w:val="000F3299"/>
    <w:rsid w:val="000F380C"/>
    <w:rsid w:val="000F48D8"/>
    <w:rsid w:val="000F4D72"/>
    <w:rsid w:val="000F5105"/>
    <w:rsid w:val="000F54D3"/>
    <w:rsid w:val="000F59E0"/>
    <w:rsid w:val="000F5AA8"/>
    <w:rsid w:val="000F676D"/>
    <w:rsid w:val="000F6ABE"/>
    <w:rsid w:val="000F6F7B"/>
    <w:rsid w:val="000F757B"/>
    <w:rsid w:val="000F7B67"/>
    <w:rsid w:val="000F7D0C"/>
    <w:rsid w:val="000F7E5E"/>
    <w:rsid w:val="00100A9E"/>
    <w:rsid w:val="0010182A"/>
    <w:rsid w:val="0010355B"/>
    <w:rsid w:val="0010536A"/>
    <w:rsid w:val="00105F7A"/>
    <w:rsid w:val="0010672C"/>
    <w:rsid w:val="00106B29"/>
    <w:rsid w:val="00106E38"/>
    <w:rsid w:val="00107A6C"/>
    <w:rsid w:val="00107F9C"/>
    <w:rsid w:val="00110609"/>
    <w:rsid w:val="00110CD2"/>
    <w:rsid w:val="00111256"/>
    <w:rsid w:val="001112CB"/>
    <w:rsid w:val="001118D3"/>
    <w:rsid w:val="001118F6"/>
    <w:rsid w:val="00111BD2"/>
    <w:rsid w:val="001129C0"/>
    <w:rsid w:val="00113443"/>
    <w:rsid w:val="00113789"/>
    <w:rsid w:val="00114248"/>
    <w:rsid w:val="00115A8E"/>
    <w:rsid w:val="00115C7E"/>
    <w:rsid w:val="001160A3"/>
    <w:rsid w:val="001161CF"/>
    <w:rsid w:val="00116F59"/>
    <w:rsid w:val="00117FF4"/>
    <w:rsid w:val="00120D2D"/>
    <w:rsid w:val="001215E6"/>
    <w:rsid w:val="001218E7"/>
    <w:rsid w:val="0012218A"/>
    <w:rsid w:val="0012241D"/>
    <w:rsid w:val="00122F55"/>
    <w:rsid w:val="00123B29"/>
    <w:rsid w:val="00124BBF"/>
    <w:rsid w:val="0012542A"/>
    <w:rsid w:val="00125467"/>
    <w:rsid w:val="00125C5C"/>
    <w:rsid w:val="001276C5"/>
    <w:rsid w:val="00130153"/>
    <w:rsid w:val="001303E2"/>
    <w:rsid w:val="001305CF"/>
    <w:rsid w:val="00130C05"/>
    <w:rsid w:val="00130C62"/>
    <w:rsid w:val="00131D98"/>
    <w:rsid w:val="00132463"/>
    <w:rsid w:val="0013250F"/>
    <w:rsid w:val="00133E68"/>
    <w:rsid w:val="00134321"/>
    <w:rsid w:val="001343D8"/>
    <w:rsid w:val="00134CD4"/>
    <w:rsid w:val="00135E9A"/>
    <w:rsid w:val="00136403"/>
    <w:rsid w:val="0013647F"/>
    <w:rsid w:val="00136B6E"/>
    <w:rsid w:val="00136FF5"/>
    <w:rsid w:val="00140C1E"/>
    <w:rsid w:val="001423C9"/>
    <w:rsid w:val="00142409"/>
    <w:rsid w:val="00142725"/>
    <w:rsid w:val="00143165"/>
    <w:rsid w:val="00143B72"/>
    <w:rsid w:val="00143DB9"/>
    <w:rsid w:val="0014483B"/>
    <w:rsid w:val="00145FB5"/>
    <w:rsid w:val="001464C2"/>
    <w:rsid w:val="00146D2D"/>
    <w:rsid w:val="00146E82"/>
    <w:rsid w:val="0014771E"/>
    <w:rsid w:val="0015019B"/>
    <w:rsid w:val="001513EE"/>
    <w:rsid w:val="001531C4"/>
    <w:rsid w:val="0015362E"/>
    <w:rsid w:val="001539FE"/>
    <w:rsid w:val="00153C67"/>
    <w:rsid w:val="001548F4"/>
    <w:rsid w:val="00154F3B"/>
    <w:rsid w:val="001560C4"/>
    <w:rsid w:val="00156377"/>
    <w:rsid w:val="00156DC6"/>
    <w:rsid w:val="00157671"/>
    <w:rsid w:val="00157F33"/>
    <w:rsid w:val="00157FF4"/>
    <w:rsid w:val="001601DC"/>
    <w:rsid w:val="001603E6"/>
    <w:rsid w:val="00160986"/>
    <w:rsid w:val="001617BA"/>
    <w:rsid w:val="001617FD"/>
    <w:rsid w:val="00161A8F"/>
    <w:rsid w:val="001630E5"/>
    <w:rsid w:val="00163BD9"/>
    <w:rsid w:val="0016412E"/>
    <w:rsid w:val="00164AF1"/>
    <w:rsid w:val="00164CF2"/>
    <w:rsid w:val="001660C2"/>
    <w:rsid w:val="001668B0"/>
    <w:rsid w:val="00167CF8"/>
    <w:rsid w:val="00170108"/>
    <w:rsid w:val="001701D0"/>
    <w:rsid w:val="0017104B"/>
    <w:rsid w:val="001718F2"/>
    <w:rsid w:val="00172A01"/>
    <w:rsid w:val="0017410B"/>
    <w:rsid w:val="0017472B"/>
    <w:rsid w:val="00174848"/>
    <w:rsid w:val="00176097"/>
    <w:rsid w:val="001768FD"/>
    <w:rsid w:val="00176FF4"/>
    <w:rsid w:val="00177199"/>
    <w:rsid w:val="00177D11"/>
    <w:rsid w:val="00180457"/>
    <w:rsid w:val="001805FB"/>
    <w:rsid w:val="00181467"/>
    <w:rsid w:val="0018163D"/>
    <w:rsid w:val="00181F4D"/>
    <w:rsid w:val="00182014"/>
    <w:rsid w:val="001833C7"/>
    <w:rsid w:val="00184B2E"/>
    <w:rsid w:val="00184BAB"/>
    <w:rsid w:val="00186756"/>
    <w:rsid w:val="00186CAC"/>
    <w:rsid w:val="00186FBC"/>
    <w:rsid w:val="001879C1"/>
    <w:rsid w:val="00187E6D"/>
    <w:rsid w:val="00191373"/>
    <w:rsid w:val="00192C66"/>
    <w:rsid w:val="00192EAE"/>
    <w:rsid w:val="001931B2"/>
    <w:rsid w:val="0019485C"/>
    <w:rsid w:val="00194D3E"/>
    <w:rsid w:val="0019500C"/>
    <w:rsid w:val="001950E3"/>
    <w:rsid w:val="00195EE5"/>
    <w:rsid w:val="0019620C"/>
    <w:rsid w:val="001A0B09"/>
    <w:rsid w:val="001A129F"/>
    <w:rsid w:val="001A1CAF"/>
    <w:rsid w:val="001A208C"/>
    <w:rsid w:val="001A2485"/>
    <w:rsid w:val="001A330C"/>
    <w:rsid w:val="001A3437"/>
    <w:rsid w:val="001A38B8"/>
    <w:rsid w:val="001A3B9A"/>
    <w:rsid w:val="001A3BDC"/>
    <w:rsid w:val="001A44DC"/>
    <w:rsid w:val="001A44EE"/>
    <w:rsid w:val="001A4E2C"/>
    <w:rsid w:val="001A60A1"/>
    <w:rsid w:val="001A70F8"/>
    <w:rsid w:val="001A749D"/>
    <w:rsid w:val="001B01E7"/>
    <w:rsid w:val="001B057F"/>
    <w:rsid w:val="001B1446"/>
    <w:rsid w:val="001B1C06"/>
    <w:rsid w:val="001B32BA"/>
    <w:rsid w:val="001B47EE"/>
    <w:rsid w:val="001B4EC4"/>
    <w:rsid w:val="001B5E4C"/>
    <w:rsid w:val="001B6DC5"/>
    <w:rsid w:val="001B764E"/>
    <w:rsid w:val="001C1637"/>
    <w:rsid w:val="001C1648"/>
    <w:rsid w:val="001C20AF"/>
    <w:rsid w:val="001C4864"/>
    <w:rsid w:val="001C4E63"/>
    <w:rsid w:val="001C6ADB"/>
    <w:rsid w:val="001C6C99"/>
    <w:rsid w:val="001C76ED"/>
    <w:rsid w:val="001C7D2B"/>
    <w:rsid w:val="001D0645"/>
    <w:rsid w:val="001D09AA"/>
    <w:rsid w:val="001D0A98"/>
    <w:rsid w:val="001D10AA"/>
    <w:rsid w:val="001D18EB"/>
    <w:rsid w:val="001D2937"/>
    <w:rsid w:val="001D2FAA"/>
    <w:rsid w:val="001D3039"/>
    <w:rsid w:val="001D30AF"/>
    <w:rsid w:val="001D346F"/>
    <w:rsid w:val="001D41D9"/>
    <w:rsid w:val="001D485A"/>
    <w:rsid w:val="001D4CD0"/>
    <w:rsid w:val="001D4D20"/>
    <w:rsid w:val="001D53A8"/>
    <w:rsid w:val="001D6442"/>
    <w:rsid w:val="001D6511"/>
    <w:rsid w:val="001D66CA"/>
    <w:rsid w:val="001D6FDC"/>
    <w:rsid w:val="001D7FB7"/>
    <w:rsid w:val="001D7FCB"/>
    <w:rsid w:val="001E03BC"/>
    <w:rsid w:val="001E0790"/>
    <w:rsid w:val="001E096C"/>
    <w:rsid w:val="001E14CF"/>
    <w:rsid w:val="001E15D9"/>
    <w:rsid w:val="001E20CD"/>
    <w:rsid w:val="001E2643"/>
    <w:rsid w:val="001E2664"/>
    <w:rsid w:val="001E323E"/>
    <w:rsid w:val="001E4251"/>
    <w:rsid w:val="001E43CE"/>
    <w:rsid w:val="001E5259"/>
    <w:rsid w:val="001E586E"/>
    <w:rsid w:val="001E5B54"/>
    <w:rsid w:val="001E62B7"/>
    <w:rsid w:val="001E6A10"/>
    <w:rsid w:val="001E6D65"/>
    <w:rsid w:val="001E6EE3"/>
    <w:rsid w:val="001E75C2"/>
    <w:rsid w:val="001F1D07"/>
    <w:rsid w:val="001F3712"/>
    <w:rsid w:val="001F4D23"/>
    <w:rsid w:val="001F5563"/>
    <w:rsid w:val="001F5776"/>
    <w:rsid w:val="001F5B0B"/>
    <w:rsid w:val="001F5FBF"/>
    <w:rsid w:val="001F60FB"/>
    <w:rsid w:val="001F75C1"/>
    <w:rsid w:val="00200591"/>
    <w:rsid w:val="00205390"/>
    <w:rsid w:val="00205BDE"/>
    <w:rsid w:val="002062D8"/>
    <w:rsid w:val="00206715"/>
    <w:rsid w:val="002077B4"/>
    <w:rsid w:val="002103A2"/>
    <w:rsid w:val="002105E1"/>
    <w:rsid w:val="00210B24"/>
    <w:rsid w:val="00211088"/>
    <w:rsid w:val="002111C5"/>
    <w:rsid w:val="00212B57"/>
    <w:rsid w:val="0021303A"/>
    <w:rsid w:val="002134EB"/>
    <w:rsid w:val="00214D56"/>
    <w:rsid w:val="00214FE8"/>
    <w:rsid w:val="00215101"/>
    <w:rsid w:val="00215A68"/>
    <w:rsid w:val="00216053"/>
    <w:rsid w:val="002166B3"/>
    <w:rsid w:val="002168D0"/>
    <w:rsid w:val="00216FA5"/>
    <w:rsid w:val="0021702B"/>
    <w:rsid w:val="002171DE"/>
    <w:rsid w:val="002201AB"/>
    <w:rsid w:val="002206FC"/>
    <w:rsid w:val="00220883"/>
    <w:rsid w:val="00220EB9"/>
    <w:rsid w:val="002215FA"/>
    <w:rsid w:val="002219B3"/>
    <w:rsid w:val="002222B6"/>
    <w:rsid w:val="00223A17"/>
    <w:rsid w:val="00223EF9"/>
    <w:rsid w:val="002245C6"/>
    <w:rsid w:val="00225014"/>
    <w:rsid w:val="00225A31"/>
    <w:rsid w:val="00226CEB"/>
    <w:rsid w:val="002303B3"/>
    <w:rsid w:val="00230D79"/>
    <w:rsid w:val="0023108D"/>
    <w:rsid w:val="00234150"/>
    <w:rsid w:val="00234C02"/>
    <w:rsid w:val="00234F35"/>
    <w:rsid w:val="00234F45"/>
    <w:rsid w:val="00234FFA"/>
    <w:rsid w:val="002361F6"/>
    <w:rsid w:val="00236271"/>
    <w:rsid w:val="00236A70"/>
    <w:rsid w:val="00237FD8"/>
    <w:rsid w:val="0024199C"/>
    <w:rsid w:val="00242294"/>
    <w:rsid w:val="002424A3"/>
    <w:rsid w:val="00243DC2"/>
    <w:rsid w:val="00244271"/>
    <w:rsid w:val="00244D39"/>
    <w:rsid w:val="0024631B"/>
    <w:rsid w:val="00246782"/>
    <w:rsid w:val="00246E59"/>
    <w:rsid w:val="00246E65"/>
    <w:rsid w:val="00247EEC"/>
    <w:rsid w:val="0025103E"/>
    <w:rsid w:val="002524CE"/>
    <w:rsid w:val="002537E5"/>
    <w:rsid w:val="00254661"/>
    <w:rsid w:val="002547CF"/>
    <w:rsid w:val="00254805"/>
    <w:rsid w:val="0025496F"/>
    <w:rsid w:val="00255604"/>
    <w:rsid w:val="002556ED"/>
    <w:rsid w:val="0025584B"/>
    <w:rsid w:val="00257B2A"/>
    <w:rsid w:val="00257E43"/>
    <w:rsid w:val="00260164"/>
    <w:rsid w:val="00260AF7"/>
    <w:rsid w:val="00261036"/>
    <w:rsid w:val="00262D42"/>
    <w:rsid w:val="00262DCD"/>
    <w:rsid w:val="002631AA"/>
    <w:rsid w:val="002637D7"/>
    <w:rsid w:val="00263E5A"/>
    <w:rsid w:val="0026470D"/>
    <w:rsid w:val="00264AD6"/>
    <w:rsid w:val="00264FA7"/>
    <w:rsid w:val="002659C3"/>
    <w:rsid w:val="00265A27"/>
    <w:rsid w:val="002662CD"/>
    <w:rsid w:val="0026798C"/>
    <w:rsid w:val="00267DFB"/>
    <w:rsid w:val="00267EF2"/>
    <w:rsid w:val="0027035D"/>
    <w:rsid w:val="00272050"/>
    <w:rsid w:val="0027215F"/>
    <w:rsid w:val="00272CAE"/>
    <w:rsid w:val="00272CE1"/>
    <w:rsid w:val="002741ED"/>
    <w:rsid w:val="00274496"/>
    <w:rsid w:val="0027570E"/>
    <w:rsid w:val="0027682D"/>
    <w:rsid w:val="00276CA4"/>
    <w:rsid w:val="00276E76"/>
    <w:rsid w:val="002775A3"/>
    <w:rsid w:val="00280EC0"/>
    <w:rsid w:val="002814BC"/>
    <w:rsid w:val="002825F0"/>
    <w:rsid w:val="002826C3"/>
    <w:rsid w:val="00282F77"/>
    <w:rsid w:val="0028341C"/>
    <w:rsid w:val="002838C1"/>
    <w:rsid w:val="00283E24"/>
    <w:rsid w:val="0028490A"/>
    <w:rsid w:val="00285282"/>
    <w:rsid w:val="00285E8D"/>
    <w:rsid w:val="00287025"/>
    <w:rsid w:val="002903E7"/>
    <w:rsid w:val="00291BDF"/>
    <w:rsid w:val="00293C35"/>
    <w:rsid w:val="00293F08"/>
    <w:rsid w:val="00295690"/>
    <w:rsid w:val="00295759"/>
    <w:rsid w:val="002959E2"/>
    <w:rsid w:val="00295DF4"/>
    <w:rsid w:val="0029627E"/>
    <w:rsid w:val="00296D52"/>
    <w:rsid w:val="002A00E7"/>
    <w:rsid w:val="002A032B"/>
    <w:rsid w:val="002A0DDE"/>
    <w:rsid w:val="002A0F52"/>
    <w:rsid w:val="002A19A5"/>
    <w:rsid w:val="002A37B3"/>
    <w:rsid w:val="002A44E2"/>
    <w:rsid w:val="002A4B1E"/>
    <w:rsid w:val="002A4C71"/>
    <w:rsid w:val="002A4D4F"/>
    <w:rsid w:val="002A6CC2"/>
    <w:rsid w:val="002A71B9"/>
    <w:rsid w:val="002A78E8"/>
    <w:rsid w:val="002A7993"/>
    <w:rsid w:val="002A7A9E"/>
    <w:rsid w:val="002B2034"/>
    <w:rsid w:val="002B217E"/>
    <w:rsid w:val="002B3709"/>
    <w:rsid w:val="002B3767"/>
    <w:rsid w:val="002B3BD1"/>
    <w:rsid w:val="002B47F6"/>
    <w:rsid w:val="002B4A42"/>
    <w:rsid w:val="002B4FF6"/>
    <w:rsid w:val="002B579E"/>
    <w:rsid w:val="002B58A9"/>
    <w:rsid w:val="002B7A8C"/>
    <w:rsid w:val="002C0F07"/>
    <w:rsid w:val="002C1114"/>
    <w:rsid w:val="002C2BD7"/>
    <w:rsid w:val="002C34C3"/>
    <w:rsid w:val="002C3C49"/>
    <w:rsid w:val="002C4782"/>
    <w:rsid w:val="002C66AF"/>
    <w:rsid w:val="002C6A79"/>
    <w:rsid w:val="002D0957"/>
    <w:rsid w:val="002D0CD7"/>
    <w:rsid w:val="002D0F3F"/>
    <w:rsid w:val="002D1867"/>
    <w:rsid w:val="002D1D26"/>
    <w:rsid w:val="002D1EC0"/>
    <w:rsid w:val="002D2D38"/>
    <w:rsid w:val="002D2D81"/>
    <w:rsid w:val="002D2F00"/>
    <w:rsid w:val="002D31E5"/>
    <w:rsid w:val="002D35B2"/>
    <w:rsid w:val="002D3673"/>
    <w:rsid w:val="002D3962"/>
    <w:rsid w:val="002D49B7"/>
    <w:rsid w:val="002D5045"/>
    <w:rsid w:val="002D531D"/>
    <w:rsid w:val="002D579A"/>
    <w:rsid w:val="002D631C"/>
    <w:rsid w:val="002D663B"/>
    <w:rsid w:val="002D780B"/>
    <w:rsid w:val="002E063E"/>
    <w:rsid w:val="002E0C62"/>
    <w:rsid w:val="002E0C7D"/>
    <w:rsid w:val="002E2F25"/>
    <w:rsid w:val="002E3025"/>
    <w:rsid w:val="002E3B61"/>
    <w:rsid w:val="002E3E86"/>
    <w:rsid w:val="002E3F17"/>
    <w:rsid w:val="002E5D87"/>
    <w:rsid w:val="002E7143"/>
    <w:rsid w:val="002E72A8"/>
    <w:rsid w:val="002E7DDF"/>
    <w:rsid w:val="002F0C5B"/>
    <w:rsid w:val="002F1D05"/>
    <w:rsid w:val="002F3B9C"/>
    <w:rsid w:val="002F430B"/>
    <w:rsid w:val="002F4367"/>
    <w:rsid w:val="002F45B6"/>
    <w:rsid w:val="002F48FE"/>
    <w:rsid w:val="002F4C02"/>
    <w:rsid w:val="002F52DA"/>
    <w:rsid w:val="002F535B"/>
    <w:rsid w:val="002F6850"/>
    <w:rsid w:val="002F755E"/>
    <w:rsid w:val="0030089E"/>
    <w:rsid w:val="0030092A"/>
    <w:rsid w:val="0030111C"/>
    <w:rsid w:val="003015AB"/>
    <w:rsid w:val="00302A36"/>
    <w:rsid w:val="003034A5"/>
    <w:rsid w:val="00303814"/>
    <w:rsid w:val="00303E27"/>
    <w:rsid w:val="003041C3"/>
    <w:rsid w:val="0030479C"/>
    <w:rsid w:val="00304C38"/>
    <w:rsid w:val="003050FA"/>
    <w:rsid w:val="00305EEC"/>
    <w:rsid w:val="003066CB"/>
    <w:rsid w:val="0030754A"/>
    <w:rsid w:val="0030756A"/>
    <w:rsid w:val="00307700"/>
    <w:rsid w:val="00310A15"/>
    <w:rsid w:val="00310C71"/>
    <w:rsid w:val="00310C72"/>
    <w:rsid w:val="0031123F"/>
    <w:rsid w:val="00311B46"/>
    <w:rsid w:val="0031303A"/>
    <w:rsid w:val="00313471"/>
    <w:rsid w:val="003142F6"/>
    <w:rsid w:val="00314687"/>
    <w:rsid w:val="003149DA"/>
    <w:rsid w:val="00314E03"/>
    <w:rsid w:val="003154FE"/>
    <w:rsid w:val="003159FC"/>
    <w:rsid w:val="00315B5E"/>
    <w:rsid w:val="00317B97"/>
    <w:rsid w:val="003206FC"/>
    <w:rsid w:val="00320896"/>
    <w:rsid w:val="00321DB0"/>
    <w:rsid w:val="003225CC"/>
    <w:rsid w:val="0032336E"/>
    <w:rsid w:val="00323889"/>
    <w:rsid w:val="00324325"/>
    <w:rsid w:val="003243E8"/>
    <w:rsid w:val="003259F3"/>
    <w:rsid w:val="00326997"/>
    <w:rsid w:val="00326C14"/>
    <w:rsid w:val="003274E1"/>
    <w:rsid w:val="00327FD6"/>
    <w:rsid w:val="00330D89"/>
    <w:rsid w:val="00330F8C"/>
    <w:rsid w:val="00332628"/>
    <w:rsid w:val="00332C65"/>
    <w:rsid w:val="00333898"/>
    <w:rsid w:val="00333B1E"/>
    <w:rsid w:val="00334C1A"/>
    <w:rsid w:val="0033751D"/>
    <w:rsid w:val="003377A9"/>
    <w:rsid w:val="0033781C"/>
    <w:rsid w:val="00337827"/>
    <w:rsid w:val="00340316"/>
    <w:rsid w:val="00342D9B"/>
    <w:rsid w:val="00343196"/>
    <w:rsid w:val="00343294"/>
    <w:rsid w:val="003436CC"/>
    <w:rsid w:val="0034420E"/>
    <w:rsid w:val="00344C8E"/>
    <w:rsid w:val="00347846"/>
    <w:rsid w:val="00347EBE"/>
    <w:rsid w:val="00347F6C"/>
    <w:rsid w:val="00347FE5"/>
    <w:rsid w:val="0035002F"/>
    <w:rsid w:val="003507CA"/>
    <w:rsid w:val="0035162F"/>
    <w:rsid w:val="00352782"/>
    <w:rsid w:val="00353ABB"/>
    <w:rsid w:val="00353B62"/>
    <w:rsid w:val="00354131"/>
    <w:rsid w:val="003549CE"/>
    <w:rsid w:val="003552F8"/>
    <w:rsid w:val="00355770"/>
    <w:rsid w:val="00356544"/>
    <w:rsid w:val="00356A58"/>
    <w:rsid w:val="00356B88"/>
    <w:rsid w:val="003575FE"/>
    <w:rsid w:val="00357EC9"/>
    <w:rsid w:val="0036041C"/>
    <w:rsid w:val="00360511"/>
    <w:rsid w:val="00360F60"/>
    <w:rsid w:val="0036163F"/>
    <w:rsid w:val="00361675"/>
    <w:rsid w:val="00362AFB"/>
    <w:rsid w:val="00362E04"/>
    <w:rsid w:val="003630F8"/>
    <w:rsid w:val="0036370F"/>
    <w:rsid w:val="00363E56"/>
    <w:rsid w:val="00364315"/>
    <w:rsid w:val="00365AC2"/>
    <w:rsid w:val="00365DCF"/>
    <w:rsid w:val="00365F39"/>
    <w:rsid w:val="003663F5"/>
    <w:rsid w:val="00366947"/>
    <w:rsid w:val="00367F79"/>
    <w:rsid w:val="00371852"/>
    <w:rsid w:val="003723BC"/>
    <w:rsid w:val="00372854"/>
    <w:rsid w:val="00372C36"/>
    <w:rsid w:val="00372DE1"/>
    <w:rsid w:val="00375679"/>
    <w:rsid w:val="003770CB"/>
    <w:rsid w:val="00377C91"/>
    <w:rsid w:val="00380642"/>
    <w:rsid w:val="003811D8"/>
    <w:rsid w:val="0038194E"/>
    <w:rsid w:val="00381F92"/>
    <w:rsid w:val="003821EE"/>
    <w:rsid w:val="00384CC1"/>
    <w:rsid w:val="003869C0"/>
    <w:rsid w:val="00387090"/>
    <w:rsid w:val="003870BD"/>
    <w:rsid w:val="003872A3"/>
    <w:rsid w:val="0038771C"/>
    <w:rsid w:val="00390B1A"/>
    <w:rsid w:val="003915A4"/>
    <w:rsid w:val="00393667"/>
    <w:rsid w:val="00393FF0"/>
    <w:rsid w:val="003940A7"/>
    <w:rsid w:val="003948B5"/>
    <w:rsid w:val="0039510E"/>
    <w:rsid w:val="00395748"/>
    <w:rsid w:val="00396C7D"/>
    <w:rsid w:val="0039700C"/>
    <w:rsid w:val="0039704F"/>
    <w:rsid w:val="003974B8"/>
    <w:rsid w:val="00397D5E"/>
    <w:rsid w:val="003A0DD2"/>
    <w:rsid w:val="003A1CE2"/>
    <w:rsid w:val="003A308A"/>
    <w:rsid w:val="003A3F5D"/>
    <w:rsid w:val="003A52C8"/>
    <w:rsid w:val="003A537E"/>
    <w:rsid w:val="003A5704"/>
    <w:rsid w:val="003A5BE6"/>
    <w:rsid w:val="003A683F"/>
    <w:rsid w:val="003A7B0B"/>
    <w:rsid w:val="003B0898"/>
    <w:rsid w:val="003B122B"/>
    <w:rsid w:val="003B1966"/>
    <w:rsid w:val="003B33D3"/>
    <w:rsid w:val="003B43D2"/>
    <w:rsid w:val="003B4401"/>
    <w:rsid w:val="003B4D2A"/>
    <w:rsid w:val="003B6121"/>
    <w:rsid w:val="003B6361"/>
    <w:rsid w:val="003B7223"/>
    <w:rsid w:val="003B74F4"/>
    <w:rsid w:val="003B76CC"/>
    <w:rsid w:val="003C0AFD"/>
    <w:rsid w:val="003C1BC3"/>
    <w:rsid w:val="003C24F8"/>
    <w:rsid w:val="003C2613"/>
    <w:rsid w:val="003C3421"/>
    <w:rsid w:val="003C3CEC"/>
    <w:rsid w:val="003C46EB"/>
    <w:rsid w:val="003C5BCA"/>
    <w:rsid w:val="003C62D1"/>
    <w:rsid w:val="003D1867"/>
    <w:rsid w:val="003D1CAD"/>
    <w:rsid w:val="003D24F0"/>
    <w:rsid w:val="003D2670"/>
    <w:rsid w:val="003D2825"/>
    <w:rsid w:val="003D2FCD"/>
    <w:rsid w:val="003D3153"/>
    <w:rsid w:val="003D3474"/>
    <w:rsid w:val="003D66E3"/>
    <w:rsid w:val="003D6F60"/>
    <w:rsid w:val="003E20D5"/>
    <w:rsid w:val="003E2BBA"/>
    <w:rsid w:val="003E2E9A"/>
    <w:rsid w:val="003E34B5"/>
    <w:rsid w:val="003E36BA"/>
    <w:rsid w:val="003E380A"/>
    <w:rsid w:val="003E3E81"/>
    <w:rsid w:val="003E4ADB"/>
    <w:rsid w:val="003E4B36"/>
    <w:rsid w:val="003E562A"/>
    <w:rsid w:val="003E5778"/>
    <w:rsid w:val="003E5BCB"/>
    <w:rsid w:val="003E651A"/>
    <w:rsid w:val="003E65CE"/>
    <w:rsid w:val="003E71B6"/>
    <w:rsid w:val="003E71F4"/>
    <w:rsid w:val="003F0135"/>
    <w:rsid w:val="003F0C7A"/>
    <w:rsid w:val="003F1682"/>
    <w:rsid w:val="003F19E4"/>
    <w:rsid w:val="003F1B8E"/>
    <w:rsid w:val="003F1C71"/>
    <w:rsid w:val="003F1E54"/>
    <w:rsid w:val="003F2244"/>
    <w:rsid w:val="003F2AAE"/>
    <w:rsid w:val="003F30DD"/>
    <w:rsid w:val="003F3195"/>
    <w:rsid w:val="003F31C1"/>
    <w:rsid w:val="003F383B"/>
    <w:rsid w:val="003F65B6"/>
    <w:rsid w:val="003F6629"/>
    <w:rsid w:val="003F7EAC"/>
    <w:rsid w:val="004002AB"/>
    <w:rsid w:val="004029C0"/>
    <w:rsid w:val="004042EE"/>
    <w:rsid w:val="004056D1"/>
    <w:rsid w:val="00406CAE"/>
    <w:rsid w:val="00406D4D"/>
    <w:rsid w:val="00407287"/>
    <w:rsid w:val="00407603"/>
    <w:rsid w:val="00407770"/>
    <w:rsid w:val="0040791E"/>
    <w:rsid w:val="00407B3C"/>
    <w:rsid w:val="00407C33"/>
    <w:rsid w:val="0041003E"/>
    <w:rsid w:val="00410371"/>
    <w:rsid w:val="004104CC"/>
    <w:rsid w:val="0041059B"/>
    <w:rsid w:val="004105EF"/>
    <w:rsid w:val="00410E85"/>
    <w:rsid w:val="00413360"/>
    <w:rsid w:val="0041467A"/>
    <w:rsid w:val="004147EB"/>
    <w:rsid w:val="0041704D"/>
    <w:rsid w:val="00417407"/>
    <w:rsid w:val="00417B64"/>
    <w:rsid w:val="00420289"/>
    <w:rsid w:val="00420733"/>
    <w:rsid w:val="00420757"/>
    <w:rsid w:val="00421DB6"/>
    <w:rsid w:val="00422A16"/>
    <w:rsid w:val="00422B16"/>
    <w:rsid w:val="00424532"/>
    <w:rsid w:val="00424E2E"/>
    <w:rsid w:val="00426B61"/>
    <w:rsid w:val="00426D58"/>
    <w:rsid w:val="00430211"/>
    <w:rsid w:val="004302C0"/>
    <w:rsid w:val="00430CB4"/>
    <w:rsid w:val="00431680"/>
    <w:rsid w:val="004326B4"/>
    <w:rsid w:val="004329F8"/>
    <w:rsid w:val="00432ACB"/>
    <w:rsid w:val="00432C4F"/>
    <w:rsid w:val="00433AD5"/>
    <w:rsid w:val="004359D9"/>
    <w:rsid w:val="00435D7C"/>
    <w:rsid w:val="004362BC"/>
    <w:rsid w:val="00437950"/>
    <w:rsid w:val="00440AA4"/>
    <w:rsid w:val="00441102"/>
    <w:rsid w:val="00441FBD"/>
    <w:rsid w:val="00442419"/>
    <w:rsid w:val="004429D9"/>
    <w:rsid w:val="00442EC6"/>
    <w:rsid w:val="00443A4B"/>
    <w:rsid w:val="00443E2E"/>
    <w:rsid w:val="00444979"/>
    <w:rsid w:val="00444E2A"/>
    <w:rsid w:val="004457E3"/>
    <w:rsid w:val="004466DE"/>
    <w:rsid w:val="00447ADB"/>
    <w:rsid w:val="00451797"/>
    <w:rsid w:val="004517D3"/>
    <w:rsid w:val="00451E23"/>
    <w:rsid w:val="00452184"/>
    <w:rsid w:val="004527C7"/>
    <w:rsid w:val="00452D28"/>
    <w:rsid w:val="00453615"/>
    <w:rsid w:val="00453683"/>
    <w:rsid w:val="004539C3"/>
    <w:rsid w:val="00454C6F"/>
    <w:rsid w:val="00455625"/>
    <w:rsid w:val="00455C3A"/>
    <w:rsid w:val="00457AAC"/>
    <w:rsid w:val="00457AB8"/>
    <w:rsid w:val="00457C21"/>
    <w:rsid w:val="00460962"/>
    <w:rsid w:val="004609AF"/>
    <w:rsid w:val="00460E7E"/>
    <w:rsid w:val="00461F9C"/>
    <w:rsid w:val="004620B7"/>
    <w:rsid w:val="0046237B"/>
    <w:rsid w:val="00463604"/>
    <w:rsid w:val="00463B8A"/>
    <w:rsid w:val="0046474C"/>
    <w:rsid w:val="00465D91"/>
    <w:rsid w:val="0046663C"/>
    <w:rsid w:val="00466BE1"/>
    <w:rsid w:val="0047170E"/>
    <w:rsid w:val="00471D8C"/>
    <w:rsid w:val="004730AA"/>
    <w:rsid w:val="004736EA"/>
    <w:rsid w:val="00473F36"/>
    <w:rsid w:val="004740DE"/>
    <w:rsid w:val="00474563"/>
    <w:rsid w:val="004764A7"/>
    <w:rsid w:val="0047734D"/>
    <w:rsid w:val="00477416"/>
    <w:rsid w:val="00477B1B"/>
    <w:rsid w:val="00477EF2"/>
    <w:rsid w:val="00480406"/>
    <w:rsid w:val="004805C2"/>
    <w:rsid w:val="00480688"/>
    <w:rsid w:val="00480989"/>
    <w:rsid w:val="0048099F"/>
    <w:rsid w:val="00480B74"/>
    <w:rsid w:val="00480F91"/>
    <w:rsid w:val="00481079"/>
    <w:rsid w:val="00481598"/>
    <w:rsid w:val="00482725"/>
    <w:rsid w:val="00482AB4"/>
    <w:rsid w:val="00484620"/>
    <w:rsid w:val="00485D5D"/>
    <w:rsid w:val="00485D78"/>
    <w:rsid w:val="00485F3A"/>
    <w:rsid w:val="0048695E"/>
    <w:rsid w:val="00486D7D"/>
    <w:rsid w:val="00487F05"/>
    <w:rsid w:val="00490A24"/>
    <w:rsid w:val="00491F0B"/>
    <w:rsid w:val="004924F7"/>
    <w:rsid w:val="00492666"/>
    <w:rsid w:val="00492746"/>
    <w:rsid w:val="004929A6"/>
    <w:rsid w:val="00494DE6"/>
    <w:rsid w:val="00495360"/>
    <w:rsid w:val="004955EB"/>
    <w:rsid w:val="00495708"/>
    <w:rsid w:val="00496445"/>
    <w:rsid w:val="0049668F"/>
    <w:rsid w:val="00496C69"/>
    <w:rsid w:val="004973F9"/>
    <w:rsid w:val="0049743D"/>
    <w:rsid w:val="0049744A"/>
    <w:rsid w:val="00497D0A"/>
    <w:rsid w:val="00497EF9"/>
    <w:rsid w:val="004A0181"/>
    <w:rsid w:val="004A0462"/>
    <w:rsid w:val="004A07FF"/>
    <w:rsid w:val="004A0C71"/>
    <w:rsid w:val="004A1D63"/>
    <w:rsid w:val="004A2E30"/>
    <w:rsid w:val="004A3BCA"/>
    <w:rsid w:val="004A44CC"/>
    <w:rsid w:val="004A54AB"/>
    <w:rsid w:val="004A6BCB"/>
    <w:rsid w:val="004A75A0"/>
    <w:rsid w:val="004A7887"/>
    <w:rsid w:val="004A7EDD"/>
    <w:rsid w:val="004B0699"/>
    <w:rsid w:val="004B0A4C"/>
    <w:rsid w:val="004B1465"/>
    <w:rsid w:val="004B1825"/>
    <w:rsid w:val="004B185F"/>
    <w:rsid w:val="004B1BB0"/>
    <w:rsid w:val="004B25C3"/>
    <w:rsid w:val="004B2886"/>
    <w:rsid w:val="004B3178"/>
    <w:rsid w:val="004B31CF"/>
    <w:rsid w:val="004B4369"/>
    <w:rsid w:val="004B4B32"/>
    <w:rsid w:val="004B4BAE"/>
    <w:rsid w:val="004B528A"/>
    <w:rsid w:val="004B5318"/>
    <w:rsid w:val="004B544A"/>
    <w:rsid w:val="004B58C7"/>
    <w:rsid w:val="004B63B0"/>
    <w:rsid w:val="004C1A94"/>
    <w:rsid w:val="004C1B2F"/>
    <w:rsid w:val="004C1DFE"/>
    <w:rsid w:val="004C20F4"/>
    <w:rsid w:val="004C2A3B"/>
    <w:rsid w:val="004C2D35"/>
    <w:rsid w:val="004C306B"/>
    <w:rsid w:val="004C38D4"/>
    <w:rsid w:val="004C3FAA"/>
    <w:rsid w:val="004C4045"/>
    <w:rsid w:val="004C538A"/>
    <w:rsid w:val="004C5EFB"/>
    <w:rsid w:val="004C70AF"/>
    <w:rsid w:val="004C7BC3"/>
    <w:rsid w:val="004C7CE7"/>
    <w:rsid w:val="004C7E82"/>
    <w:rsid w:val="004C7F2F"/>
    <w:rsid w:val="004D172B"/>
    <w:rsid w:val="004D375E"/>
    <w:rsid w:val="004D38AA"/>
    <w:rsid w:val="004D3B7B"/>
    <w:rsid w:val="004D3DBE"/>
    <w:rsid w:val="004D4126"/>
    <w:rsid w:val="004D43C8"/>
    <w:rsid w:val="004D46A3"/>
    <w:rsid w:val="004D4B09"/>
    <w:rsid w:val="004D4FB2"/>
    <w:rsid w:val="004D5D79"/>
    <w:rsid w:val="004D5F05"/>
    <w:rsid w:val="004D6D0D"/>
    <w:rsid w:val="004D7012"/>
    <w:rsid w:val="004D74DA"/>
    <w:rsid w:val="004E04FF"/>
    <w:rsid w:val="004E142F"/>
    <w:rsid w:val="004E16FA"/>
    <w:rsid w:val="004E29D7"/>
    <w:rsid w:val="004E3218"/>
    <w:rsid w:val="004E5C29"/>
    <w:rsid w:val="004E6D1A"/>
    <w:rsid w:val="004E6D5D"/>
    <w:rsid w:val="004E7083"/>
    <w:rsid w:val="004E7493"/>
    <w:rsid w:val="004F0521"/>
    <w:rsid w:val="004F1146"/>
    <w:rsid w:val="004F1C66"/>
    <w:rsid w:val="004F1F75"/>
    <w:rsid w:val="004F2C56"/>
    <w:rsid w:val="004F2F18"/>
    <w:rsid w:val="004F3018"/>
    <w:rsid w:val="004F36A5"/>
    <w:rsid w:val="004F3E9C"/>
    <w:rsid w:val="004F5F98"/>
    <w:rsid w:val="004F7E6B"/>
    <w:rsid w:val="005000A4"/>
    <w:rsid w:val="005001D4"/>
    <w:rsid w:val="00501783"/>
    <w:rsid w:val="005018A9"/>
    <w:rsid w:val="005030CD"/>
    <w:rsid w:val="0050372D"/>
    <w:rsid w:val="0050396E"/>
    <w:rsid w:val="0050469D"/>
    <w:rsid w:val="0050495E"/>
    <w:rsid w:val="00504DB8"/>
    <w:rsid w:val="005052B0"/>
    <w:rsid w:val="00505510"/>
    <w:rsid w:val="00505933"/>
    <w:rsid w:val="00507916"/>
    <w:rsid w:val="00507E26"/>
    <w:rsid w:val="00511CC6"/>
    <w:rsid w:val="00512E49"/>
    <w:rsid w:val="00513BC0"/>
    <w:rsid w:val="0051446F"/>
    <w:rsid w:val="00515394"/>
    <w:rsid w:val="00515992"/>
    <w:rsid w:val="00516868"/>
    <w:rsid w:val="00516A03"/>
    <w:rsid w:val="0051733B"/>
    <w:rsid w:val="00522B5E"/>
    <w:rsid w:val="00522EA4"/>
    <w:rsid w:val="00523A7F"/>
    <w:rsid w:val="00523F2A"/>
    <w:rsid w:val="00523FB3"/>
    <w:rsid w:val="00524365"/>
    <w:rsid w:val="00524868"/>
    <w:rsid w:val="00526C31"/>
    <w:rsid w:val="00526E98"/>
    <w:rsid w:val="00530046"/>
    <w:rsid w:val="00530B64"/>
    <w:rsid w:val="0053122F"/>
    <w:rsid w:val="005314AC"/>
    <w:rsid w:val="00531B25"/>
    <w:rsid w:val="00531EBC"/>
    <w:rsid w:val="005325F3"/>
    <w:rsid w:val="00532D97"/>
    <w:rsid w:val="00533B02"/>
    <w:rsid w:val="00534748"/>
    <w:rsid w:val="00534FD4"/>
    <w:rsid w:val="00536B01"/>
    <w:rsid w:val="00537BEC"/>
    <w:rsid w:val="0054059D"/>
    <w:rsid w:val="0054068A"/>
    <w:rsid w:val="00540C57"/>
    <w:rsid w:val="00540F6F"/>
    <w:rsid w:val="00543D70"/>
    <w:rsid w:val="005441EB"/>
    <w:rsid w:val="005451F8"/>
    <w:rsid w:val="00545B21"/>
    <w:rsid w:val="00546246"/>
    <w:rsid w:val="005468B1"/>
    <w:rsid w:val="005501BD"/>
    <w:rsid w:val="005502E4"/>
    <w:rsid w:val="00551834"/>
    <w:rsid w:val="00551C0C"/>
    <w:rsid w:val="00551C3C"/>
    <w:rsid w:val="00551FCE"/>
    <w:rsid w:val="00552371"/>
    <w:rsid w:val="00553238"/>
    <w:rsid w:val="00554958"/>
    <w:rsid w:val="00554E49"/>
    <w:rsid w:val="00555172"/>
    <w:rsid w:val="005551E9"/>
    <w:rsid w:val="00555480"/>
    <w:rsid w:val="00555EC1"/>
    <w:rsid w:val="00556913"/>
    <w:rsid w:val="00557176"/>
    <w:rsid w:val="00557F3C"/>
    <w:rsid w:val="00557F88"/>
    <w:rsid w:val="00561283"/>
    <w:rsid w:val="005619E0"/>
    <w:rsid w:val="00561A09"/>
    <w:rsid w:val="005629E7"/>
    <w:rsid w:val="0056316A"/>
    <w:rsid w:val="00563695"/>
    <w:rsid w:val="0056414D"/>
    <w:rsid w:val="00564512"/>
    <w:rsid w:val="00565455"/>
    <w:rsid w:val="005677C1"/>
    <w:rsid w:val="00567B24"/>
    <w:rsid w:val="00567CD1"/>
    <w:rsid w:val="00567F76"/>
    <w:rsid w:val="00570082"/>
    <w:rsid w:val="0057115E"/>
    <w:rsid w:val="005718C6"/>
    <w:rsid w:val="00571A36"/>
    <w:rsid w:val="00573718"/>
    <w:rsid w:val="00574846"/>
    <w:rsid w:val="00574EF7"/>
    <w:rsid w:val="00575C06"/>
    <w:rsid w:val="005765C8"/>
    <w:rsid w:val="00576F03"/>
    <w:rsid w:val="0058054A"/>
    <w:rsid w:val="00580668"/>
    <w:rsid w:val="0058074A"/>
    <w:rsid w:val="00580C52"/>
    <w:rsid w:val="00580DD2"/>
    <w:rsid w:val="005818FF"/>
    <w:rsid w:val="00581BC4"/>
    <w:rsid w:val="00581D9B"/>
    <w:rsid w:val="00582067"/>
    <w:rsid w:val="00582B9D"/>
    <w:rsid w:val="00583509"/>
    <w:rsid w:val="005835EC"/>
    <w:rsid w:val="00583845"/>
    <w:rsid w:val="005839D5"/>
    <w:rsid w:val="005846A1"/>
    <w:rsid w:val="005848FF"/>
    <w:rsid w:val="00584BC4"/>
    <w:rsid w:val="0058762B"/>
    <w:rsid w:val="00590669"/>
    <w:rsid w:val="005907C5"/>
    <w:rsid w:val="00590C61"/>
    <w:rsid w:val="00590F30"/>
    <w:rsid w:val="005919DB"/>
    <w:rsid w:val="00591F32"/>
    <w:rsid w:val="00591FE1"/>
    <w:rsid w:val="00592248"/>
    <w:rsid w:val="00593A89"/>
    <w:rsid w:val="00593C62"/>
    <w:rsid w:val="00593F98"/>
    <w:rsid w:val="005944CD"/>
    <w:rsid w:val="00594AE1"/>
    <w:rsid w:val="00594B51"/>
    <w:rsid w:val="005960E8"/>
    <w:rsid w:val="00597578"/>
    <w:rsid w:val="005979FB"/>
    <w:rsid w:val="00597E46"/>
    <w:rsid w:val="005A12BD"/>
    <w:rsid w:val="005A33DF"/>
    <w:rsid w:val="005A4FFA"/>
    <w:rsid w:val="005A518C"/>
    <w:rsid w:val="005A7C45"/>
    <w:rsid w:val="005B1741"/>
    <w:rsid w:val="005B1840"/>
    <w:rsid w:val="005B18AE"/>
    <w:rsid w:val="005B1ABB"/>
    <w:rsid w:val="005B1F83"/>
    <w:rsid w:val="005B2087"/>
    <w:rsid w:val="005B20C7"/>
    <w:rsid w:val="005B236A"/>
    <w:rsid w:val="005B3271"/>
    <w:rsid w:val="005B3AF2"/>
    <w:rsid w:val="005B529A"/>
    <w:rsid w:val="005B6C9F"/>
    <w:rsid w:val="005B72A7"/>
    <w:rsid w:val="005B72B0"/>
    <w:rsid w:val="005B7C74"/>
    <w:rsid w:val="005C1A06"/>
    <w:rsid w:val="005C3545"/>
    <w:rsid w:val="005C38FD"/>
    <w:rsid w:val="005C40F5"/>
    <w:rsid w:val="005C5427"/>
    <w:rsid w:val="005C6F00"/>
    <w:rsid w:val="005C72F3"/>
    <w:rsid w:val="005C7B11"/>
    <w:rsid w:val="005D16AD"/>
    <w:rsid w:val="005D1CDC"/>
    <w:rsid w:val="005D2073"/>
    <w:rsid w:val="005D28B5"/>
    <w:rsid w:val="005D2C39"/>
    <w:rsid w:val="005D3CE6"/>
    <w:rsid w:val="005D427B"/>
    <w:rsid w:val="005D44AD"/>
    <w:rsid w:val="005D4920"/>
    <w:rsid w:val="005D4D23"/>
    <w:rsid w:val="005D4E0B"/>
    <w:rsid w:val="005D4F00"/>
    <w:rsid w:val="005D52E3"/>
    <w:rsid w:val="005D5461"/>
    <w:rsid w:val="005E1148"/>
    <w:rsid w:val="005E130E"/>
    <w:rsid w:val="005E15C9"/>
    <w:rsid w:val="005E2D02"/>
    <w:rsid w:val="005E2D7D"/>
    <w:rsid w:val="005E3752"/>
    <w:rsid w:val="005E3A27"/>
    <w:rsid w:val="005E4299"/>
    <w:rsid w:val="005E45D6"/>
    <w:rsid w:val="005E4A66"/>
    <w:rsid w:val="005E4D4A"/>
    <w:rsid w:val="005E4FF2"/>
    <w:rsid w:val="005E5302"/>
    <w:rsid w:val="005E5B54"/>
    <w:rsid w:val="005E5D41"/>
    <w:rsid w:val="005E6779"/>
    <w:rsid w:val="005E71BF"/>
    <w:rsid w:val="005E78F5"/>
    <w:rsid w:val="005E7C6A"/>
    <w:rsid w:val="005F17C9"/>
    <w:rsid w:val="005F17DA"/>
    <w:rsid w:val="005F1827"/>
    <w:rsid w:val="005F25ED"/>
    <w:rsid w:val="005F2F50"/>
    <w:rsid w:val="005F32CF"/>
    <w:rsid w:val="005F368E"/>
    <w:rsid w:val="005F4057"/>
    <w:rsid w:val="005F45C0"/>
    <w:rsid w:val="005F4948"/>
    <w:rsid w:val="005F5B91"/>
    <w:rsid w:val="005F5FA5"/>
    <w:rsid w:val="005F6DD1"/>
    <w:rsid w:val="005F6FA0"/>
    <w:rsid w:val="005F728D"/>
    <w:rsid w:val="005F7667"/>
    <w:rsid w:val="005F7C63"/>
    <w:rsid w:val="005F7C8A"/>
    <w:rsid w:val="005F7E3F"/>
    <w:rsid w:val="00600111"/>
    <w:rsid w:val="0060038B"/>
    <w:rsid w:val="006005FA"/>
    <w:rsid w:val="006009A6"/>
    <w:rsid w:val="00600C77"/>
    <w:rsid w:val="00600C96"/>
    <w:rsid w:val="00601C03"/>
    <w:rsid w:val="006029E8"/>
    <w:rsid w:val="00602D89"/>
    <w:rsid w:val="00603D66"/>
    <w:rsid w:val="00604051"/>
    <w:rsid w:val="00604429"/>
    <w:rsid w:val="00606B79"/>
    <w:rsid w:val="00606D0C"/>
    <w:rsid w:val="00607407"/>
    <w:rsid w:val="00607D7A"/>
    <w:rsid w:val="0061003F"/>
    <w:rsid w:val="00610075"/>
    <w:rsid w:val="00610C79"/>
    <w:rsid w:val="00611019"/>
    <w:rsid w:val="00611CC7"/>
    <w:rsid w:val="006124B5"/>
    <w:rsid w:val="006129B3"/>
    <w:rsid w:val="00613068"/>
    <w:rsid w:val="006135A1"/>
    <w:rsid w:val="006135C0"/>
    <w:rsid w:val="00613BFF"/>
    <w:rsid w:val="00614383"/>
    <w:rsid w:val="00614674"/>
    <w:rsid w:val="006148CD"/>
    <w:rsid w:val="00615165"/>
    <w:rsid w:val="006157E1"/>
    <w:rsid w:val="00616049"/>
    <w:rsid w:val="00616420"/>
    <w:rsid w:val="006164B2"/>
    <w:rsid w:val="006173FA"/>
    <w:rsid w:val="00617A58"/>
    <w:rsid w:val="00617C11"/>
    <w:rsid w:val="00617F63"/>
    <w:rsid w:val="006208AE"/>
    <w:rsid w:val="00620DC9"/>
    <w:rsid w:val="006213A9"/>
    <w:rsid w:val="0062275B"/>
    <w:rsid w:val="006237CC"/>
    <w:rsid w:val="00623C53"/>
    <w:rsid w:val="006247C9"/>
    <w:rsid w:val="00624852"/>
    <w:rsid w:val="00624DFB"/>
    <w:rsid w:val="00625FCC"/>
    <w:rsid w:val="00627CB6"/>
    <w:rsid w:val="0063011B"/>
    <w:rsid w:val="00630FC3"/>
    <w:rsid w:val="0063299D"/>
    <w:rsid w:val="00632F27"/>
    <w:rsid w:val="006334C5"/>
    <w:rsid w:val="0063493B"/>
    <w:rsid w:val="00634BA0"/>
    <w:rsid w:val="00634F0F"/>
    <w:rsid w:val="00635093"/>
    <w:rsid w:val="00636029"/>
    <w:rsid w:val="006362B3"/>
    <w:rsid w:val="00637101"/>
    <w:rsid w:val="006379A4"/>
    <w:rsid w:val="00640123"/>
    <w:rsid w:val="00640273"/>
    <w:rsid w:val="00640717"/>
    <w:rsid w:val="00641909"/>
    <w:rsid w:val="00642877"/>
    <w:rsid w:val="00642A27"/>
    <w:rsid w:val="00642B7C"/>
    <w:rsid w:val="00642EA7"/>
    <w:rsid w:val="00643BE1"/>
    <w:rsid w:val="00644148"/>
    <w:rsid w:val="00644603"/>
    <w:rsid w:val="00646E0F"/>
    <w:rsid w:val="00646FBA"/>
    <w:rsid w:val="00647474"/>
    <w:rsid w:val="00647F6E"/>
    <w:rsid w:val="006504CC"/>
    <w:rsid w:val="00650778"/>
    <w:rsid w:val="00651407"/>
    <w:rsid w:val="0065189C"/>
    <w:rsid w:val="006529F6"/>
    <w:rsid w:val="006531DD"/>
    <w:rsid w:val="00655131"/>
    <w:rsid w:val="006552C7"/>
    <w:rsid w:val="00657A93"/>
    <w:rsid w:val="006619E0"/>
    <w:rsid w:val="00661F62"/>
    <w:rsid w:val="0066299B"/>
    <w:rsid w:val="00662CD5"/>
    <w:rsid w:val="00663510"/>
    <w:rsid w:val="00665124"/>
    <w:rsid w:val="006653EB"/>
    <w:rsid w:val="00665CE4"/>
    <w:rsid w:val="006661EB"/>
    <w:rsid w:val="00666728"/>
    <w:rsid w:val="00666960"/>
    <w:rsid w:val="00666E4B"/>
    <w:rsid w:val="00670357"/>
    <w:rsid w:val="00670C03"/>
    <w:rsid w:val="00670EC3"/>
    <w:rsid w:val="00671666"/>
    <w:rsid w:val="00671901"/>
    <w:rsid w:val="006720C7"/>
    <w:rsid w:val="00673794"/>
    <w:rsid w:val="00674487"/>
    <w:rsid w:val="00674993"/>
    <w:rsid w:val="006753A3"/>
    <w:rsid w:val="0067687A"/>
    <w:rsid w:val="00677BDF"/>
    <w:rsid w:val="0068012E"/>
    <w:rsid w:val="006813CF"/>
    <w:rsid w:val="00681AE5"/>
    <w:rsid w:val="006821F4"/>
    <w:rsid w:val="00682DDD"/>
    <w:rsid w:val="0068350A"/>
    <w:rsid w:val="00684A4C"/>
    <w:rsid w:val="00684EC4"/>
    <w:rsid w:val="00685620"/>
    <w:rsid w:val="00686214"/>
    <w:rsid w:val="0068695D"/>
    <w:rsid w:val="0068791F"/>
    <w:rsid w:val="0069001D"/>
    <w:rsid w:val="00691880"/>
    <w:rsid w:val="00691BE5"/>
    <w:rsid w:val="00692FCC"/>
    <w:rsid w:val="0069391B"/>
    <w:rsid w:val="006949A6"/>
    <w:rsid w:val="00695B72"/>
    <w:rsid w:val="00696169"/>
    <w:rsid w:val="00696BCB"/>
    <w:rsid w:val="00697509"/>
    <w:rsid w:val="0069762F"/>
    <w:rsid w:val="006A0FC4"/>
    <w:rsid w:val="006A12B5"/>
    <w:rsid w:val="006A29F1"/>
    <w:rsid w:val="006A2ACE"/>
    <w:rsid w:val="006A34C1"/>
    <w:rsid w:val="006A3602"/>
    <w:rsid w:val="006A3644"/>
    <w:rsid w:val="006A3F4B"/>
    <w:rsid w:val="006A449A"/>
    <w:rsid w:val="006A4903"/>
    <w:rsid w:val="006A4DAE"/>
    <w:rsid w:val="006A4EFC"/>
    <w:rsid w:val="006A614A"/>
    <w:rsid w:val="006A7463"/>
    <w:rsid w:val="006A78C1"/>
    <w:rsid w:val="006B0230"/>
    <w:rsid w:val="006B0516"/>
    <w:rsid w:val="006B0C76"/>
    <w:rsid w:val="006B132E"/>
    <w:rsid w:val="006B150A"/>
    <w:rsid w:val="006B16BE"/>
    <w:rsid w:val="006B2054"/>
    <w:rsid w:val="006B26C6"/>
    <w:rsid w:val="006B44AC"/>
    <w:rsid w:val="006B4FE8"/>
    <w:rsid w:val="006B5283"/>
    <w:rsid w:val="006B698A"/>
    <w:rsid w:val="006B7508"/>
    <w:rsid w:val="006C0176"/>
    <w:rsid w:val="006C07C9"/>
    <w:rsid w:val="006C1336"/>
    <w:rsid w:val="006C17CE"/>
    <w:rsid w:val="006C30E0"/>
    <w:rsid w:val="006C3A9D"/>
    <w:rsid w:val="006C4F18"/>
    <w:rsid w:val="006C592C"/>
    <w:rsid w:val="006C598A"/>
    <w:rsid w:val="006C6E2D"/>
    <w:rsid w:val="006C7EB3"/>
    <w:rsid w:val="006D15A0"/>
    <w:rsid w:val="006D165D"/>
    <w:rsid w:val="006D1FBA"/>
    <w:rsid w:val="006D2D9B"/>
    <w:rsid w:val="006D2DFC"/>
    <w:rsid w:val="006D3994"/>
    <w:rsid w:val="006D399E"/>
    <w:rsid w:val="006D3BC8"/>
    <w:rsid w:val="006D417C"/>
    <w:rsid w:val="006D42DF"/>
    <w:rsid w:val="006D52CB"/>
    <w:rsid w:val="006D5D36"/>
    <w:rsid w:val="006D6216"/>
    <w:rsid w:val="006D6267"/>
    <w:rsid w:val="006D7564"/>
    <w:rsid w:val="006D7633"/>
    <w:rsid w:val="006D7DA4"/>
    <w:rsid w:val="006E07CC"/>
    <w:rsid w:val="006E0F8A"/>
    <w:rsid w:val="006E1ACE"/>
    <w:rsid w:val="006E2DB5"/>
    <w:rsid w:val="006E32B0"/>
    <w:rsid w:val="006E398A"/>
    <w:rsid w:val="006E6D26"/>
    <w:rsid w:val="006E7ED7"/>
    <w:rsid w:val="006F0DAD"/>
    <w:rsid w:val="006F10A4"/>
    <w:rsid w:val="006F19BC"/>
    <w:rsid w:val="006F2993"/>
    <w:rsid w:val="006F4FED"/>
    <w:rsid w:val="006F6B12"/>
    <w:rsid w:val="006F6B3C"/>
    <w:rsid w:val="006F70DC"/>
    <w:rsid w:val="007008B2"/>
    <w:rsid w:val="00700FBD"/>
    <w:rsid w:val="00700FF9"/>
    <w:rsid w:val="00702066"/>
    <w:rsid w:val="00702B02"/>
    <w:rsid w:val="007043B8"/>
    <w:rsid w:val="0070457E"/>
    <w:rsid w:val="00704F98"/>
    <w:rsid w:val="00705283"/>
    <w:rsid w:val="00705C27"/>
    <w:rsid w:val="007061C7"/>
    <w:rsid w:val="00706633"/>
    <w:rsid w:val="00706A80"/>
    <w:rsid w:val="00706CEB"/>
    <w:rsid w:val="00706FE2"/>
    <w:rsid w:val="0070706D"/>
    <w:rsid w:val="00707291"/>
    <w:rsid w:val="00707295"/>
    <w:rsid w:val="00710180"/>
    <w:rsid w:val="0071030F"/>
    <w:rsid w:val="0071031E"/>
    <w:rsid w:val="00710B5B"/>
    <w:rsid w:val="0071100A"/>
    <w:rsid w:val="00711AB8"/>
    <w:rsid w:val="00712078"/>
    <w:rsid w:val="007122CE"/>
    <w:rsid w:val="0071265B"/>
    <w:rsid w:val="00712C91"/>
    <w:rsid w:val="00713C8A"/>
    <w:rsid w:val="00713E3E"/>
    <w:rsid w:val="00714A20"/>
    <w:rsid w:val="00714A66"/>
    <w:rsid w:val="0071548C"/>
    <w:rsid w:val="00715EF3"/>
    <w:rsid w:val="007165F0"/>
    <w:rsid w:val="00716934"/>
    <w:rsid w:val="00716BE5"/>
    <w:rsid w:val="00717E38"/>
    <w:rsid w:val="00720503"/>
    <w:rsid w:val="007206E1"/>
    <w:rsid w:val="00720BA6"/>
    <w:rsid w:val="0072208D"/>
    <w:rsid w:val="0072237D"/>
    <w:rsid w:val="0072415C"/>
    <w:rsid w:val="0072490D"/>
    <w:rsid w:val="00724AF5"/>
    <w:rsid w:val="00725115"/>
    <w:rsid w:val="0072530F"/>
    <w:rsid w:val="00725FD9"/>
    <w:rsid w:val="00727265"/>
    <w:rsid w:val="00730B0F"/>
    <w:rsid w:val="007316A9"/>
    <w:rsid w:val="00732026"/>
    <w:rsid w:val="0073227F"/>
    <w:rsid w:val="00732507"/>
    <w:rsid w:val="007328F7"/>
    <w:rsid w:val="007333AF"/>
    <w:rsid w:val="007338D2"/>
    <w:rsid w:val="00733C1B"/>
    <w:rsid w:val="007342BE"/>
    <w:rsid w:val="0073499B"/>
    <w:rsid w:val="00734FDE"/>
    <w:rsid w:val="00735D96"/>
    <w:rsid w:val="007366AC"/>
    <w:rsid w:val="00736796"/>
    <w:rsid w:val="0073680B"/>
    <w:rsid w:val="0073698C"/>
    <w:rsid w:val="00737B59"/>
    <w:rsid w:val="00741472"/>
    <w:rsid w:val="007416BF"/>
    <w:rsid w:val="007416E8"/>
    <w:rsid w:val="007417EE"/>
    <w:rsid w:val="00744831"/>
    <w:rsid w:val="0074518D"/>
    <w:rsid w:val="0074522F"/>
    <w:rsid w:val="00746F2B"/>
    <w:rsid w:val="00746F82"/>
    <w:rsid w:val="007479D4"/>
    <w:rsid w:val="00747A39"/>
    <w:rsid w:val="00747C95"/>
    <w:rsid w:val="00747E54"/>
    <w:rsid w:val="007509EB"/>
    <w:rsid w:val="00750A02"/>
    <w:rsid w:val="00751128"/>
    <w:rsid w:val="007513FD"/>
    <w:rsid w:val="00754589"/>
    <w:rsid w:val="00754D30"/>
    <w:rsid w:val="00756246"/>
    <w:rsid w:val="00756560"/>
    <w:rsid w:val="00756A8B"/>
    <w:rsid w:val="00756AA6"/>
    <w:rsid w:val="00756D2D"/>
    <w:rsid w:val="007572FE"/>
    <w:rsid w:val="00757D29"/>
    <w:rsid w:val="0076036D"/>
    <w:rsid w:val="00761F9A"/>
    <w:rsid w:val="00763218"/>
    <w:rsid w:val="007638FE"/>
    <w:rsid w:val="00764D32"/>
    <w:rsid w:val="00765084"/>
    <w:rsid w:val="0076586D"/>
    <w:rsid w:val="00765FC9"/>
    <w:rsid w:val="0076629D"/>
    <w:rsid w:val="007673C2"/>
    <w:rsid w:val="00767DBD"/>
    <w:rsid w:val="00770171"/>
    <w:rsid w:val="00770202"/>
    <w:rsid w:val="0077095F"/>
    <w:rsid w:val="0077247D"/>
    <w:rsid w:val="00774FE6"/>
    <w:rsid w:val="00775145"/>
    <w:rsid w:val="00775918"/>
    <w:rsid w:val="007769BA"/>
    <w:rsid w:val="007770BA"/>
    <w:rsid w:val="00780A25"/>
    <w:rsid w:val="00781142"/>
    <w:rsid w:val="0078160B"/>
    <w:rsid w:val="007826AF"/>
    <w:rsid w:val="0078365A"/>
    <w:rsid w:val="00783CA3"/>
    <w:rsid w:val="0078482C"/>
    <w:rsid w:val="00784FED"/>
    <w:rsid w:val="007850A6"/>
    <w:rsid w:val="007851BB"/>
    <w:rsid w:val="007857DA"/>
    <w:rsid w:val="00785FAD"/>
    <w:rsid w:val="00786CFE"/>
    <w:rsid w:val="007872F5"/>
    <w:rsid w:val="007878E0"/>
    <w:rsid w:val="00787D49"/>
    <w:rsid w:val="00790126"/>
    <w:rsid w:val="0079074B"/>
    <w:rsid w:val="0079156A"/>
    <w:rsid w:val="00791819"/>
    <w:rsid w:val="00791E5D"/>
    <w:rsid w:val="00791FF1"/>
    <w:rsid w:val="00792EEC"/>
    <w:rsid w:val="00793A6C"/>
    <w:rsid w:val="00794B0E"/>
    <w:rsid w:val="00794FC8"/>
    <w:rsid w:val="00795400"/>
    <w:rsid w:val="00795B2C"/>
    <w:rsid w:val="00797087"/>
    <w:rsid w:val="007A08A2"/>
    <w:rsid w:val="007A104E"/>
    <w:rsid w:val="007A173F"/>
    <w:rsid w:val="007A2195"/>
    <w:rsid w:val="007A2870"/>
    <w:rsid w:val="007A3732"/>
    <w:rsid w:val="007A3B6F"/>
    <w:rsid w:val="007A3C09"/>
    <w:rsid w:val="007A51AC"/>
    <w:rsid w:val="007A58A9"/>
    <w:rsid w:val="007A5CB1"/>
    <w:rsid w:val="007A5DBA"/>
    <w:rsid w:val="007A6CAD"/>
    <w:rsid w:val="007A747A"/>
    <w:rsid w:val="007B05CB"/>
    <w:rsid w:val="007B0981"/>
    <w:rsid w:val="007B0B7B"/>
    <w:rsid w:val="007B0DFA"/>
    <w:rsid w:val="007B1564"/>
    <w:rsid w:val="007B1F4E"/>
    <w:rsid w:val="007B2BA8"/>
    <w:rsid w:val="007B4455"/>
    <w:rsid w:val="007B4890"/>
    <w:rsid w:val="007B51D7"/>
    <w:rsid w:val="007B5582"/>
    <w:rsid w:val="007B71A9"/>
    <w:rsid w:val="007B723F"/>
    <w:rsid w:val="007C04E3"/>
    <w:rsid w:val="007C0DFA"/>
    <w:rsid w:val="007C122C"/>
    <w:rsid w:val="007C1301"/>
    <w:rsid w:val="007C1567"/>
    <w:rsid w:val="007C24D8"/>
    <w:rsid w:val="007C29AC"/>
    <w:rsid w:val="007C2B8F"/>
    <w:rsid w:val="007C3054"/>
    <w:rsid w:val="007C4E59"/>
    <w:rsid w:val="007C58FC"/>
    <w:rsid w:val="007C71B2"/>
    <w:rsid w:val="007C7290"/>
    <w:rsid w:val="007C73D4"/>
    <w:rsid w:val="007D04FD"/>
    <w:rsid w:val="007D0726"/>
    <w:rsid w:val="007D18EB"/>
    <w:rsid w:val="007D1A17"/>
    <w:rsid w:val="007D1A88"/>
    <w:rsid w:val="007D1E17"/>
    <w:rsid w:val="007D2635"/>
    <w:rsid w:val="007D31D0"/>
    <w:rsid w:val="007D3501"/>
    <w:rsid w:val="007D3B71"/>
    <w:rsid w:val="007D44AD"/>
    <w:rsid w:val="007D4804"/>
    <w:rsid w:val="007D5036"/>
    <w:rsid w:val="007D592E"/>
    <w:rsid w:val="007D5DC5"/>
    <w:rsid w:val="007D5FEB"/>
    <w:rsid w:val="007E0023"/>
    <w:rsid w:val="007E0247"/>
    <w:rsid w:val="007E03C5"/>
    <w:rsid w:val="007E040D"/>
    <w:rsid w:val="007E1703"/>
    <w:rsid w:val="007E3764"/>
    <w:rsid w:val="007E455F"/>
    <w:rsid w:val="007E4E3F"/>
    <w:rsid w:val="007E4FFB"/>
    <w:rsid w:val="007E504B"/>
    <w:rsid w:val="007E52BF"/>
    <w:rsid w:val="007E5582"/>
    <w:rsid w:val="007E68D2"/>
    <w:rsid w:val="007E6AFF"/>
    <w:rsid w:val="007E79E8"/>
    <w:rsid w:val="007E7EBD"/>
    <w:rsid w:val="007F0087"/>
    <w:rsid w:val="007F17CB"/>
    <w:rsid w:val="007F1E5A"/>
    <w:rsid w:val="007F32D6"/>
    <w:rsid w:val="007F3C2F"/>
    <w:rsid w:val="007F48C6"/>
    <w:rsid w:val="007F4B8C"/>
    <w:rsid w:val="007F576B"/>
    <w:rsid w:val="007F6089"/>
    <w:rsid w:val="007F61B7"/>
    <w:rsid w:val="007F690D"/>
    <w:rsid w:val="007F6D35"/>
    <w:rsid w:val="007F7CD5"/>
    <w:rsid w:val="0080019A"/>
    <w:rsid w:val="00801137"/>
    <w:rsid w:val="0080118F"/>
    <w:rsid w:val="008013F0"/>
    <w:rsid w:val="00801859"/>
    <w:rsid w:val="00801CF2"/>
    <w:rsid w:val="00801E6C"/>
    <w:rsid w:val="008032DE"/>
    <w:rsid w:val="00806244"/>
    <w:rsid w:val="00806A77"/>
    <w:rsid w:val="00807572"/>
    <w:rsid w:val="00807588"/>
    <w:rsid w:val="00807594"/>
    <w:rsid w:val="00807A42"/>
    <w:rsid w:val="008131DB"/>
    <w:rsid w:val="00813A0D"/>
    <w:rsid w:val="00814214"/>
    <w:rsid w:val="00814620"/>
    <w:rsid w:val="0081553E"/>
    <w:rsid w:val="008163B9"/>
    <w:rsid w:val="00816B11"/>
    <w:rsid w:val="00816D0E"/>
    <w:rsid w:val="00816FD6"/>
    <w:rsid w:val="008174D5"/>
    <w:rsid w:val="00817FAA"/>
    <w:rsid w:val="00820362"/>
    <w:rsid w:val="00820F2C"/>
    <w:rsid w:val="008213E8"/>
    <w:rsid w:val="00822970"/>
    <w:rsid w:val="0082332D"/>
    <w:rsid w:val="00823EF4"/>
    <w:rsid w:val="00824BE0"/>
    <w:rsid w:val="00824DB3"/>
    <w:rsid w:val="0082532D"/>
    <w:rsid w:val="00825568"/>
    <w:rsid w:val="00825691"/>
    <w:rsid w:val="00825FF6"/>
    <w:rsid w:val="008264B1"/>
    <w:rsid w:val="00826C03"/>
    <w:rsid w:val="00830A10"/>
    <w:rsid w:val="00830A86"/>
    <w:rsid w:val="00830FCD"/>
    <w:rsid w:val="008312E7"/>
    <w:rsid w:val="00832EB7"/>
    <w:rsid w:val="0083340C"/>
    <w:rsid w:val="00833889"/>
    <w:rsid w:val="008341D5"/>
    <w:rsid w:val="00834455"/>
    <w:rsid w:val="00835D13"/>
    <w:rsid w:val="00835D83"/>
    <w:rsid w:val="00836996"/>
    <w:rsid w:val="00836C56"/>
    <w:rsid w:val="00836C90"/>
    <w:rsid w:val="0083761E"/>
    <w:rsid w:val="008377A9"/>
    <w:rsid w:val="00837E44"/>
    <w:rsid w:val="008401DE"/>
    <w:rsid w:val="00840503"/>
    <w:rsid w:val="008417A2"/>
    <w:rsid w:val="00843E9C"/>
    <w:rsid w:val="00844093"/>
    <w:rsid w:val="00844B1E"/>
    <w:rsid w:val="00844E2B"/>
    <w:rsid w:val="00844EC1"/>
    <w:rsid w:val="00845651"/>
    <w:rsid w:val="008456DC"/>
    <w:rsid w:val="008459DA"/>
    <w:rsid w:val="00846034"/>
    <w:rsid w:val="008461F2"/>
    <w:rsid w:val="0084666E"/>
    <w:rsid w:val="00847523"/>
    <w:rsid w:val="008503F8"/>
    <w:rsid w:val="00850438"/>
    <w:rsid w:val="008517DC"/>
    <w:rsid w:val="00851FE0"/>
    <w:rsid w:val="008520DD"/>
    <w:rsid w:val="008548AF"/>
    <w:rsid w:val="0085595F"/>
    <w:rsid w:val="00856ED9"/>
    <w:rsid w:val="00857936"/>
    <w:rsid w:val="0086078A"/>
    <w:rsid w:val="00861098"/>
    <w:rsid w:val="00861B6C"/>
    <w:rsid w:val="00862925"/>
    <w:rsid w:val="00863DFE"/>
    <w:rsid w:val="0086461B"/>
    <w:rsid w:val="00864813"/>
    <w:rsid w:val="00864EF9"/>
    <w:rsid w:val="00864F23"/>
    <w:rsid w:val="00865F90"/>
    <w:rsid w:val="00866B46"/>
    <w:rsid w:val="008673C9"/>
    <w:rsid w:val="00867873"/>
    <w:rsid w:val="00870B7D"/>
    <w:rsid w:val="00870E62"/>
    <w:rsid w:val="008718E2"/>
    <w:rsid w:val="00871D13"/>
    <w:rsid w:val="00872422"/>
    <w:rsid w:val="00872AD9"/>
    <w:rsid w:val="0087411C"/>
    <w:rsid w:val="008757B2"/>
    <w:rsid w:val="00876A34"/>
    <w:rsid w:val="00876CCD"/>
    <w:rsid w:val="00876F1A"/>
    <w:rsid w:val="00877292"/>
    <w:rsid w:val="008776CD"/>
    <w:rsid w:val="008800F4"/>
    <w:rsid w:val="008809EE"/>
    <w:rsid w:val="00880BD6"/>
    <w:rsid w:val="008810D5"/>
    <w:rsid w:val="00881338"/>
    <w:rsid w:val="0088185B"/>
    <w:rsid w:val="00881EB2"/>
    <w:rsid w:val="00881F75"/>
    <w:rsid w:val="00882A38"/>
    <w:rsid w:val="00882B5B"/>
    <w:rsid w:val="00882C38"/>
    <w:rsid w:val="0088321F"/>
    <w:rsid w:val="008836EE"/>
    <w:rsid w:val="00884EAE"/>
    <w:rsid w:val="0088676D"/>
    <w:rsid w:val="0088696E"/>
    <w:rsid w:val="008873D7"/>
    <w:rsid w:val="008903D4"/>
    <w:rsid w:val="00890E15"/>
    <w:rsid w:val="00891526"/>
    <w:rsid w:val="008921C5"/>
    <w:rsid w:val="0089254E"/>
    <w:rsid w:val="00892CBE"/>
    <w:rsid w:val="0089301D"/>
    <w:rsid w:val="008949E7"/>
    <w:rsid w:val="00894BAF"/>
    <w:rsid w:val="0089784C"/>
    <w:rsid w:val="00897B7E"/>
    <w:rsid w:val="00897CD8"/>
    <w:rsid w:val="008A0594"/>
    <w:rsid w:val="008A0AB4"/>
    <w:rsid w:val="008A0B1A"/>
    <w:rsid w:val="008A1373"/>
    <w:rsid w:val="008A17A4"/>
    <w:rsid w:val="008A25B9"/>
    <w:rsid w:val="008A41D8"/>
    <w:rsid w:val="008A4759"/>
    <w:rsid w:val="008A4BA2"/>
    <w:rsid w:val="008A4E09"/>
    <w:rsid w:val="008A4E80"/>
    <w:rsid w:val="008A53A1"/>
    <w:rsid w:val="008A545E"/>
    <w:rsid w:val="008A55C3"/>
    <w:rsid w:val="008A5EB0"/>
    <w:rsid w:val="008A6715"/>
    <w:rsid w:val="008A6B2C"/>
    <w:rsid w:val="008B0037"/>
    <w:rsid w:val="008B014D"/>
    <w:rsid w:val="008B0942"/>
    <w:rsid w:val="008B0DEA"/>
    <w:rsid w:val="008B3EA9"/>
    <w:rsid w:val="008B55D1"/>
    <w:rsid w:val="008B67DE"/>
    <w:rsid w:val="008B6D78"/>
    <w:rsid w:val="008B76E2"/>
    <w:rsid w:val="008B77E4"/>
    <w:rsid w:val="008B78CF"/>
    <w:rsid w:val="008B7BE5"/>
    <w:rsid w:val="008C02C4"/>
    <w:rsid w:val="008C11AD"/>
    <w:rsid w:val="008C1F32"/>
    <w:rsid w:val="008C2A86"/>
    <w:rsid w:val="008C317D"/>
    <w:rsid w:val="008C350D"/>
    <w:rsid w:val="008C3C2A"/>
    <w:rsid w:val="008C4C7E"/>
    <w:rsid w:val="008C737B"/>
    <w:rsid w:val="008C7812"/>
    <w:rsid w:val="008D01D9"/>
    <w:rsid w:val="008D0460"/>
    <w:rsid w:val="008D20E1"/>
    <w:rsid w:val="008D2EBC"/>
    <w:rsid w:val="008D332D"/>
    <w:rsid w:val="008D3518"/>
    <w:rsid w:val="008D465E"/>
    <w:rsid w:val="008D5289"/>
    <w:rsid w:val="008D5A1C"/>
    <w:rsid w:val="008D634A"/>
    <w:rsid w:val="008D68E0"/>
    <w:rsid w:val="008E0147"/>
    <w:rsid w:val="008E073F"/>
    <w:rsid w:val="008E0E51"/>
    <w:rsid w:val="008E11E5"/>
    <w:rsid w:val="008E19C7"/>
    <w:rsid w:val="008E1ED1"/>
    <w:rsid w:val="008E2D69"/>
    <w:rsid w:val="008E2DCE"/>
    <w:rsid w:val="008E352F"/>
    <w:rsid w:val="008E3CD9"/>
    <w:rsid w:val="008E3ED9"/>
    <w:rsid w:val="008E4E0A"/>
    <w:rsid w:val="008E5065"/>
    <w:rsid w:val="008E63A1"/>
    <w:rsid w:val="008E7911"/>
    <w:rsid w:val="008F2585"/>
    <w:rsid w:val="008F2B99"/>
    <w:rsid w:val="008F3B28"/>
    <w:rsid w:val="008F3DAB"/>
    <w:rsid w:val="008F4BC5"/>
    <w:rsid w:val="008F57C5"/>
    <w:rsid w:val="008F5C12"/>
    <w:rsid w:val="008F5FA2"/>
    <w:rsid w:val="008F678D"/>
    <w:rsid w:val="008F6F43"/>
    <w:rsid w:val="008F7DF5"/>
    <w:rsid w:val="009000BA"/>
    <w:rsid w:val="009001CF"/>
    <w:rsid w:val="00900815"/>
    <w:rsid w:val="00900BF0"/>
    <w:rsid w:val="00900F49"/>
    <w:rsid w:val="009021DA"/>
    <w:rsid w:val="009026B7"/>
    <w:rsid w:val="00902E2B"/>
    <w:rsid w:val="009041C8"/>
    <w:rsid w:val="00904533"/>
    <w:rsid w:val="009049CC"/>
    <w:rsid w:val="009059DC"/>
    <w:rsid w:val="0090681B"/>
    <w:rsid w:val="00906F96"/>
    <w:rsid w:val="00906FA5"/>
    <w:rsid w:val="00907FD2"/>
    <w:rsid w:val="00910C02"/>
    <w:rsid w:val="00911AD2"/>
    <w:rsid w:val="00913524"/>
    <w:rsid w:val="009137B9"/>
    <w:rsid w:val="009164DA"/>
    <w:rsid w:val="009167E6"/>
    <w:rsid w:val="009168B9"/>
    <w:rsid w:val="00920017"/>
    <w:rsid w:val="00920A15"/>
    <w:rsid w:val="00920F7D"/>
    <w:rsid w:val="0092105C"/>
    <w:rsid w:val="0092212E"/>
    <w:rsid w:val="00922BD8"/>
    <w:rsid w:val="00922E07"/>
    <w:rsid w:val="00924009"/>
    <w:rsid w:val="0092460F"/>
    <w:rsid w:val="00924B06"/>
    <w:rsid w:val="00924B47"/>
    <w:rsid w:val="00924D8F"/>
    <w:rsid w:val="00926D25"/>
    <w:rsid w:val="00927E6B"/>
    <w:rsid w:val="00930091"/>
    <w:rsid w:val="0093039F"/>
    <w:rsid w:val="00930B26"/>
    <w:rsid w:val="00932058"/>
    <w:rsid w:val="0093213D"/>
    <w:rsid w:val="009323E0"/>
    <w:rsid w:val="009325DD"/>
    <w:rsid w:val="00932C05"/>
    <w:rsid w:val="00933091"/>
    <w:rsid w:val="009338B1"/>
    <w:rsid w:val="00933E2A"/>
    <w:rsid w:val="0093443D"/>
    <w:rsid w:val="00934881"/>
    <w:rsid w:val="00934987"/>
    <w:rsid w:val="0093514D"/>
    <w:rsid w:val="009379BC"/>
    <w:rsid w:val="00937DA2"/>
    <w:rsid w:val="0094133E"/>
    <w:rsid w:val="009419DA"/>
    <w:rsid w:val="009426ED"/>
    <w:rsid w:val="009428DD"/>
    <w:rsid w:val="00942EA0"/>
    <w:rsid w:val="009442E9"/>
    <w:rsid w:val="00944C63"/>
    <w:rsid w:val="0094571A"/>
    <w:rsid w:val="009458E8"/>
    <w:rsid w:val="0094642B"/>
    <w:rsid w:val="0094648B"/>
    <w:rsid w:val="00946499"/>
    <w:rsid w:val="00946FCF"/>
    <w:rsid w:val="009470E5"/>
    <w:rsid w:val="00947DA9"/>
    <w:rsid w:val="00950859"/>
    <w:rsid w:val="00951179"/>
    <w:rsid w:val="00951501"/>
    <w:rsid w:val="00951D1B"/>
    <w:rsid w:val="00952188"/>
    <w:rsid w:val="0095326B"/>
    <w:rsid w:val="00954981"/>
    <w:rsid w:val="00954BB5"/>
    <w:rsid w:val="00954BD5"/>
    <w:rsid w:val="009551F1"/>
    <w:rsid w:val="009552DB"/>
    <w:rsid w:val="0095554F"/>
    <w:rsid w:val="00955EA5"/>
    <w:rsid w:val="0095717A"/>
    <w:rsid w:val="009573E1"/>
    <w:rsid w:val="00957B0F"/>
    <w:rsid w:val="00957BE0"/>
    <w:rsid w:val="00960831"/>
    <w:rsid w:val="00960B07"/>
    <w:rsid w:val="0096153E"/>
    <w:rsid w:val="00963315"/>
    <w:rsid w:val="0096390F"/>
    <w:rsid w:val="00963A98"/>
    <w:rsid w:val="00963B30"/>
    <w:rsid w:val="00964B92"/>
    <w:rsid w:val="00964ECF"/>
    <w:rsid w:val="009656BA"/>
    <w:rsid w:val="00965F5C"/>
    <w:rsid w:val="00967D04"/>
    <w:rsid w:val="00967DC0"/>
    <w:rsid w:val="009717E2"/>
    <w:rsid w:val="00971AF8"/>
    <w:rsid w:val="009741F2"/>
    <w:rsid w:val="00975096"/>
    <w:rsid w:val="009757C4"/>
    <w:rsid w:val="0097629A"/>
    <w:rsid w:val="009762FB"/>
    <w:rsid w:val="0097653E"/>
    <w:rsid w:val="00976F4A"/>
    <w:rsid w:val="00977CDE"/>
    <w:rsid w:val="009806D8"/>
    <w:rsid w:val="00980CCF"/>
    <w:rsid w:val="009810DE"/>
    <w:rsid w:val="00981164"/>
    <w:rsid w:val="00981F67"/>
    <w:rsid w:val="00981F7A"/>
    <w:rsid w:val="0098290D"/>
    <w:rsid w:val="0098498B"/>
    <w:rsid w:val="009849D5"/>
    <w:rsid w:val="00984B04"/>
    <w:rsid w:val="009856A6"/>
    <w:rsid w:val="00986373"/>
    <w:rsid w:val="009873AD"/>
    <w:rsid w:val="00987430"/>
    <w:rsid w:val="00990241"/>
    <w:rsid w:val="009909E8"/>
    <w:rsid w:val="00991177"/>
    <w:rsid w:val="0099132D"/>
    <w:rsid w:val="009914B4"/>
    <w:rsid w:val="00991559"/>
    <w:rsid w:val="0099238E"/>
    <w:rsid w:val="00992B26"/>
    <w:rsid w:val="00993708"/>
    <w:rsid w:val="0099498B"/>
    <w:rsid w:val="00994DCE"/>
    <w:rsid w:val="009959C2"/>
    <w:rsid w:val="00995A3D"/>
    <w:rsid w:val="00995D71"/>
    <w:rsid w:val="00996405"/>
    <w:rsid w:val="0099655B"/>
    <w:rsid w:val="0099672B"/>
    <w:rsid w:val="00997040"/>
    <w:rsid w:val="009979F0"/>
    <w:rsid w:val="00997B13"/>
    <w:rsid w:val="00997FAB"/>
    <w:rsid w:val="009A068C"/>
    <w:rsid w:val="009A0C6D"/>
    <w:rsid w:val="009A0CC6"/>
    <w:rsid w:val="009A25BF"/>
    <w:rsid w:val="009A2811"/>
    <w:rsid w:val="009A2986"/>
    <w:rsid w:val="009A347F"/>
    <w:rsid w:val="009A360A"/>
    <w:rsid w:val="009A394E"/>
    <w:rsid w:val="009A59C3"/>
    <w:rsid w:val="009A64A8"/>
    <w:rsid w:val="009A6D8C"/>
    <w:rsid w:val="009A74D2"/>
    <w:rsid w:val="009A7643"/>
    <w:rsid w:val="009A7976"/>
    <w:rsid w:val="009B0078"/>
    <w:rsid w:val="009B0859"/>
    <w:rsid w:val="009B0CE6"/>
    <w:rsid w:val="009B0D90"/>
    <w:rsid w:val="009B1126"/>
    <w:rsid w:val="009B2012"/>
    <w:rsid w:val="009B208F"/>
    <w:rsid w:val="009B282F"/>
    <w:rsid w:val="009B3D74"/>
    <w:rsid w:val="009B59D0"/>
    <w:rsid w:val="009B5CF4"/>
    <w:rsid w:val="009B626C"/>
    <w:rsid w:val="009B66F9"/>
    <w:rsid w:val="009B6E66"/>
    <w:rsid w:val="009B7065"/>
    <w:rsid w:val="009B724A"/>
    <w:rsid w:val="009B7A6E"/>
    <w:rsid w:val="009C01C8"/>
    <w:rsid w:val="009C0353"/>
    <w:rsid w:val="009C078F"/>
    <w:rsid w:val="009C0B30"/>
    <w:rsid w:val="009C0C64"/>
    <w:rsid w:val="009C1843"/>
    <w:rsid w:val="009C1C5E"/>
    <w:rsid w:val="009C2DAE"/>
    <w:rsid w:val="009C3BC7"/>
    <w:rsid w:val="009C4140"/>
    <w:rsid w:val="009C57C8"/>
    <w:rsid w:val="009C7C66"/>
    <w:rsid w:val="009D0277"/>
    <w:rsid w:val="009D11CD"/>
    <w:rsid w:val="009D1F16"/>
    <w:rsid w:val="009D220B"/>
    <w:rsid w:val="009D273F"/>
    <w:rsid w:val="009D469E"/>
    <w:rsid w:val="009D4973"/>
    <w:rsid w:val="009D4ACD"/>
    <w:rsid w:val="009D5363"/>
    <w:rsid w:val="009D5E7B"/>
    <w:rsid w:val="009D5E93"/>
    <w:rsid w:val="009D6923"/>
    <w:rsid w:val="009D6F59"/>
    <w:rsid w:val="009D79E7"/>
    <w:rsid w:val="009D7A6F"/>
    <w:rsid w:val="009E0E95"/>
    <w:rsid w:val="009E12F6"/>
    <w:rsid w:val="009E1BE1"/>
    <w:rsid w:val="009E1EDC"/>
    <w:rsid w:val="009E20A6"/>
    <w:rsid w:val="009E27B3"/>
    <w:rsid w:val="009E4165"/>
    <w:rsid w:val="009E4727"/>
    <w:rsid w:val="009E4AFB"/>
    <w:rsid w:val="009E5BD6"/>
    <w:rsid w:val="009E62F7"/>
    <w:rsid w:val="009E6A4D"/>
    <w:rsid w:val="009E75C9"/>
    <w:rsid w:val="009F10FB"/>
    <w:rsid w:val="009F1122"/>
    <w:rsid w:val="009F309A"/>
    <w:rsid w:val="009F3400"/>
    <w:rsid w:val="009F4254"/>
    <w:rsid w:val="009F5A74"/>
    <w:rsid w:val="009F5C61"/>
    <w:rsid w:val="009F6E7C"/>
    <w:rsid w:val="009F746C"/>
    <w:rsid w:val="009F7550"/>
    <w:rsid w:val="00A005B9"/>
    <w:rsid w:val="00A014D9"/>
    <w:rsid w:val="00A030C9"/>
    <w:rsid w:val="00A037C0"/>
    <w:rsid w:val="00A043F9"/>
    <w:rsid w:val="00A056A7"/>
    <w:rsid w:val="00A05D04"/>
    <w:rsid w:val="00A06529"/>
    <w:rsid w:val="00A06B2D"/>
    <w:rsid w:val="00A06C52"/>
    <w:rsid w:val="00A07955"/>
    <w:rsid w:val="00A10B94"/>
    <w:rsid w:val="00A112D1"/>
    <w:rsid w:val="00A1197D"/>
    <w:rsid w:val="00A11D7C"/>
    <w:rsid w:val="00A146DF"/>
    <w:rsid w:val="00A14CDC"/>
    <w:rsid w:val="00A14DC9"/>
    <w:rsid w:val="00A155E1"/>
    <w:rsid w:val="00A165D3"/>
    <w:rsid w:val="00A169E8"/>
    <w:rsid w:val="00A16AB3"/>
    <w:rsid w:val="00A17B6A"/>
    <w:rsid w:val="00A17E3D"/>
    <w:rsid w:val="00A17F2F"/>
    <w:rsid w:val="00A200B9"/>
    <w:rsid w:val="00A206E5"/>
    <w:rsid w:val="00A20CA1"/>
    <w:rsid w:val="00A211FB"/>
    <w:rsid w:val="00A2122F"/>
    <w:rsid w:val="00A22F93"/>
    <w:rsid w:val="00A23930"/>
    <w:rsid w:val="00A24172"/>
    <w:rsid w:val="00A245CA"/>
    <w:rsid w:val="00A2551B"/>
    <w:rsid w:val="00A2581F"/>
    <w:rsid w:val="00A26A41"/>
    <w:rsid w:val="00A27297"/>
    <w:rsid w:val="00A2780E"/>
    <w:rsid w:val="00A30777"/>
    <w:rsid w:val="00A30BB9"/>
    <w:rsid w:val="00A32203"/>
    <w:rsid w:val="00A3338A"/>
    <w:rsid w:val="00A335CB"/>
    <w:rsid w:val="00A34B95"/>
    <w:rsid w:val="00A35034"/>
    <w:rsid w:val="00A35B62"/>
    <w:rsid w:val="00A35D0A"/>
    <w:rsid w:val="00A3618B"/>
    <w:rsid w:val="00A37C30"/>
    <w:rsid w:val="00A41B84"/>
    <w:rsid w:val="00A42217"/>
    <w:rsid w:val="00A42404"/>
    <w:rsid w:val="00A428C9"/>
    <w:rsid w:val="00A444E8"/>
    <w:rsid w:val="00A452CB"/>
    <w:rsid w:val="00A45D0E"/>
    <w:rsid w:val="00A46C1A"/>
    <w:rsid w:val="00A46D02"/>
    <w:rsid w:val="00A46D7A"/>
    <w:rsid w:val="00A473E1"/>
    <w:rsid w:val="00A479C4"/>
    <w:rsid w:val="00A50829"/>
    <w:rsid w:val="00A50CC3"/>
    <w:rsid w:val="00A515C4"/>
    <w:rsid w:val="00A52E0D"/>
    <w:rsid w:val="00A53121"/>
    <w:rsid w:val="00A531F3"/>
    <w:rsid w:val="00A534B5"/>
    <w:rsid w:val="00A53D84"/>
    <w:rsid w:val="00A55143"/>
    <w:rsid w:val="00A565B8"/>
    <w:rsid w:val="00A56E93"/>
    <w:rsid w:val="00A57FF7"/>
    <w:rsid w:val="00A61161"/>
    <w:rsid w:val="00A614EE"/>
    <w:rsid w:val="00A61BD5"/>
    <w:rsid w:val="00A633FE"/>
    <w:rsid w:val="00A64078"/>
    <w:rsid w:val="00A64408"/>
    <w:rsid w:val="00A645CA"/>
    <w:rsid w:val="00A665B7"/>
    <w:rsid w:val="00A66780"/>
    <w:rsid w:val="00A67575"/>
    <w:rsid w:val="00A67AAD"/>
    <w:rsid w:val="00A70CBA"/>
    <w:rsid w:val="00A70CE4"/>
    <w:rsid w:val="00A71616"/>
    <w:rsid w:val="00A7231F"/>
    <w:rsid w:val="00A7284F"/>
    <w:rsid w:val="00A7299E"/>
    <w:rsid w:val="00A7389B"/>
    <w:rsid w:val="00A74AAC"/>
    <w:rsid w:val="00A74EE4"/>
    <w:rsid w:val="00A75C30"/>
    <w:rsid w:val="00A75E8D"/>
    <w:rsid w:val="00A764EA"/>
    <w:rsid w:val="00A76771"/>
    <w:rsid w:val="00A76BBB"/>
    <w:rsid w:val="00A77CD5"/>
    <w:rsid w:val="00A80782"/>
    <w:rsid w:val="00A8079C"/>
    <w:rsid w:val="00A80D44"/>
    <w:rsid w:val="00A81ECD"/>
    <w:rsid w:val="00A85204"/>
    <w:rsid w:val="00A87033"/>
    <w:rsid w:val="00A87416"/>
    <w:rsid w:val="00A87440"/>
    <w:rsid w:val="00A8790E"/>
    <w:rsid w:val="00A87985"/>
    <w:rsid w:val="00A87F6D"/>
    <w:rsid w:val="00A9001B"/>
    <w:rsid w:val="00A915C8"/>
    <w:rsid w:val="00A9238D"/>
    <w:rsid w:val="00A92B71"/>
    <w:rsid w:val="00A92C8F"/>
    <w:rsid w:val="00A936DB"/>
    <w:rsid w:val="00A961D4"/>
    <w:rsid w:val="00A96FAC"/>
    <w:rsid w:val="00A97DA0"/>
    <w:rsid w:val="00AA073C"/>
    <w:rsid w:val="00AA0AE5"/>
    <w:rsid w:val="00AA0FEB"/>
    <w:rsid w:val="00AA11DE"/>
    <w:rsid w:val="00AA1A53"/>
    <w:rsid w:val="00AA2536"/>
    <w:rsid w:val="00AA2C40"/>
    <w:rsid w:val="00AA2E2F"/>
    <w:rsid w:val="00AA2F3A"/>
    <w:rsid w:val="00AA3C82"/>
    <w:rsid w:val="00AA3F18"/>
    <w:rsid w:val="00AA3FB4"/>
    <w:rsid w:val="00AA413C"/>
    <w:rsid w:val="00AA459E"/>
    <w:rsid w:val="00AA4BBA"/>
    <w:rsid w:val="00AA4CF1"/>
    <w:rsid w:val="00AA4DDF"/>
    <w:rsid w:val="00AA77A5"/>
    <w:rsid w:val="00AA7B74"/>
    <w:rsid w:val="00AB0CE5"/>
    <w:rsid w:val="00AB0EE8"/>
    <w:rsid w:val="00AB1310"/>
    <w:rsid w:val="00AB2452"/>
    <w:rsid w:val="00AB285B"/>
    <w:rsid w:val="00AB2D94"/>
    <w:rsid w:val="00AB2FAC"/>
    <w:rsid w:val="00AB31FD"/>
    <w:rsid w:val="00AB3398"/>
    <w:rsid w:val="00AB521D"/>
    <w:rsid w:val="00AB5433"/>
    <w:rsid w:val="00AB59B6"/>
    <w:rsid w:val="00AB7973"/>
    <w:rsid w:val="00AC0AB3"/>
    <w:rsid w:val="00AC1046"/>
    <w:rsid w:val="00AC1620"/>
    <w:rsid w:val="00AC24C5"/>
    <w:rsid w:val="00AC38E1"/>
    <w:rsid w:val="00AC3B8F"/>
    <w:rsid w:val="00AC3E63"/>
    <w:rsid w:val="00AC4757"/>
    <w:rsid w:val="00AC5251"/>
    <w:rsid w:val="00AC5705"/>
    <w:rsid w:val="00AC625D"/>
    <w:rsid w:val="00AC7A09"/>
    <w:rsid w:val="00AC7A26"/>
    <w:rsid w:val="00AC7A96"/>
    <w:rsid w:val="00AC7EB5"/>
    <w:rsid w:val="00AC7ECF"/>
    <w:rsid w:val="00AD1FD7"/>
    <w:rsid w:val="00AD282B"/>
    <w:rsid w:val="00AD3B77"/>
    <w:rsid w:val="00AD4A5C"/>
    <w:rsid w:val="00AD539A"/>
    <w:rsid w:val="00AD55A5"/>
    <w:rsid w:val="00AD59FE"/>
    <w:rsid w:val="00AD5A51"/>
    <w:rsid w:val="00AD5D4C"/>
    <w:rsid w:val="00AD60DA"/>
    <w:rsid w:val="00AD6CCE"/>
    <w:rsid w:val="00AD7A37"/>
    <w:rsid w:val="00AE0D59"/>
    <w:rsid w:val="00AE0DE8"/>
    <w:rsid w:val="00AE247B"/>
    <w:rsid w:val="00AE3D13"/>
    <w:rsid w:val="00AE3F31"/>
    <w:rsid w:val="00AE4132"/>
    <w:rsid w:val="00AE4791"/>
    <w:rsid w:val="00AE4F4C"/>
    <w:rsid w:val="00AE6741"/>
    <w:rsid w:val="00AE6C54"/>
    <w:rsid w:val="00AE7719"/>
    <w:rsid w:val="00AE78BD"/>
    <w:rsid w:val="00AE7939"/>
    <w:rsid w:val="00AE7A40"/>
    <w:rsid w:val="00AF05E7"/>
    <w:rsid w:val="00AF06F0"/>
    <w:rsid w:val="00AF0A67"/>
    <w:rsid w:val="00AF1A1A"/>
    <w:rsid w:val="00AF22FB"/>
    <w:rsid w:val="00AF31AD"/>
    <w:rsid w:val="00AF413F"/>
    <w:rsid w:val="00AF4D4D"/>
    <w:rsid w:val="00AF7B92"/>
    <w:rsid w:val="00B00B4C"/>
    <w:rsid w:val="00B00C31"/>
    <w:rsid w:val="00B010A7"/>
    <w:rsid w:val="00B0147B"/>
    <w:rsid w:val="00B01E53"/>
    <w:rsid w:val="00B01E86"/>
    <w:rsid w:val="00B04FEB"/>
    <w:rsid w:val="00B0545F"/>
    <w:rsid w:val="00B068D5"/>
    <w:rsid w:val="00B06E95"/>
    <w:rsid w:val="00B072FE"/>
    <w:rsid w:val="00B07E2C"/>
    <w:rsid w:val="00B07EAB"/>
    <w:rsid w:val="00B10592"/>
    <w:rsid w:val="00B10787"/>
    <w:rsid w:val="00B10B34"/>
    <w:rsid w:val="00B11C46"/>
    <w:rsid w:val="00B15218"/>
    <w:rsid w:val="00B17836"/>
    <w:rsid w:val="00B2226E"/>
    <w:rsid w:val="00B22C6B"/>
    <w:rsid w:val="00B235D7"/>
    <w:rsid w:val="00B2384E"/>
    <w:rsid w:val="00B239C2"/>
    <w:rsid w:val="00B23BA4"/>
    <w:rsid w:val="00B23DD0"/>
    <w:rsid w:val="00B25CAE"/>
    <w:rsid w:val="00B25EC5"/>
    <w:rsid w:val="00B27CD2"/>
    <w:rsid w:val="00B27E81"/>
    <w:rsid w:val="00B27F90"/>
    <w:rsid w:val="00B30E08"/>
    <w:rsid w:val="00B337F1"/>
    <w:rsid w:val="00B33935"/>
    <w:rsid w:val="00B35705"/>
    <w:rsid w:val="00B36043"/>
    <w:rsid w:val="00B36EF3"/>
    <w:rsid w:val="00B36F30"/>
    <w:rsid w:val="00B37CAD"/>
    <w:rsid w:val="00B415B2"/>
    <w:rsid w:val="00B41AEA"/>
    <w:rsid w:val="00B438AE"/>
    <w:rsid w:val="00B43924"/>
    <w:rsid w:val="00B439A4"/>
    <w:rsid w:val="00B45DB5"/>
    <w:rsid w:val="00B460FC"/>
    <w:rsid w:val="00B4666E"/>
    <w:rsid w:val="00B47AEA"/>
    <w:rsid w:val="00B47E13"/>
    <w:rsid w:val="00B47F1A"/>
    <w:rsid w:val="00B50376"/>
    <w:rsid w:val="00B5224F"/>
    <w:rsid w:val="00B52526"/>
    <w:rsid w:val="00B537B7"/>
    <w:rsid w:val="00B5493A"/>
    <w:rsid w:val="00B552BF"/>
    <w:rsid w:val="00B55F1A"/>
    <w:rsid w:val="00B57961"/>
    <w:rsid w:val="00B57DCD"/>
    <w:rsid w:val="00B619F1"/>
    <w:rsid w:val="00B6266F"/>
    <w:rsid w:val="00B638B3"/>
    <w:rsid w:val="00B64700"/>
    <w:rsid w:val="00B64A64"/>
    <w:rsid w:val="00B65269"/>
    <w:rsid w:val="00B65876"/>
    <w:rsid w:val="00B659E0"/>
    <w:rsid w:val="00B65A06"/>
    <w:rsid w:val="00B6655D"/>
    <w:rsid w:val="00B665D8"/>
    <w:rsid w:val="00B67CC2"/>
    <w:rsid w:val="00B70455"/>
    <w:rsid w:val="00B71F6D"/>
    <w:rsid w:val="00B73390"/>
    <w:rsid w:val="00B73972"/>
    <w:rsid w:val="00B74859"/>
    <w:rsid w:val="00B75697"/>
    <w:rsid w:val="00B77B30"/>
    <w:rsid w:val="00B80184"/>
    <w:rsid w:val="00B81571"/>
    <w:rsid w:val="00B81637"/>
    <w:rsid w:val="00B81A44"/>
    <w:rsid w:val="00B83216"/>
    <w:rsid w:val="00B83346"/>
    <w:rsid w:val="00B83AC5"/>
    <w:rsid w:val="00B83FA1"/>
    <w:rsid w:val="00B8405A"/>
    <w:rsid w:val="00B8476E"/>
    <w:rsid w:val="00B84FF9"/>
    <w:rsid w:val="00B86059"/>
    <w:rsid w:val="00B862AC"/>
    <w:rsid w:val="00B86363"/>
    <w:rsid w:val="00B91483"/>
    <w:rsid w:val="00B921C4"/>
    <w:rsid w:val="00B9242B"/>
    <w:rsid w:val="00B92E82"/>
    <w:rsid w:val="00B93177"/>
    <w:rsid w:val="00B9358E"/>
    <w:rsid w:val="00B93BDF"/>
    <w:rsid w:val="00B94815"/>
    <w:rsid w:val="00B95FCD"/>
    <w:rsid w:val="00B96B2B"/>
    <w:rsid w:val="00BA11CC"/>
    <w:rsid w:val="00BA1562"/>
    <w:rsid w:val="00BA2128"/>
    <w:rsid w:val="00BA213B"/>
    <w:rsid w:val="00BA2BD4"/>
    <w:rsid w:val="00BA456B"/>
    <w:rsid w:val="00BA5616"/>
    <w:rsid w:val="00BA5CF2"/>
    <w:rsid w:val="00BA6765"/>
    <w:rsid w:val="00BA787E"/>
    <w:rsid w:val="00BB01D2"/>
    <w:rsid w:val="00BB0701"/>
    <w:rsid w:val="00BB08AE"/>
    <w:rsid w:val="00BB0F9C"/>
    <w:rsid w:val="00BB1B42"/>
    <w:rsid w:val="00BB2135"/>
    <w:rsid w:val="00BB266F"/>
    <w:rsid w:val="00BB2B7D"/>
    <w:rsid w:val="00BB2ED2"/>
    <w:rsid w:val="00BB37AE"/>
    <w:rsid w:val="00BB4142"/>
    <w:rsid w:val="00BB4EC2"/>
    <w:rsid w:val="00BB5518"/>
    <w:rsid w:val="00BB6737"/>
    <w:rsid w:val="00BB6AC6"/>
    <w:rsid w:val="00BB7607"/>
    <w:rsid w:val="00BB7A3B"/>
    <w:rsid w:val="00BC0924"/>
    <w:rsid w:val="00BC153C"/>
    <w:rsid w:val="00BC1C57"/>
    <w:rsid w:val="00BC31FB"/>
    <w:rsid w:val="00BC3276"/>
    <w:rsid w:val="00BC3395"/>
    <w:rsid w:val="00BC33F5"/>
    <w:rsid w:val="00BC4BB4"/>
    <w:rsid w:val="00BC5E74"/>
    <w:rsid w:val="00BC5E8B"/>
    <w:rsid w:val="00BC622B"/>
    <w:rsid w:val="00BC63BE"/>
    <w:rsid w:val="00BC72E0"/>
    <w:rsid w:val="00BD034D"/>
    <w:rsid w:val="00BD0441"/>
    <w:rsid w:val="00BD0AC6"/>
    <w:rsid w:val="00BD1455"/>
    <w:rsid w:val="00BD22C1"/>
    <w:rsid w:val="00BD30DA"/>
    <w:rsid w:val="00BD4206"/>
    <w:rsid w:val="00BD46DC"/>
    <w:rsid w:val="00BD4E0F"/>
    <w:rsid w:val="00BD52EF"/>
    <w:rsid w:val="00BD538E"/>
    <w:rsid w:val="00BD6247"/>
    <w:rsid w:val="00BD6322"/>
    <w:rsid w:val="00BD778A"/>
    <w:rsid w:val="00BE0BD6"/>
    <w:rsid w:val="00BE0CF8"/>
    <w:rsid w:val="00BE13CC"/>
    <w:rsid w:val="00BE1813"/>
    <w:rsid w:val="00BE2671"/>
    <w:rsid w:val="00BE3519"/>
    <w:rsid w:val="00BE3C9B"/>
    <w:rsid w:val="00BE3CEC"/>
    <w:rsid w:val="00BE492F"/>
    <w:rsid w:val="00BE4BFC"/>
    <w:rsid w:val="00BE778F"/>
    <w:rsid w:val="00BF1CE5"/>
    <w:rsid w:val="00BF2065"/>
    <w:rsid w:val="00BF2919"/>
    <w:rsid w:val="00BF3215"/>
    <w:rsid w:val="00BF48D4"/>
    <w:rsid w:val="00BF5674"/>
    <w:rsid w:val="00BF5E93"/>
    <w:rsid w:val="00BF5F5D"/>
    <w:rsid w:val="00BF61CF"/>
    <w:rsid w:val="00BF660F"/>
    <w:rsid w:val="00BF7416"/>
    <w:rsid w:val="00BF7BEB"/>
    <w:rsid w:val="00C000C7"/>
    <w:rsid w:val="00C010D1"/>
    <w:rsid w:val="00C03C90"/>
    <w:rsid w:val="00C046EC"/>
    <w:rsid w:val="00C0486D"/>
    <w:rsid w:val="00C052A7"/>
    <w:rsid w:val="00C068FA"/>
    <w:rsid w:val="00C06E6B"/>
    <w:rsid w:val="00C0767A"/>
    <w:rsid w:val="00C07D77"/>
    <w:rsid w:val="00C07DE0"/>
    <w:rsid w:val="00C10A94"/>
    <w:rsid w:val="00C11A9F"/>
    <w:rsid w:val="00C11C94"/>
    <w:rsid w:val="00C11F28"/>
    <w:rsid w:val="00C127FD"/>
    <w:rsid w:val="00C145F8"/>
    <w:rsid w:val="00C15C9C"/>
    <w:rsid w:val="00C15F4A"/>
    <w:rsid w:val="00C167FD"/>
    <w:rsid w:val="00C1736F"/>
    <w:rsid w:val="00C17D76"/>
    <w:rsid w:val="00C17F7D"/>
    <w:rsid w:val="00C2079A"/>
    <w:rsid w:val="00C207CA"/>
    <w:rsid w:val="00C20FE1"/>
    <w:rsid w:val="00C21936"/>
    <w:rsid w:val="00C22169"/>
    <w:rsid w:val="00C2382C"/>
    <w:rsid w:val="00C2442B"/>
    <w:rsid w:val="00C24CF3"/>
    <w:rsid w:val="00C25079"/>
    <w:rsid w:val="00C25423"/>
    <w:rsid w:val="00C255B1"/>
    <w:rsid w:val="00C2563D"/>
    <w:rsid w:val="00C2577D"/>
    <w:rsid w:val="00C25D2E"/>
    <w:rsid w:val="00C25DCC"/>
    <w:rsid w:val="00C25E57"/>
    <w:rsid w:val="00C2631C"/>
    <w:rsid w:val="00C27692"/>
    <w:rsid w:val="00C3003E"/>
    <w:rsid w:val="00C30503"/>
    <w:rsid w:val="00C3068D"/>
    <w:rsid w:val="00C30D4C"/>
    <w:rsid w:val="00C3139F"/>
    <w:rsid w:val="00C3166C"/>
    <w:rsid w:val="00C31D56"/>
    <w:rsid w:val="00C31D7D"/>
    <w:rsid w:val="00C3238E"/>
    <w:rsid w:val="00C3346B"/>
    <w:rsid w:val="00C34675"/>
    <w:rsid w:val="00C34849"/>
    <w:rsid w:val="00C3569E"/>
    <w:rsid w:val="00C35E3B"/>
    <w:rsid w:val="00C3647A"/>
    <w:rsid w:val="00C3748A"/>
    <w:rsid w:val="00C37A91"/>
    <w:rsid w:val="00C37EFF"/>
    <w:rsid w:val="00C4199D"/>
    <w:rsid w:val="00C41A7C"/>
    <w:rsid w:val="00C41BDA"/>
    <w:rsid w:val="00C42053"/>
    <w:rsid w:val="00C4220E"/>
    <w:rsid w:val="00C43E7E"/>
    <w:rsid w:val="00C4483A"/>
    <w:rsid w:val="00C45265"/>
    <w:rsid w:val="00C4545C"/>
    <w:rsid w:val="00C459C2"/>
    <w:rsid w:val="00C45B37"/>
    <w:rsid w:val="00C45B65"/>
    <w:rsid w:val="00C463F9"/>
    <w:rsid w:val="00C46EEE"/>
    <w:rsid w:val="00C4790B"/>
    <w:rsid w:val="00C47B92"/>
    <w:rsid w:val="00C50644"/>
    <w:rsid w:val="00C50BA6"/>
    <w:rsid w:val="00C50BC5"/>
    <w:rsid w:val="00C51359"/>
    <w:rsid w:val="00C516E2"/>
    <w:rsid w:val="00C51924"/>
    <w:rsid w:val="00C51D97"/>
    <w:rsid w:val="00C52199"/>
    <w:rsid w:val="00C52429"/>
    <w:rsid w:val="00C53DF4"/>
    <w:rsid w:val="00C53F01"/>
    <w:rsid w:val="00C544E6"/>
    <w:rsid w:val="00C54DB1"/>
    <w:rsid w:val="00C54F7E"/>
    <w:rsid w:val="00C55632"/>
    <w:rsid w:val="00C55939"/>
    <w:rsid w:val="00C56249"/>
    <w:rsid w:val="00C56748"/>
    <w:rsid w:val="00C569A8"/>
    <w:rsid w:val="00C569B9"/>
    <w:rsid w:val="00C5744C"/>
    <w:rsid w:val="00C60733"/>
    <w:rsid w:val="00C61004"/>
    <w:rsid w:val="00C62165"/>
    <w:rsid w:val="00C64147"/>
    <w:rsid w:val="00C64B23"/>
    <w:rsid w:val="00C65307"/>
    <w:rsid w:val="00C658EA"/>
    <w:rsid w:val="00C65C1B"/>
    <w:rsid w:val="00C65E8E"/>
    <w:rsid w:val="00C66F45"/>
    <w:rsid w:val="00C67A92"/>
    <w:rsid w:val="00C700AB"/>
    <w:rsid w:val="00C708CB"/>
    <w:rsid w:val="00C70BB7"/>
    <w:rsid w:val="00C71772"/>
    <w:rsid w:val="00C745A0"/>
    <w:rsid w:val="00C75084"/>
    <w:rsid w:val="00C754D3"/>
    <w:rsid w:val="00C75676"/>
    <w:rsid w:val="00C75C41"/>
    <w:rsid w:val="00C77291"/>
    <w:rsid w:val="00C77663"/>
    <w:rsid w:val="00C77B69"/>
    <w:rsid w:val="00C77BE8"/>
    <w:rsid w:val="00C77E34"/>
    <w:rsid w:val="00C77F5C"/>
    <w:rsid w:val="00C80552"/>
    <w:rsid w:val="00C80D54"/>
    <w:rsid w:val="00C811AB"/>
    <w:rsid w:val="00C815BC"/>
    <w:rsid w:val="00C82269"/>
    <w:rsid w:val="00C83123"/>
    <w:rsid w:val="00C834AF"/>
    <w:rsid w:val="00C845EA"/>
    <w:rsid w:val="00C8480E"/>
    <w:rsid w:val="00C86109"/>
    <w:rsid w:val="00C861A4"/>
    <w:rsid w:val="00C8640E"/>
    <w:rsid w:val="00C86CF1"/>
    <w:rsid w:val="00C870EF"/>
    <w:rsid w:val="00C87DBC"/>
    <w:rsid w:val="00C90326"/>
    <w:rsid w:val="00C90B0E"/>
    <w:rsid w:val="00C90B88"/>
    <w:rsid w:val="00C91369"/>
    <w:rsid w:val="00C91EFB"/>
    <w:rsid w:val="00C921B0"/>
    <w:rsid w:val="00C92297"/>
    <w:rsid w:val="00C92FC7"/>
    <w:rsid w:val="00C93283"/>
    <w:rsid w:val="00C94843"/>
    <w:rsid w:val="00C95D65"/>
    <w:rsid w:val="00C967EC"/>
    <w:rsid w:val="00C97B91"/>
    <w:rsid w:val="00CA06C2"/>
    <w:rsid w:val="00CA197C"/>
    <w:rsid w:val="00CA1A39"/>
    <w:rsid w:val="00CA3305"/>
    <w:rsid w:val="00CA34C2"/>
    <w:rsid w:val="00CA368E"/>
    <w:rsid w:val="00CA372C"/>
    <w:rsid w:val="00CA4B9C"/>
    <w:rsid w:val="00CA63D8"/>
    <w:rsid w:val="00CA7DBE"/>
    <w:rsid w:val="00CB054A"/>
    <w:rsid w:val="00CB0B2A"/>
    <w:rsid w:val="00CB0ED6"/>
    <w:rsid w:val="00CB2769"/>
    <w:rsid w:val="00CB2919"/>
    <w:rsid w:val="00CB30CA"/>
    <w:rsid w:val="00CB384B"/>
    <w:rsid w:val="00CB39CF"/>
    <w:rsid w:val="00CB39DA"/>
    <w:rsid w:val="00CB3ACD"/>
    <w:rsid w:val="00CB3B8F"/>
    <w:rsid w:val="00CB4867"/>
    <w:rsid w:val="00CB4D35"/>
    <w:rsid w:val="00CB67F4"/>
    <w:rsid w:val="00CB6FCE"/>
    <w:rsid w:val="00CC21DF"/>
    <w:rsid w:val="00CC2795"/>
    <w:rsid w:val="00CC2A37"/>
    <w:rsid w:val="00CC2AFB"/>
    <w:rsid w:val="00CC4A0A"/>
    <w:rsid w:val="00CC4D7F"/>
    <w:rsid w:val="00CC5F8A"/>
    <w:rsid w:val="00CC6864"/>
    <w:rsid w:val="00CC68E3"/>
    <w:rsid w:val="00CC76F6"/>
    <w:rsid w:val="00CC7A6B"/>
    <w:rsid w:val="00CC7F77"/>
    <w:rsid w:val="00CD1326"/>
    <w:rsid w:val="00CD1692"/>
    <w:rsid w:val="00CD3335"/>
    <w:rsid w:val="00CD3DE1"/>
    <w:rsid w:val="00CD40AF"/>
    <w:rsid w:val="00CD5286"/>
    <w:rsid w:val="00CD53C7"/>
    <w:rsid w:val="00CD5792"/>
    <w:rsid w:val="00CD614F"/>
    <w:rsid w:val="00CD64A1"/>
    <w:rsid w:val="00CD65C7"/>
    <w:rsid w:val="00CD70A4"/>
    <w:rsid w:val="00CD7252"/>
    <w:rsid w:val="00CE01C8"/>
    <w:rsid w:val="00CE0908"/>
    <w:rsid w:val="00CE092D"/>
    <w:rsid w:val="00CE0EF8"/>
    <w:rsid w:val="00CE158B"/>
    <w:rsid w:val="00CE3A6C"/>
    <w:rsid w:val="00CE3AEC"/>
    <w:rsid w:val="00CE3FFB"/>
    <w:rsid w:val="00CE493D"/>
    <w:rsid w:val="00CE5690"/>
    <w:rsid w:val="00CE5EAB"/>
    <w:rsid w:val="00CE67E0"/>
    <w:rsid w:val="00CE6812"/>
    <w:rsid w:val="00CE6B81"/>
    <w:rsid w:val="00CE731E"/>
    <w:rsid w:val="00CE7480"/>
    <w:rsid w:val="00CF032B"/>
    <w:rsid w:val="00CF049F"/>
    <w:rsid w:val="00CF09CC"/>
    <w:rsid w:val="00CF143A"/>
    <w:rsid w:val="00CF1A89"/>
    <w:rsid w:val="00CF2123"/>
    <w:rsid w:val="00CF378C"/>
    <w:rsid w:val="00CF3B04"/>
    <w:rsid w:val="00CF3C39"/>
    <w:rsid w:val="00CF4F68"/>
    <w:rsid w:val="00CF54AA"/>
    <w:rsid w:val="00CF640D"/>
    <w:rsid w:val="00CF6414"/>
    <w:rsid w:val="00CF6620"/>
    <w:rsid w:val="00CF6760"/>
    <w:rsid w:val="00CF6A9E"/>
    <w:rsid w:val="00CF7251"/>
    <w:rsid w:val="00CF79EF"/>
    <w:rsid w:val="00D00BF1"/>
    <w:rsid w:val="00D027DF"/>
    <w:rsid w:val="00D0320D"/>
    <w:rsid w:val="00D03F3C"/>
    <w:rsid w:val="00D042FE"/>
    <w:rsid w:val="00D04673"/>
    <w:rsid w:val="00D07B71"/>
    <w:rsid w:val="00D10ACD"/>
    <w:rsid w:val="00D10CAD"/>
    <w:rsid w:val="00D1148B"/>
    <w:rsid w:val="00D1156B"/>
    <w:rsid w:val="00D11B9B"/>
    <w:rsid w:val="00D11BD9"/>
    <w:rsid w:val="00D1276A"/>
    <w:rsid w:val="00D142A8"/>
    <w:rsid w:val="00D142B3"/>
    <w:rsid w:val="00D14B08"/>
    <w:rsid w:val="00D15F64"/>
    <w:rsid w:val="00D162C6"/>
    <w:rsid w:val="00D16C3C"/>
    <w:rsid w:val="00D17A47"/>
    <w:rsid w:val="00D20216"/>
    <w:rsid w:val="00D206B3"/>
    <w:rsid w:val="00D218D9"/>
    <w:rsid w:val="00D21F5A"/>
    <w:rsid w:val="00D223A1"/>
    <w:rsid w:val="00D22C51"/>
    <w:rsid w:val="00D22EF1"/>
    <w:rsid w:val="00D22FB8"/>
    <w:rsid w:val="00D230C6"/>
    <w:rsid w:val="00D2352D"/>
    <w:rsid w:val="00D238FA"/>
    <w:rsid w:val="00D23A39"/>
    <w:rsid w:val="00D23ABF"/>
    <w:rsid w:val="00D242F8"/>
    <w:rsid w:val="00D24811"/>
    <w:rsid w:val="00D24D43"/>
    <w:rsid w:val="00D27555"/>
    <w:rsid w:val="00D30503"/>
    <w:rsid w:val="00D311D0"/>
    <w:rsid w:val="00D312CB"/>
    <w:rsid w:val="00D323D9"/>
    <w:rsid w:val="00D3246D"/>
    <w:rsid w:val="00D326C7"/>
    <w:rsid w:val="00D33415"/>
    <w:rsid w:val="00D33745"/>
    <w:rsid w:val="00D35720"/>
    <w:rsid w:val="00D35912"/>
    <w:rsid w:val="00D364E7"/>
    <w:rsid w:val="00D37140"/>
    <w:rsid w:val="00D37572"/>
    <w:rsid w:val="00D37A99"/>
    <w:rsid w:val="00D400A7"/>
    <w:rsid w:val="00D403E9"/>
    <w:rsid w:val="00D40A87"/>
    <w:rsid w:val="00D4249F"/>
    <w:rsid w:val="00D428FE"/>
    <w:rsid w:val="00D436FB"/>
    <w:rsid w:val="00D447B3"/>
    <w:rsid w:val="00D44821"/>
    <w:rsid w:val="00D452E8"/>
    <w:rsid w:val="00D45523"/>
    <w:rsid w:val="00D45826"/>
    <w:rsid w:val="00D477A5"/>
    <w:rsid w:val="00D47A60"/>
    <w:rsid w:val="00D47AF4"/>
    <w:rsid w:val="00D47FDB"/>
    <w:rsid w:val="00D50635"/>
    <w:rsid w:val="00D50ACB"/>
    <w:rsid w:val="00D50E93"/>
    <w:rsid w:val="00D5109E"/>
    <w:rsid w:val="00D5162B"/>
    <w:rsid w:val="00D51878"/>
    <w:rsid w:val="00D51FAB"/>
    <w:rsid w:val="00D535A4"/>
    <w:rsid w:val="00D54BA6"/>
    <w:rsid w:val="00D55110"/>
    <w:rsid w:val="00D55BCF"/>
    <w:rsid w:val="00D56570"/>
    <w:rsid w:val="00D567CB"/>
    <w:rsid w:val="00D57E87"/>
    <w:rsid w:val="00D602EA"/>
    <w:rsid w:val="00D60DF3"/>
    <w:rsid w:val="00D6124F"/>
    <w:rsid w:val="00D618DA"/>
    <w:rsid w:val="00D6330C"/>
    <w:rsid w:val="00D63853"/>
    <w:rsid w:val="00D63D01"/>
    <w:rsid w:val="00D6453B"/>
    <w:rsid w:val="00D64876"/>
    <w:rsid w:val="00D65512"/>
    <w:rsid w:val="00D65697"/>
    <w:rsid w:val="00D65965"/>
    <w:rsid w:val="00D66BAA"/>
    <w:rsid w:val="00D66DAE"/>
    <w:rsid w:val="00D67113"/>
    <w:rsid w:val="00D6717A"/>
    <w:rsid w:val="00D7203D"/>
    <w:rsid w:val="00D72F87"/>
    <w:rsid w:val="00D733F8"/>
    <w:rsid w:val="00D73B01"/>
    <w:rsid w:val="00D73F17"/>
    <w:rsid w:val="00D7423E"/>
    <w:rsid w:val="00D747B3"/>
    <w:rsid w:val="00D75751"/>
    <w:rsid w:val="00D757C0"/>
    <w:rsid w:val="00D758A8"/>
    <w:rsid w:val="00D75E43"/>
    <w:rsid w:val="00D765B5"/>
    <w:rsid w:val="00D766DE"/>
    <w:rsid w:val="00D8150F"/>
    <w:rsid w:val="00D81DDE"/>
    <w:rsid w:val="00D81DEA"/>
    <w:rsid w:val="00D8264D"/>
    <w:rsid w:val="00D8310F"/>
    <w:rsid w:val="00D846E1"/>
    <w:rsid w:val="00D84E39"/>
    <w:rsid w:val="00D85AE4"/>
    <w:rsid w:val="00D91C47"/>
    <w:rsid w:val="00D92791"/>
    <w:rsid w:val="00D92E6C"/>
    <w:rsid w:val="00D95081"/>
    <w:rsid w:val="00D9529F"/>
    <w:rsid w:val="00D95554"/>
    <w:rsid w:val="00D955B9"/>
    <w:rsid w:val="00D964A9"/>
    <w:rsid w:val="00D9673F"/>
    <w:rsid w:val="00DA0874"/>
    <w:rsid w:val="00DA119A"/>
    <w:rsid w:val="00DA1C33"/>
    <w:rsid w:val="00DA379F"/>
    <w:rsid w:val="00DA404C"/>
    <w:rsid w:val="00DA71C2"/>
    <w:rsid w:val="00DA75FB"/>
    <w:rsid w:val="00DB05AF"/>
    <w:rsid w:val="00DB060A"/>
    <w:rsid w:val="00DB0682"/>
    <w:rsid w:val="00DB1ADF"/>
    <w:rsid w:val="00DB1E87"/>
    <w:rsid w:val="00DB232C"/>
    <w:rsid w:val="00DB234D"/>
    <w:rsid w:val="00DB26F6"/>
    <w:rsid w:val="00DB3C22"/>
    <w:rsid w:val="00DB40F9"/>
    <w:rsid w:val="00DB45E9"/>
    <w:rsid w:val="00DB51B5"/>
    <w:rsid w:val="00DB6EB2"/>
    <w:rsid w:val="00DB735A"/>
    <w:rsid w:val="00DB7BCC"/>
    <w:rsid w:val="00DC0453"/>
    <w:rsid w:val="00DC1BB0"/>
    <w:rsid w:val="00DC24E0"/>
    <w:rsid w:val="00DC27A3"/>
    <w:rsid w:val="00DC3184"/>
    <w:rsid w:val="00DC38FE"/>
    <w:rsid w:val="00DC42FE"/>
    <w:rsid w:val="00DC43F8"/>
    <w:rsid w:val="00DC663E"/>
    <w:rsid w:val="00DC74B9"/>
    <w:rsid w:val="00DC77FB"/>
    <w:rsid w:val="00DD0C3F"/>
    <w:rsid w:val="00DD10B6"/>
    <w:rsid w:val="00DD1A3A"/>
    <w:rsid w:val="00DD2459"/>
    <w:rsid w:val="00DD2A41"/>
    <w:rsid w:val="00DD2AAC"/>
    <w:rsid w:val="00DD633D"/>
    <w:rsid w:val="00DD6B9F"/>
    <w:rsid w:val="00DD7134"/>
    <w:rsid w:val="00DD7D5B"/>
    <w:rsid w:val="00DE0143"/>
    <w:rsid w:val="00DE08C1"/>
    <w:rsid w:val="00DE1DA3"/>
    <w:rsid w:val="00DE21A8"/>
    <w:rsid w:val="00DE2392"/>
    <w:rsid w:val="00DE28E8"/>
    <w:rsid w:val="00DE295F"/>
    <w:rsid w:val="00DE2C47"/>
    <w:rsid w:val="00DE3684"/>
    <w:rsid w:val="00DE3DB2"/>
    <w:rsid w:val="00DE4F76"/>
    <w:rsid w:val="00DE51CB"/>
    <w:rsid w:val="00DE551A"/>
    <w:rsid w:val="00DE5914"/>
    <w:rsid w:val="00DE71A3"/>
    <w:rsid w:val="00DF077E"/>
    <w:rsid w:val="00DF07EA"/>
    <w:rsid w:val="00DF20E7"/>
    <w:rsid w:val="00DF4875"/>
    <w:rsid w:val="00DF55EA"/>
    <w:rsid w:val="00DF5F83"/>
    <w:rsid w:val="00DF6BE3"/>
    <w:rsid w:val="00DF723B"/>
    <w:rsid w:val="00E00041"/>
    <w:rsid w:val="00E00432"/>
    <w:rsid w:val="00E008F9"/>
    <w:rsid w:val="00E00D29"/>
    <w:rsid w:val="00E010AA"/>
    <w:rsid w:val="00E01517"/>
    <w:rsid w:val="00E022FA"/>
    <w:rsid w:val="00E02F85"/>
    <w:rsid w:val="00E03451"/>
    <w:rsid w:val="00E04230"/>
    <w:rsid w:val="00E04F54"/>
    <w:rsid w:val="00E061C1"/>
    <w:rsid w:val="00E06A13"/>
    <w:rsid w:val="00E10616"/>
    <w:rsid w:val="00E10742"/>
    <w:rsid w:val="00E10E9A"/>
    <w:rsid w:val="00E11718"/>
    <w:rsid w:val="00E13811"/>
    <w:rsid w:val="00E13DB0"/>
    <w:rsid w:val="00E13FED"/>
    <w:rsid w:val="00E14153"/>
    <w:rsid w:val="00E14D06"/>
    <w:rsid w:val="00E14DC4"/>
    <w:rsid w:val="00E153EB"/>
    <w:rsid w:val="00E158DB"/>
    <w:rsid w:val="00E16A29"/>
    <w:rsid w:val="00E17165"/>
    <w:rsid w:val="00E17240"/>
    <w:rsid w:val="00E17AB5"/>
    <w:rsid w:val="00E20730"/>
    <w:rsid w:val="00E2147E"/>
    <w:rsid w:val="00E21A25"/>
    <w:rsid w:val="00E21E74"/>
    <w:rsid w:val="00E2265F"/>
    <w:rsid w:val="00E22824"/>
    <w:rsid w:val="00E22B72"/>
    <w:rsid w:val="00E22FF8"/>
    <w:rsid w:val="00E241BD"/>
    <w:rsid w:val="00E24638"/>
    <w:rsid w:val="00E24A30"/>
    <w:rsid w:val="00E24E7E"/>
    <w:rsid w:val="00E25720"/>
    <w:rsid w:val="00E258A5"/>
    <w:rsid w:val="00E25AF4"/>
    <w:rsid w:val="00E25C45"/>
    <w:rsid w:val="00E26449"/>
    <w:rsid w:val="00E26A13"/>
    <w:rsid w:val="00E26D81"/>
    <w:rsid w:val="00E27EBB"/>
    <w:rsid w:val="00E30855"/>
    <w:rsid w:val="00E31774"/>
    <w:rsid w:val="00E322D9"/>
    <w:rsid w:val="00E32757"/>
    <w:rsid w:val="00E332C5"/>
    <w:rsid w:val="00E34477"/>
    <w:rsid w:val="00E34513"/>
    <w:rsid w:val="00E34702"/>
    <w:rsid w:val="00E34DA9"/>
    <w:rsid w:val="00E34E91"/>
    <w:rsid w:val="00E34F7B"/>
    <w:rsid w:val="00E35887"/>
    <w:rsid w:val="00E40897"/>
    <w:rsid w:val="00E40FDD"/>
    <w:rsid w:val="00E41891"/>
    <w:rsid w:val="00E42133"/>
    <w:rsid w:val="00E42147"/>
    <w:rsid w:val="00E437FA"/>
    <w:rsid w:val="00E44200"/>
    <w:rsid w:val="00E4642A"/>
    <w:rsid w:val="00E50ABD"/>
    <w:rsid w:val="00E517D9"/>
    <w:rsid w:val="00E51934"/>
    <w:rsid w:val="00E527A2"/>
    <w:rsid w:val="00E52F9E"/>
    <w:rsid w:val="00E5324E"/>
    <w:rsid w:val="00E5340D"/>
    <w:rsid w:val="00E5435A"/>
    <w:rsid w:val="00E55F79"/>
    <w:rsid w:val="00E5616B"/>
    <w:rsid w:val="00E5627B"/>
    <w:rsid w:val="00E56348"/>
    <w:rsid w:val="00E56A80"/>
    <w:rsid w:val="00E575CA"/>
    <w:rsid w:val="00E61145"/>
    <w:rsid w:val="00E62A12"/>
    <w:rsid w:val="00E62A20"/>
    <w:rsid w:val="00E62ACD"/>
    <w:rsid w:val="00E6390F"/>
    <w:rsid w:val="00E63978"/>
    <w:rsid w:val="00E656E8"/>
    <w:rsid w:val="00E67DF6"/>
    <w:rsid w:val="00E67FD4"/>
    <w:rsid w:val="00E705D4"/>
    <w:rsid w:val="00E70ED9"/>
    <w:rsid w:val="00E71F3F"/>
    <w:rsid w:val="00E721DB"/>
    <w:rsid w:val="00E73F99"/>
    <w:rsid w:val="00E7433E"/>
    <w:rsid w:val="00E75AEA"/>
    <w:rsid w:val="00E762A1"/>
    <w:rsid w:val="00E76527"/>
    <w:rsid w:val="00E771B3"/>
    <w:rsid w:val="00E77253"/>
    <w:rsid w:val="00E77AE6"/>
    <w:rsid w:val="00E802E4"/>
    <w:rsid w:val="00E80361"/>
    <w:rsid w:val="00E80A5F"/>
    <w:rsid w:val="00E81C1B"/>
    <w:rsid w:val="00E81FF5"/>
    <w:rsid w:val="00E82200"/>
    <w:rsid w:val="00E83722"/>
    <w:rsid w:val="00E83F75"/>
    <w:rsid w:val="00E854D7"/>
    <w:rsid w:val="00E85D60"/>
    <w:rsid w:val="00E85EFF"/>
    <w:rsid w:val="00E8601B"/>
    <w:rsid w:val="00E8634A"/>
    <w:rsid w:val="00E87724"/>
    <w:rsid w:val="00E90069"/>
    <w:rsid w:val="00E90517"/>
    <w:rsid w:val="00E90BB2"/>
    <w:rsid w:val="00E91D27"/>
    <w:rsid w:val="00E92AE4"/>
    <w:rsid w:val="00E92BEE"/>
    <w:rsid w:val="00E9468C"/>
    <w:rsid w:val="00E95CDA"/>
    <w:rsid w:val="00E95EAC"/>
    <w:rsid w:val="00E95F19"/>
    <w:rsid w:val="00E96393"/>
    <w:rsid w:val="00E9717D"/>
    <w:rsid w:val="00E97336"/>
    <w:rsid w:val="00E97D4E"/>
    <w:rsid w:val="00EA0AE8"/>
    <w:rsid w:val="00EA217A"/>
    <w:rsid w:val="00EA223A"/>
    <w:rsid w:val="00EA231E"/>
    <w:rsid w:val="00EA25C4"/>
    <w:rsid w:val="00EA3246"/>
    <w:rsid w:val="00EA32B0"/>
    <w:rsid w:val="00EA3485"/>
    <w:rsid w:val="00EA37BB"/>
    <w:rsid w:val="00EA3988"/>
    <w:rsid w:val="00EA3DB4"/>
    <w:rsid w:val="00EA3EA8"/>
    <w:rsid w:val="00EA418F"/>
    <w:rsid w:val="00EA53F1"/>
    <w:rsid w:val="00EA5EDF"/>
    <w:rsid w:val="00EA608D"/>
    <w:rsid w:val="00EA6307"/>
    <w:rsid w:val="00EA7407"/>
    <w:rsid w:val="00EB0184"/>
    <w:rsid w:val="00EB1DA9"/>
    <w:rsid w:val="00EB2013"/>
    <w:rsid w:val="00EB20D4"/>
    <w:rsid w:val="00EB288F"/>
    <w:rsid w:val="00EB2FA0"/>
    <w:rsid w:val="00EB43CC"/>
    <w:rsid w:val="00EB4C86"/>
    <w:rsid w:val="00EB50F9"/>
    <w:rsid w:val="00EB5BE6"/>
    <w:rsid w:val="00EB62DF"/>
    <w:rsid w:val="00EB6469"/>
    <w:rsid w:val="00EB6747"/>
    <w:rsid w:val="00EB7012"/>
    <w:rsid w:val="00EB7326"/>
    <w:rsid w:val="00EB7934"/>
    <w:rsid w:val="00EC01EF"/>
    <w:rsid w:val="00EC0266"/>
    <w:rsid w:val="00EC13F7"/>
    <w:rsid w:val="00EC2A22"/>
    <w:rsid w:val="00EC34E6"/>
    <w:rsid w:val="00EC3A98"/>
    <w:rsid w:val="00EC4255"/>
    <w:rsid w:val="00EC4D22"/>
    <w:rsid w:val="00EC57E9"/>
    <w:rsid w:val="00EC586E"/>
    <w:rsid w:val="00EC5A70"/>
    <w:rsid w:val="00EC5B0C"/>
    <w:rsid w:val="00EC6499"/>
    <w:rsid w:val="00EC701B"/>
    <w:rsid w:val="00ED0765"/>
    <w:rsid w:val="00ED131A"/>
    <w:rsid w:val="00ED2717"/>
    <w:rsid w:val="00ED2E7A"/>
    <w:rsid w:val="00ED3DF1"/>
    <w:rsid w:val="00ED5FF1"/>
    <w:rsid w:val="00ED68DE"/>
    <w:rsid w:val="00ED6E42"/>
    <w:rsid w:val="00ED6ED1"/>
    <w:rsid w:val="00ED6EDC"/>
    <w:rsid w:val="00ED72F1"/>
    <w:rsid w:val="00EE0103"/>
    <w:rsid w:val="00EE01F4"/>
    <w:rsid w:val="00EE0BDD"/>
    <w:rsid w:val="00EE0C77"/>
    <w:rsid w:val="00EE15BD"/>
    <w:rsid w:val="00EE1D3E"/>
    <w:rsid w:val="00EE312C"/>
    <w:rsid w:val="00EE3466"/>
    <w:rsid w:val="00EE3826"/>
    <w:rsid w:val="00EE3F23"/>
    <w:rsid w:val="00EE403E"/>
    <w:rsid w:val="00EE50B8"/>
    <w:rsid w:val="00EE53F4"/>
    <w:rsid w:val="00EE58FE"/>
    <w:rsid w:val="00EE593B"/>
    <w:rsid w:val="00EE6119"/>
    <w:rsid w:val="00EE69AC"/>
    <w:rsid w:val="00EE6F33"/>
    <w:rsid w:val="00EE7100"/>
    <w:rsid w:val="00EE795B"/>
    <w:rsid w:val="00EE79DF"/>
    <w:rsid w:val="00EE7BDA"/>
    <w:rsid w:val="00EE7F0D"/>
    <w:rsid w:val="00EF06E5"/>
    <w:rsid w:val="00EF3E7B"/>
    <w:rsid w:val="00EF4C71"/>
    <w:rsid w:val="00EF5000"/>
    <w:rsid w:val="00EF541C"/>
    <w:rsid w:val="00EF5A85"/>
    <w:rsid w:val="00EF5C96"/>
    <w:rsid w:val="00EF5E4C"/>
    <w:rsid w:val="00EF69A1"/>
    <w:rsid w:val="00EF725C"/>
    <w:rsid w:val="00EF76A3"/>
    <w:rsid w:val="00F003B7"/>
    <w:rsid w:val="00F0266B"/>
    <w:rsid w:val="00F0291E"/>
    <w:rsid w:val="00F02F65"/>
    <w:rsid w:val="00F05A74"/>
    <w:rsid w:val="00F05ABC"/>
    <w:rsid w:val="00F064AB"/>
    <w:rsid w:val="00F06862"/>
    <w:rsid w:val="00F06A81"/>
    <w:rsid w:val="00F0751D"/>
    <w:rsid w:val="00F07532"/>
    <w:rsid w:val="00F0775B"/>
    <w:rsid w:val="00F07901"/>
    <w:rsid w:val="00F10760"/>
    <w:rsid w:val="00F1083C"/>
    <w:rsid w:val="00F109E3"/>
    <w:rsid w:val="00F10F7D"/>
    <w:rsid w:val="00F113D4"/>
    <w:rsid w:val="00F13244"/>
    <w:rsid w:val="00F14CFF"/>
    <w:rsid w:val="00F15BFD"/>
    <w:rsid w:val="00F16598"/>
    <w:rsid w:val="00F17E04"/>
    <w:rsid w:val="00F17E5C"/>
    <w:rsid w:val="00F21362"/>
    <w:rsid w:val="00F2192D"/>
    <w:rsid w:val="00F21D17"/>
    <w:rsid w:val="00F227A5"/>
    <w:rsid w:val="00F22A19"/>
    <w:rsid w:val="00F22D30"/>
    <w:rsid w:val="00F230F3"/>
    <w:rsid w:val="00F243C8"/>
    <w:rsid w:val="00F24851"/>
    <w:rsid w:val="00F258C1"/>
    <w:rsid w:val="00F25F98"/>
    <w:rsid w:val="00F26EBB"/>
    <w:rsid w:val="00F274AC"/>
    <w:rsid w:val="00F27910"/>
    <w:rsid w:val="00F3010A"/>
    <w:rsid w:val="00F3064B"/>
    <w:rsid w:val="00F30D82"/>
    <w:rsid w:val="00F30F5B"/>
    <w:rsid w:val="00F31288"/>
    <w:rsid w:val="00F3183C"/>
    <w:rsid w:val="00F318B0"/>
    <w:rsid w:val="00F31A63"/>
    <w:rsid w:val="00F33AC2"/>
    <w:rsid w:val="00F33E7A"/>
    <w:rsid w:val="00F33F07"/>
    <w:rsid w:val="00F3427D"/>
    <w:rsid w:val="00F347B1"/>
    <w:rsid w:val="00F34DC1"/>
    <w:rsid w:val="00F3584A"/>
    <w:rsid w:val="00F36AC8"/>
    <w:rsid w:val="00F37493"/>
    <w:rsid w:val="00F37D22"/>
    <w:rsid w:val="00F37D5C"/>
    <w:rsid w:val="00F40A2E"/>
    <w:rsid w:val="00F41BCC"/>
    <w:rsid w:val="00F42AB7"/>
    <w:rsid w:val="00F42B8D"/>
    <w:rsid w:val="00F432F2"/>
    <w:rsid w:val="00F44518"/>
    <w:rsid w:val="00F44B48"/>
    <w:rsid w:val="00F4520C"/>
    <w:rsid w:val="00F453BE"/>
    <w:rsid w:val="00F45CB3"/>
    <w:rsid w:val="00F45DFB"/>
    <w:rsid w:val="00F469FC"/>
    <w:rsid w:val="00F47FAA"/>
    <w:rsid w:val="00F50089"/>
    <w:rsid w:val="00F506B3"/>
    <w:rsid w:val="00F51D83"/>
    <w:rsid w:val="00F52CEE"/>
    <w:rsid w:val="00F52DF5"/>
    <w:rsid w:val="00F5374A"/>
    <w:rsid w:val="00F55822"/>
    <w:rsid w:val="00F55DB8"/>
    <w:rsid w:val="00F57F3D"/>
    <w:rsid w:val="00F57FF3"/>
    <w:rsid w:val="00F603F0"/>
    <w:rsid w:val="00F6132E"/>
    <w:rsid w:val="00F62943"/>
    <w:rsid w:val="00F62D2A"/>
    <w:rsid w:val="00F62F8F"/>
    <w:rsid w:val="00F64029"/>
    <w:rsid w:val="00F64862"/>
    <w:rsid w:val="00F64924"/>
    <w:rsid w:val="00F64EFB"/>
    <w:rsid w:val="00F6548F"/>
    <w:rsid w:val="00F6566A"/>
    <w:rsid w:val="00F70345"/>
    <w:rsid w:val="00F703B7"/>
    <w:rsid w:val="00F71AB5"/>
    <w:rsid w:val="00F72240"/>
    <w:rsid w:val="00F72E09"/>
    <w:rsid w:val="00F76379"/>
    <w:rsid w:val="00F76399"/>
    <w:rsid w:val="00F76F0D"/>
    <w:rsid w:val="00F77FD7"/>
    <w:rsid w:val="00F80213"/>
    <w:rsid w:val="00F80C13"/>
    <w:rsid w:val="00F82007"/>
    <w:rsid w:val="00F831A6"/>
    <w:rsid w:val="00F83867"/>
    <w:rsid w:val="00F83A3B"/>
    <w:rsid w:val="00F85080"/>
    <w:rsid w:val="00F85C33"/>
    <w:rsid w:val="00F85C9A"/>
    <w:rsid w:val="00F85DEC"/>
    <w:rsid w:val="00F873D8"/>
    <w:rsid w:val="00F87690"/>
    <w:rsid w:val="00F878EB"/>
    <w:rsid w:val="00F879CC"/>
    <w:rsid w:val="00F90375"/>
    <w:rsid w:val="00F90A0C"/>
    <w:rsid w:val="00F919AC"/>
    <w:rsid w:val="00F91E7E"/>
    <w:rsid w:val="00F92E8D"/>
    <w:rsid w:val="00F9348E"/>
    <w:rsid w:val="00F936B7"/>
    <w:rsid w:val="00F9588A"/>
    <w:rsid w:val="00F95949"/>
    <w:rsid w:val="00F95F81"/>
    <w:rsid w:val="00F970E6"/>
    <w:rsid w:val="00F97CB1"/>
    <w:rsid w:val="00FA06D5"/>
    <w:rsid w:val="00FA0B6D"/>
    <w:rsid w:val="00FA0ED1"/>
    <w:rsid w:val="00FA1656"/>
    <w:rsid w:val="00FA24A7"/>
    <w:rsid w:val="00FA27F1"/>
    <w:rsid w:val="00FA551E"/>
    <w:rsid w:val="00FA6111"/>
    <w:rsid w:val="00FA68D6"/>
    <w:rsid w:val="00FA6B3C"/>
    <w:rsid w:val="00FB17CA"/>
    <w:rsid w:val="00FB1826"/>
    <w:rsid w:val="00FB1979"/>
    <w:rsid w:val="00FB1FDE"/>
    <w:rsid w:val="00FB20A2"/>
    <w:rsid w:val="00FB375B"/>
    <w:rsid w:val="00FB3892"/>
    <w:rsid w:val="00FB396E"/>
    <w:rsid w:val="00FB4075"/>
    <w:rsid w:val="00FB40BB"/>
    <w:rsid w:val="00FB4860"/>
    <w:rsid w:val="00FB56FE"/>
    <w:rsid w:val="00FB644E"/>
    <w:rsid w:val="00FB6A56"/>
    <w:rsid w:val="00FB6E56"/>
    <w:rsid w:val="00FB7DB1"/>
    <w:rsid w:val="00FC06FA"/>
    <w:rsid w:val="00FC2AF8"/>
    <w:rsid w:val="00FC309B"/>
    <w:rsid w:val="00FC3F95"/>
    <w:rsid w:val="00FC464A"/>
    <w:rsid w:val="00FC522F"/>
    <w:rsid w:val="00FC55B7"/>
    <w:rsid w:val="00FC5A46"/>
    <w:rsid w:val="00FC608B"/>
    <w:rsid w:val="00FC6920"/>
    <w:rsid w:val="00FC6CCC"/>
    <w:rsid w:val="00FC78B8"/>
    <w:rsid w:val="00FC796F"/>
    <w:rsid w:val="00FD0C0C"/>
    <w:rsid w:val="00FD0C13"/>
    <w:rsid w:val="00FD111E"/>
    <w:rsid w:val="00FD18F8"/>
    <w:rsid w:val="00FD3314"/>
    <w:rsid w:val="00FD4773"/>
    <w:rsid w:val="00FD4792"/>
    <w:rsid w:val="00FD4FD1"/>
    <w:rsid w:val="00FD50F6"/>
    <w:rsid w:val="00FD51DF"/>
    <w:rsid w:val="00FD532F"/>
    <w:rsid w:val="00FD5764"/>
    <w:rsid w:val="00FD5B08"/>
    <w:rsid w:val="00FD6E41"/>
    <w:rsid w:val="00FD6F0A"/>
    <w:rsid w:val="00FD70A5"/>
    <w:rsid w:val="00FD7175"/>
    <w:rsid w:val="00FD7693"/>
    <w:rsid w:val="00FD7F06"/>
    <w:rsid w:val="00FE1305"/>
    <w:rsid w:val="00FE163A"/>
    <w:rsid w:val="00FE1A2D"/>
    <w:rsid w:val="00FE2C1D"/>
    <w:rsid w:val="00FE3A8A"/>
    <w:rsid w:val="00FE3C8F"/>
    <w:rsid w:val="00FE445B"/>
    <w:rsid w:val="00FE4A77"/>
    <w:rsid w:val="00FE52A9"/>
    <w:rsid w:val="00FE530A"/>
    <w:rsid w:val="00FE5996"/>
    <w:rsid w:val="00FE71C2"/>
    <w:rsid w:val="00FF11C1"/>
    <w:rsid w:val="00FF13AE"/>
    <w:rsid w:val="00FF1BFD"/>
    <w:rsid w:val="00FF2B8E"/>
    <w:rsid w:val="00FF3941"/>
    <w:rsid w:val="00FF3A98"/>
    <w:rsid w:val="00FF5200"/>
    <w:rsid w:val="00FF6CC8"/>
    <w:rsid w:val="00FF706D"/>
    <w:rsid w:val="00FF70D0"/>
    <w:rsid w:val="00FF7D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6104"/>
  <w15:chartTrackingRefBased/>
  <w15:docId w15:val="{335E0140-CFC6-4516-A1B0-FF1FDD30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F"/>
    <w:pPr>
      <w:tabs>
        <w:tab w:val="center" w:pos="4513"/>
        <w:tab w:val="right" w:pos="9026"/>
      </w:tabs>
    </w:pPr>
  </w:style>
  <w:style w:type="character" w:customStyle="1" w:styleId="HeaderChar">
    <w:name w:val="Header Char"/>
    <w:basedOn w:val="DefaultParagraphFont"/>
    <w:link w:val="Header"/>
    <w:uiPriority w:val="99"/>
    <w:rsid w:val="00BE778F"/>
  </w:style>
  <w:style w:type="paragraph" w:styleId="Footer">
    <w:name w:val="footer"/>
    <w:basedOn w:val="Normal"/>
    <w:link w:val="FooterChar"/>
    <w:uiPriority w:val="99"/>
    <w:unhideWhenUsed/>
    <w:rsid w:val="00BE778F"/>
    <w:pPr>
      <w:tabs>
        <w:tab w:val="center" w:pos="4513"/>
        <w:tab w:val="right" w:pos="9026"/>
      </w:tabs>
    </w:pPr>
  </w:style>
  <w:style w:type="character" w:customStyle="1" w:styleId="FooterChar">
    <w:name w:val="Footer Char"/>
    <w:basedOn w:val="DefaultParagraphFont"/>
    <w:link w:val="Footer"/>
    <w:uiPriority w:val="99"/>
    <w:rsid w:val="00BE778F"/>
  </w:style>
  <w:style w:type="paragraph" w:customStyle="1" w:styleId="EndNoteBibliographyTitle">
    <w:name w:val="EndNote Bibliography Title"/>
    <w:basedOn w:val="Normal"/>
    <w:link w:val="EndNoteBibliographyTitleChar"/>
    <w:rsid w:val="00EB7012"/>
    <w:pPr>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EB7012"/>
    <w:rPr>
      <w:rFonts w:ascii="Calibri" w:hAnsi="Calibri" w:cs="Calibri"/>
      <w:noProof/>
      <w:sz w:val="24"/>
      <w:lang w:val="en-US"/>
    </w:rPr>
  </w:style>
  <w:style w:type="paragraph" w:customStyle="1" w:styleId="EndNoteBibliography">
    <w:name w:val="EndNote Bibliography"/>
    <w:basedOn w:val="Normal"/>
    <w:link w:val="EndNoteBibliographyChar"/>
    <w:rsid w:val="00EB7012"/>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EB7012"/>
    <w:rPr>
      <w:rFonts w:ascii="Calibri" w:hAnsi="Calibri" w:cs="Calibri"/>
      <w:noProof/>
      <w:sz w:val="24"/>
      <w:lang w:val="en-US"/>
    </w:rPr>
  </w:style>
  <w:style w:type="paragraph" w:styleId="Bibliography">
    <w:name w:val="Bibliography"/>
    <w:basedOn w:val="Normal"/>
    <w:next w:val="Normal"/>
    <w:uiPriority w:val="37"/>
    <w:unhideWhenUsed/>
    <w:rsid w:val="00AD5A51"/>
  </w:style>
  <w:style w:type="paragraph" w:styleId="FootnoteText">
    <w:name w:val="footnote text"/>
    <w:basedOn w:val="Normal"/>
    <w:link w:val="FootnoteTextChar"/>
    <w:uiPriority w:val="99"/>
    <w:unhideWhenUsed/>
    <w:rsid w:val="001E5259"/>
    <w:rPr>
      <w:sz w:val="20"/>
      <w:szCs w:val="20"/>
    </w:rPr>
  </w:style>
  <w:style w:type="character" w:customStyle="1" w:styleId="FootnoteTextChar">
    <w:name w:val="Footnote Text Char"/>
    <w:basedOn w:val="DefaultParagraphFont"/>
    <w:link w:val="FootnoteText"/>
    <w:uiPriority w:val="99"/>
    <w:rsid w:val="001E5259"/>
    <w:rPr>
      <w:sz w:val="20"/>
      <w:szCs w:val="20"/>
    </w:rPr>
  </w:style>
  <w:style w:type="character" w:styleId="FootnoteReference">
    <w:name w:val="footnote reference"/>
    <w:basedOn w:val="DefaultParagraphFont"/>
    <w:uiPriority w:val="99"/>
    <w:semiHidden/>
    <w:unhideWhenUsed/>
    <w:rsid w:val="001E5259"/>
    <w:rPr>
      <w:vertAlign w:val="superscript"/>
    </w:rPr>
  </w:style>
  <w:style w:type="paragraph" w:styleId="ListParagraph">
    <w:name w:val="List Paragraph"/>
    <w:basedOn w:val="Normal"/>
    <w:uiPriority w:val="34"/>
    <w:qFormat/>
    <w:rsid w:val="00E73F99"/>
    <w:pPr>
      <w:ind w:left="720"/>
      <w:contextualSpacing/>
    </w:pPr>
  </w:style>
  <w:style w:type="character" w:styleId="Hyperlink">
    <w:name w:val="Hyperlink"/>
    <w:basedOn w:val="DefaultParagraphFont"/>
    <w:uiPriority w:val="99"/>
    <w:unhideWhenUsed/>
    <w:rsid w:val="00A42217"/>
    <w:rPr>
      <w:color w:val="0563C1" w:themeColor="hyperlink"/>
      <w:u w:val="single"/>
    </w:rPr>
  </w:style>
  <w:style w:type="character" w:styleId="UnresolvedMention">
    <w:name w:val="Unresolved Mention"/>
    <w:basedOn w:val="DefaultParagraphFont"/>
    <w:uiPriority w:val="99"/>
    <w:semiHidden/>
    <w:unhideWhenUsed/>
    <w:rsid w:val="00A42217"/>
    <w:rPr>
      <w:color w:val="808080"/>
      <w:shd w:val="clear" w:color="auto" w:fill="E6E6E6"/>
    </w:rPr>
  </w:style>
  <w:style w:type="character" w:styleId="CommentReference">
    <w:name w:val="annotation reference"/>
    <w:basedOn w:val="DefaultParagraphFont"/>
    <w:uiPriority w:val="99"/>
    <w:semiHidden/>
    <w:unhideWhenUsed/>
    <w:rsid w:val="00A005B9"/>
    <w:rPr>
      <w:sz w:val="16"/>
      <w:szCs w:val="16"/>
    </w:rPr>
  </w:style>
  <w:style w:type="paragraph" w:styleId="CommentText">
    <w:name w:val="annotation text"/>
    <w:basedOn w:val="Normal"/>
    <w:link w:val="CommentTextChar"/>
    <w:uiPriority w:val="99"/>
    <w:unhideWhenUsed/>
    <w:rsid w:val="00A005B9"/>
    <w:rPr>
      <w:sz w:val="20"/>
      <w:szCs w:val="20"/>
    </w:rPr>
  </w:style>
  <w:style w:type="character" w:customStyle="1" w:styleId="CommentTextChar">
    <w:name w:val="Comment Text Char"/>
    <w:basedOn w:val="DefaultParagraphFont"/>
    <w:link w:val="CommentText"/>
    <w:uiPriority w:val="99"/>
    <w:rsid w:val="00A005B9"/>
    <w:rPr>
      <w:sz w:val="20"/>
      <w:szCs w:val="20"/>
    </w:rPr>
  </w:style>
  <w:style w:type="paragraph" w:styleId="CommentSubject">
    <w:name w:val="annotation subject"/>
    <w:basedOn w:val="CommentText"/>
    <w:next w:val="CommentText"/>
    <w:link w:val="CommentSubjectChar"/>
    <w:uiPriority w:val="99"/>
    <w:semiHidden/>
    <w:unhideWhenUsed/>
    <w:rsid w:val="00A005B9"/>
    <w:rPr>
      <w:b/>
      <w:bCs/>
    </w:rPr>
  </w:style>
  <w:style w:type="character" w:customStyle="1" w:styleId="CommentSubjectChar">
    <w:name w:val="Comment Subject Char"/>
    <w:basedOn w:val="CommentTextChar"/>
    <w:link w:val="CommentSubject"/>
    <w:uiPriority w:val="99"/>
    <w:semiHidden/>
    <w:rsid w:val="00A005B9"/>
    <w:rPr>
      <w:b/>
      <w:bCs/>
      <w:sz w:val="20"/>
      <w:szCs w:val="20"/>
    </w:rPr>
  </w:style>
  <w:style w:type="paragraph" w:styleId="BalloonText">
    <w:name w:val="Balloon Text"/>
    <w:basedOn w:val="Normal"/>
    <w:link w:val="BalloonTextChar"/>
    <w:uiPriority w:val="99"/>
    <w:semiHidden/>
    <w:unhideWhenUsed/>
    <w:rsid w:val="00A00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B9"/>
    <w:rPr>
      <w:rFonts w:ascii="Segoe UI" w:hAnsi="Segoe UI" w:cs="Segoe UI"/>
      <w:sz w:val="18"/>
      <w:szCs w:val="18"/>
    </w:rPr>
  </w:style>
  <w:style w:type="character" w:styleId="FollowedHyperlink">
    <w:name w:val="FollowedHyperlink"/>
    <w:basedOn w:val="DefaultParagraphFont"/>
    <w:uiPriority w:val="99"/>
    <w:semiHidden/>
    <w:unhideWhenUsed/>
    <w:rsid w:val="0003136E"/>
    <w:rPr>
      <w:color w:val="954F72" w:themeColor="followedHyperlink"/>
      <w:u w:val="single"/>
    </w:rPr>
  </w:style>
  <w:style w:type="paragraph" w:styleId="EndnoteText">
    <w:name w:val="endnote text"/>
    <w:basedOn w:val="Normal"/>
    <w:link w:val="EndnoteTextChar"/>
    <w:uiPriority w:val="99"/>
    <w:semiHidden/>
    <w:unhideWhenUsed/>
    <w:rsid w:val="0032336E"/>
    <w:rPr>
      <w:sz w:val="20"/>
      <w:szCs w:val="20"/>
    </w:rPr>
  </w:style>
  <w:style w:type="character" w:customStyle="1" w:styleId="EndnoteTextChar">
    <w:name w:val="Endnote Text Char"/>
    <w:basedOn w:val="DefaultParagraphFont"/>
    <w:link w:val="EndnoteText"/>
    <w:uiPriority w:val="99"/>
    <w:semiHidden/>
    <w:rsid w:val="0032336E"/>
    <w:rPr>
      <w:sz w:val="20"/>
      <w:szCs w:val="20"/>
    </w:rPr>
  </w:style>
  <w:style w:type="character" w:styleId="EndnoteReference">
    <w:name w:val="endnote reference"/>
    <w:basedOn w:val="DefaultParagraphFont"/>
    <w:uiPriority w:val="99"/>
    <w:semiHidden/>
    <w:unhideWhenUsed/>
    <w:rsid w:val="00323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3238">
      <w:bodyDiv w:val="1"/>
      <w:marLeft w:val="0"/>
      <w:marRight w:val="0"/>
      <w:marTop w:val="0"/>
      <w:marBottom w:val="0"/>
      <w:divBdr>
        <w:top w:val="none" w:sz="0" w:space="0" w:color="auto"/>
        <w:left w:val="none" w:sz="0" w:space="0" w:color="auto"/>
        <w:bottom w:val="none" w:sz="0" w:space="0" w:color="auto"/>
        <w:right w:val="none" w:sz="0" w:space="0" w:color="auto"/>
      </w:divBdr>
    </w:div>
    <w:div w:id="185287965">
      <w:bodyDiv w:val="1"/>
      <w:marLeft w:val="0"/>
      <w:marRight w:val="0"/>
      <w:marTop w:val="0"/>
      <w:marBottom w:val="0"/>
      <w:divBdr>
        <w:top w:val="none" w:sz="0" w:space="0" w:color="auto"/>
        <w:left w:val="none" w:sz="0" w:space="0" w:color="auto"/>
        <w:bottom w:val="none" w:sz="0" w:space="0" w:color="auto"/>
        <w:right w:val="none" w:sz="0" w:space="0" w:color="auto"/>
      </w:divBdr>
    </w:div>
    <w:div w:id="269631827">
      <w:bodyDiv w:val="1"/>
      <w:marLeft w:val="0"/>
      <w:marRight w:val="0"/>
      <w:marTop w:val="0"/>
      <w:marBottom w:val="0"/>
      <w:divBdr>
        <w:top w:val="none" w:sz="0" w:space="0" w:color="auto"/>
        <w:left w:val="none" w:sz="0" w:space="0" w:color="auto"/>
        <w:bottom w:val="none" w:sz="0" w:space="0" w:color="auto"/>
        <w:right w:val="none" w:sz="0" w:space="0" w:color="auto"/>
      </w:divBdr>
    </w:div>
    <w:div w:id="322003180">
      <w:bodyDiv w:val="1"/>
      <w:marLeft w:val="0"/>
      <w:marRight w:val="0"/>
      <w:marTop w:val="0"/>
      <w:marBottom w:val="0"/>
      <w:divBdr>
        <w:top w:val="none" w:sz="0" w:space="0" w:color="auto"/>
        <w:left w:val="none" w:sz="0" w:space="0" w:color="auto"/>
        <w:bottom w:val="none" w:sz="0" w:space="0" w:color="auto"/>
        <w:right w:val="none" w:sz="0" w:space="0" w:color="auto"/>
      </w:divBdr>
    </w:div>
    <w:div w:id="338775870">
      <w:bodyDiv w:val="1"/>
      <w:marLeft w:val="0"/>
      <w:marRight w:val="0"/>
      <w:marTop w:val="0"/>
      <w:marBottom w:val="0"/>
      <w:divBdr>
        <w:top w:val="none" w:sz="0" w:space="0" w:color="auto"/>
        <w:left w:val="none" w:sz="0" w:space="0" w:color="auto"/>
        <w:bottom w:val="none" w:sz="0" w:space="0" w:color="auto"/>
        <w:right w:val="none" w:sz="0" w:space="0" w:color="auto"/>
      </w:divBdr>
    </w:div>
    <w:div w:id="341125741">
      <w:bodyDiv w:val="1"/>
      <w:marLeft w:val="0"/>
      <w:marRight w:val="0"/>
      <w:marTop w:val="0"/>
      <w:marBottom w:val="0"/>
      <w:divBdr>
        <w:top w:val="none" w:sz="0" w:space="0" w:color="auto"/>
        <w:left w:val="none" w:sz="0" w:space="0" w:color="auto"/>
        <w:bottom w:val="none" w:sz="0" w:space="0" w:color="auto"/>
        <w:right w:val="none" w:sz="0" w:space="0" w:color="auto"/>
      </w:divBdr>
    </w:div>
    <w:div w:id="345140220">
      <w:bodyDiv w:val="1"/>
      <w:marLeft w:val="0"/>
      <w:marRight w:val="0"/>
      <w:marTop w:val="0"/>
      <w:marBottom w:val="0"/>
      <w:divBdr>
        <w:top w:val="none" w:sz="0" w:space="0" w:color="auto"/>
        <w:left w:val="none" w:sz="0" w:space="0" w:color="auto"/>
        <w:bottom w:val="none" w:sz="0" w:space="0" w:color="auto"/>
        <w:right w:val="none" w:sz="0" w:space="0" w:color="auto"/>
      </w:divBdr>
    </w:div>
    <w:div w:id="369382501">
      <w:bodyDiv w:val="1"/>
      <w:marLeft w:val="0"/>
      <w:marRight w:val="0"/>
      <w:marTop w:val="0"/>
      <w:marBottom w:val="0"/>
      <w:divBdr>
        <w:top w:val="none" w:sz="0" w:space="0" w:color="auto"/>
        <w:left w:val="none" w:sz="0" w:space="0" w:color="auto"/>
        <w:bottom w:val="none" w:sz="0" w:space="0" w:color="auto"/>
        <w:right w:val="none" w:sz="0" w:space="0" w:color="auto"/>
      </w:divBdr>
    </w:div>
    <w:div w:id="433791260">
      <w:bodyDiv w:val="1"/>
      <w:marLeft w:val="0"/>
      <w:marRight w:val="0"/>
      <w:marTop w:val="0"/>
      <w:marBottom w:val="0"/>
      <w:divBdr>
        <w:top w:val="none" w:sz="0" w:space="0" w:color="auto"/>
        <w:left w:val="none" w:sz="0" w:space="0" w:color="auto"/>
        <w:bottom w:val="none" w:sz="0" w:space="0" w:color="auto"/>
        <w:right w:val="none" w:sz="0" w:space="0" w:color="auto"/>
      </w:divBdr>
    </w:div>
    <w:div w:id="547648154">
      <w:bodyDiv w:val="1"/>
      <w:marLeft w:val="0"/>
      <w:marRight w:val="0"/>
      <w:marTop w:val="0"/>
      <w:marBottom w:val="0"/>
      <w:divBdr>
        <w:top w:val="none" w:sz="0" w:space="0" w:color="auto"/>
        <w:left w:val="none" w:sz="0" w:space="0" w:color="auto"/>
        <w:bottom w:val="none" w:sz="0" w:space="0" w:color="auto"/>
        <w:right w:val="none" w:sz="0" w:space="0" w:color="auto"/>
      </w:divBdr>
    </w:div>
    <w:div w:id="584610700">
      <w:bodyDiv w:val="1"/>
      <w:marLeft w:val="0"/>
      <w:marRight w:val="0"/>
      <w:marTop w:val="0"/>
      <w:marBottom w:val="0"/>
      <w:divBdr>
        <w:top w:val="none" w:sz="0" w:space="0" w:color="auto"/>
        <w:left w:val="none" w:sz="0" w:space="0" w:color="auto"/>
        <w:bottom w:val="none" w:sz="0" w:space="0" w:color="auto"/>
        <w:right w:val="none" w:sz="0" w:space="0" w:color="auto"/>
      </w:divBdr>
    </w:div>
    <w:div w:id="632101554">
      <w:bodyDiv w:val="1"/>
      <w:marLeft w:val="0"/>
      <w:marRight w:val="0"/>
      <w:marTop w:val="0"/>
      <w:marBottom w:val="0"/>
      <w:divBdr>
        <w:top w:val="none" w:sz="0" w:space="0" w:color="auto"/>
        <w:left w:val="none" w:sz="0" w:space="0" w:color="auto"/>
        <w:bottom w:val="none" w:sz="0" w:space="0" w:color="auto"/>
        <w:right w:val="none" w:sz="0" w:space="0" w:color="auto"/>
      </w:divBdr>
    </w:div>
    <w:div w:id="712774529">
      <w:bodyDiv w:val="1"/>
      <w:marLeft w:val="0"/>
      <w:marRight w:val="0"/>
      <w:marTop w:val="0"/>
      <w:marBottom w:val="0"/>
      <w:divBdr>
        <w:top w:val="none" w:sz="0" w:space="0" w:color="auto"/>
        <w:left w:val="none" w:sz="0" w:space="0" w:color="auto"/>
        <w:bottom w:val="none" w:sz="0" w:space="0" w:color="auto"/>
        <w:right w:val="none" w:sz="0" w:space="0" w:color="auto"/>
      </w:divBdr>
    </w:div>
    <w:div w:id="726419597">
      <w:bodyDiv w:val="1"/>
      <w:marLeft w:val="0"/>
      <w:marRight w:val="0"/>
      <w:marTop w:val="0"/>
      <w:marBottom w:val="0"/>
      <w:divBdr>
        <w:top w:val="none" w:sz="0" w:space="0" w:color="auto"/>
        <w:left w:val="none" w:sz="0" w:space="0" w:color="auto"/>
        <w:bottom w:val="none" w:sz="0" w:space="0" w:color="auto"/>
        <w:right w:val="none" w:sz="0" w:space="0" w:color="auto"/>
      </w:divBdr>
    </w:div>
    <w:div w:id="884634990">
      <w:bodyDiv w:val="1"/>
      <w:marLeft w:val="0"/>
      <w:marRight w:val="0"/>
      <w:marTop w:val="0"/>
      <w:marBottom w:val="0"/>
      <w:divBdr>
        <w:top w:val="none" w:sz="0" w:space="0" w:color="auto"/>
        <w:left w:val="none" w:sz="0" w:space="0" w:color="auto"/>
        <w:bottom w:val="none" w:sz="0" w:space="0" w:color="auto"/>
        <w:right w:val="none" w:sz="0" w:space="0" w:color="auto"/>
      </w:divBdr>
    </w:div>
    <w:div w:id="1223710361">
      <w:bodyDiv w:val="1"/>
      <w:marLeft w:val="0"/>
      <w:marRight w:val="0"/>
      <w:marTop w:val="0"/>
      <w:marBottom w:val="0"/>
      <w:divBdr>
        <w:top w:val="none" w:sz="0" w:space="0" w:color="auto"/>
        <w:left w:val="none" w:sz="0" w:space="0" w:color="auto"/>
        <w:bottom w:val="none" w:sz="0" w:space="0" w:color="auto"/>
        <w:right w:val="none" w:sz="0" w:space="0" w:color="auto"/>
      </w:divBdr>
    </w:div>
    <w:div w:id="1320887247">
      <w:bodyDiv w:val="1"/>
      <w:marLeft w:val="0"/>
      <w:marRight w:val="0"/>
      <w:marTop w:val="0"/>
      <w:marBottom w:val="0"/>
      <w:divBdr>
        <w:top w:val="none" w:sz="0" w:space="0" w:color="auto"/>
        <w:left w:val="none" w:sz="0" w:space="0" w:color="auto"/>
        <w:bottom w:val="none" w:sz="0" w:space="0" w:color="auto"/>
        <w:right w:val="none" w:sz="0" w:space="0" w:color="auto"/>
      </w:divBdr>
    </w:div>
    <w:div w:id="1357538595">
      <w:bodyDiv w:val="1"/>
      <w:marLeft w:val="0"/>
      <w:marRight w:val="0"/>
      <w:marTop w:val="0"/>
      <w:marBottom w:val="0"/>
      <w:divBdr>
        <w:top w:val="none" w:sz="0" w:space="0" w:color="auto"/>
        <w:left w:val="none" w:sz="0" w:space="0" w:color="auto"/>
        <w:bottom w:val="none" w:sz="0" w:space="0" w:color="auto"/>
        <w:right w:val="none" w:sz="0" w:space="0" w:color="auto"/>
      </w:divBdr>
    </w:div>
    <w:div w:id="1415471473">
      <w:bodyDiv w:val="1"/>
      <w:marLeft w:val="0"/>
      <w:marRight w:val="0"/>
      <w:marTop w:val="0"/>
      <w:marBottom w:val="0"/>
      <w:divBdr>
        <w:top w:val="none" w:sz="0" w:space="0" w:color="auto"/>
        <w:left w:val="none" w:sz="0" w:space="0" w:color="auto"/>
        <w:bottom w:val="none" w:sz="0" w:space="0" w:color="auto"/>
        <w:right w:val="none" w:sz="0" w:space="0" w:color="auto"/>
      </w:divBdr>
    </w:div>
    <w:div w:id="1417360564">
      <w:bodyDiv w:val="1"/>
      <w:marLeft w:val="0"/>
      <w:marRight w:val="0"/>
      <w:marTop w:val="0"/>
      <w:marBottom w:val="0"/>
      <w:divBdr>
        <w:top w:val="none" w:sz="0" w:space="0" w:color="auto"/>
        <w:left w:val="none" w:sz="0" w:space="0" w:color="auto"/>
        <w:bottom w:val="none" w:sz="0" w:space="0" w:color="auto"/>
        <w:right w:val="none" w:sz="0" w:space="0" w:color="auto"/>
      </w:divBdr>
    </w:div>
    <w:div w:id="1556116628">
      <w:bodyDiv w:val="1"/>
      <w:marLeft w:val="0"/>
      <w:marRight w:val="0"/>
      <w:marTop w:val="0"/>
      <w:marBottom w:val="0"/>
      <w:divBdr>
        <w:top w:val="none" w:sz="0" w:space="0" w:color="auto"/>
        <w:left w:val="none" w:sz="0" w:space="0" w:color="auto"/>
        <w:bottom w:val="none" w:sz="0" w:space="0" w:color="auto"/>
        <w:right w:val="none" w:sz="0" w:space="0" w:color="auto"/>
      </w:divBdr>
    </w:div>
    <w:div w:id="1634561351">
      <w:bodyDiv w:val="1"/>
      <w:marLeft w:val="0"/>
      <w:marRight w:val="0"/>
      <w:marTop w:val="0"/>
      <w:marBottom w:val="0"/>
      <w:divBdr>
        <w:top w:val="none" w:sz="0" w:space="0" w:color="auto"/>
        <w:left w:val="none" w:sz="0" w:space="0" w:color="auto"/>
        <w:bottom w:val="none" w:sz="0" w:space="0" w:color="auto"/>
        <w:right w:val="none" w:sz="0" w:space="0" w:color="auto"/>
      </w:divBdr>
    </w:div>
    <w:div w:id="1813596601">
      <w:bodyDiv w:val="1"/>
      <w:marLeft w:val="0"/>
      <w:marRight w:val="0"/>
      <w:marTop w:val="0"/>
      <w:marBottom w:val="0"/>
      <w:divBdr>
        <w:top w:val="none" w:sz="0" w:space="0" w:color="auto"/>
        <w:left w:val="none" w:sz="0" w:space="0" w:color="auto"/>
        <w:bottom w:val="none" w:sz="0" w:space="0" w:color="auto"/>
        <w:right w:val="none" w:sz="0" w:space="0" w:color="auto"/>
      </w:divBdr>
    </w:div>
    <w:div w:id="1893537780">
      <w:bodyDiv w:val="1"/>
      <w:marLeft w:val="0"/>
      <w:marRight w:val="0"/>
      <w:marTop w:val="0"/>
      <w:marBottom w:val="0"/>
      <w:divBdr>
        <w:top w:val="none" w:sz="0" w:space="0" w:color="auto"/>
        <w:left w:val="none" w:sz="0" w:space="0" w:color="auto"/>
        <w:bottom w:val="none" w:sz="0" w:space="0" w:color="auto"/>
        <w:right w:val="none" w:sz="0" w:space="0" w:color="auto"/>
      </w:divBdr>
    </w:div>
    <w:div w:id="20217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Lyn10</b:Tag>
    <b:SourceType>Film</b:SourceType>
    <b:Guid>{48AE16EE-AB55-44CE-833A-71CF66F10B78}</b:Guid>
    <b:Title>Upstairs Downstairs</b:Title>
    <b:Year>26 Dec 2010-25 Mar 2012</b:Year>
    <b:Medium>Television</b:Medium>
    <b:Author>
      <b:Director>
        <b:NameList>
          <b:Person>
            <b:Last>Lyn</b:Last>
            <b:First>Euros</b:First>
          </b:Person>
          <b:Person>
            <b:Last>Metztein</b:Last>
            <b:First>Saul</b:First>
          </b:Person>
          <b:Person>
            <b:Last>Jobst</b:Last>
            <b:First>Marc</b:First>
          </b:Person>
          <b:Person>
            <b:Last>Byrne</b:Last>
            <b:First>Anthony</b:First>
          </b:Person>
          <b:Person>
            <b:Last>Maher</b:Last>
            <b:First>Brendan</b:First>
          </b:Person>
        </b:NameList>
      </b:Director>
      <b:Writer>
        <b:NameList>
          <b:Person>
            <b:Last>Thomas</b:Last>
            <b:First>Heidi</b:First>
          </b:Person>
          <b:Person>
            <b:Last>Thompson</b:Last>
            <b:First>Steve</b:First>
          </b:Person>
          <b:Person>
            <b:Last>O'Malley</b:Last>
            <b:First>Debbie</b:First>
          </b:Person>
        </b:NameList>
      </b:Writer>
    </b:Author>
    <b:ProductionCompany>BBC Wales/Masterpiece</b:ProductionCompany>
    <b:Distributor>BBC One</b:Distributor>
    <b:RefOrder>1</b:RefOrder>
  </b:Source>
  <b:Source>
    <b:Tag>Men75</b:Tag>
    <b:SourceType>Film</b:SourceType>
    <b:Guid>{B4059F6A-9516-42B4-BDF6-F1C5BCC1AAD5}</b:Guid>
    <b:Title>Upstairs, Downstairs</b:Title>
    <b:Medium>Television</b:Medium>
    <b:Year>10 Oct 1971-21 Dec 1975</b:Year>
    <b:ProductionCompany>LWT</b:ProductionCompany>
    <b:Distributor>ITV</b:Distributor>
    <b:Author>
      <b:Director>
        <b:NameList>
          <b:Person>
            <b:Last>Menmuir</b:Last>
            <b:First>Raymond</b:First>
          </b:Person>
          <b:Person>
            <b:Last>Bennett</b:Last>
            <b:First>Derek</b:First>
          </b:Person>
          <b:Person>
            <b:Last>Kemp-Welch</b:Last>
            <b:First>Joan</b:First>
          </b:Person>
          <b:Person>
            <b:Last>Parker</b:Last>
            <b:First>Brian</b:First>
          </b:Person>
          <b:Person>
            <b:Last>Wise</b:Last>
            <b:First>Herbert</b:First>
          </b:Person>
          <b:Person>
            <b:Last>Coke</b:Last>
            <b:First>Cyril</b:First>
          </b:Person>
          <b:Person>
            <b:Last>Bain</b:Last>
            <b:First>Bill</b:First>
          </b:Person>
          <b:Person>
            <b:Last>Hodson</b:Last>
            <b:First>Christopher</b:First>
          </b:Person>
          <b:Person>
            <b:Last>Harris</b:Last>
            <b:First>Lionel</b:First>
          </b:Person>
          <b:Person>
            <b:Last>Langton</b:Last>
            <b:First>Simon</b:First>
          </b:Person>
          <b:Person>
            <b:Last>Ormerod</b:Last>
            <b:First>James</b:First>
          </b:Person>
        </b:NameList>
      </b:Director>
      <b:Writer>
        <b:NameList>
          <b:Person>
            <b:Last>Weldon</b:Last>
            <b:First>Fay</b:First>
          </b:Person>
          <b:Person>
            <b:Last>Shaughnessy</b:Last>
            <b:First>Alfred</b:First>
          </b:Person>
          <b:Person>
            <b:Last>Brady</b:Last>
            <b:First>Terence</b:First>
          </b:Person>
          <b:Person>
            <b:Last>Bingham</b:Last>
            <b:First>Charlotte</b:First>
          </b:Person>
          <b:Person>
            <b:Last>Harrison</b:Last>
            <b:First>John</b:First>
          </b:Person>
          <b:Person>
            <b:Last>Paul</b:Last>
            <b:First>Jeremy</b:First>
          </b:Person>
          <b:Person>
            <b:Last>Bond</b:Last>
            <b:First>Julian</b:First>
          </b:Person>
          <b:Person>
            <b:Last>Hawkesworth</b:Last>
            <b:First>John</b:First>
          </b:Person>
          <b:Person>
            <b:Last>Bowers</b:Last>
            <b:First>Raymond</b:First>
          </b:Person>
          <b:Person>
            <b:Last>Sisson</b:Last>
            <b:First>Rosemary</b:First>
            <b:Middle>Anne</b:Middle>
          </b:Person>
        </b:NameList>
      </b:Writer>
    </b:Author>
    <b:RefOrder>2</b:RefOrder>
  </b:Source>
  <b:Source>
    <b:Tag>Pea11</b:Tag>
    <b:SourceType>Film</b:SourceType>
    <b:Guid>{2995DBA6-1956-4E58-89A4-68A1FA15AAD1}</b:Guid>
    <b:Title>Downton Abbey</b:Title>
    <b:Author>
      <b:Director>
        <b:NameList>
          <b:Person>
            <b:Last>Percival</b:Last>
            <b:First>Brian</b:First>
          </b:Person>
          <b:Person>
            <b:Last>Bolt</b:Last>
            <b:First>Ben</b:First>
          </b:Person>
          <b:Person>
            <b:Last>Kelly</b:Last>
            <b:First>Brian</b:First>
          </b:Person>
          <b:Person>
            <b:Last>Pearce</b:Last>
            <b:First>Ashley</b:First>
          </b:Person>
          <b:Person>
            <b:Last>Goddard</b:Last>
            <b:First>Andy</b:First>
          </b:Person>
          <b:Person>
            <b:Last>Strong</b:Last>
            <b:First>James</b:First>
          </b:Person>
          <b:Person>
            <b:Last>Webb</b:Last>
            <b:First>Jeremy</b:First>
          </b:Person>
          <b:Person>
            <b:Last>Evans</b:Last>
            <b:First>David</b:First>
          </b:Person>
          <b:Person>
            <b:Last>Morshead</b:Last>
            <b:First>Catherine</b:First>
          </b:Person>
          <b:Person>
            <b:Last>John</b:Last>
            <b:First>Philip</b:First>
          </b:Person>
          <b:Person>
            <b:Last>Hall</b:Last>
            <b:First>Ed</b:First>
          </b:Person>
          <b:Person>
            <b:Last>East</b:Last>
            <b:First>Jon</b:First>
          </b:Person>
          <b:Person>
            <b:Last>Spiro</b:Last>
            <b:First>Minkie</b:First>
          </b:Person>
          <b:Person>
            <b:Last>Engler</b:Last>
            <b:First>Michael</b:First>
          </b:Person>
        </b:NameList>
      </b:Director>
      <b:Writer>
        <b:NameList>
          <b:Person>
            <b:Last>Fellowes</b:Last>
            <b:First>Julian</b:First>
          </b:Person>
          <b:Person>
            <b:Last>Stephenson</b:Last>
            <b:First>Shelagh</b:First>
          </b:Person>
          <b:Person>
            <b:Last>Pepler</b:Last>
            <b:First>Tina</b:First>
          </b:Person>
        </b:NameList>
      </b:Writer>
    </b:Author>
    <b:Medium>Television</b:Medium>
    <b:Year>26 Sept 2010-25 Dec 2015</b:Year>
    <b:ProductionCompany>Carnival/Masterpiece</b:ProductionCompany>
    <b:Distributor>ITV</b:Distributor>
    <b:RefOrder>3</b:RefOrder>
  </b:Source>
  <b:Source>
    <b:Tag>Dan10</b:Tag>
    <b:SourceType>SoundRecording</b:SourceType>
    <b:Guid>{C27CE6FC-D157-4DE1-8042-D08AE81640D0}</b:Guid>
    <b:Title>Rose Returns to the House</b:Title>
    <b:Year>2010</b:Year>
    <b:Medium>Audio</b:Medium>
    <b:Author>
      <b:Composer>
        <b:NameList>
          <b:Person>
            <b:Last>Pemberton</b:Last>
            <b:First>Daniel</b:First>
          </b:Person>
        </b:NameList>
      </b:Composer>
    </b:Author>
    <b:AlbumTitle>Upstairs Downstairs: Original Soundtrack from the BBC TV Series</b:AlbumTitle>
    <b:ProductionCompany>1812/BBC</b:ProductionCompany>
    <b:RefOrder>4</b:RefOrder>
  </b:Source>
  <b:Source>
    <b:Tag>Far10</b:Tag>
    <b:SourceType>SoundRecording</b:SourceType>
    <b:Guid>{4DF546CA-0D0E-46BE-8DF3-D9B6544DA1E1}</b:Guid>
    <b:Author>
      <b:Composer>
        <b:NameList>
          <b:Person>
            <b:Last>Faris</b:Last>
            <b:First>Alexander</b:First>
          </b:Person>
        </b:NameList>
      </b:Composer>
      <b:Conductor>
        <b:NameList>
          <b:Person>
            <b:Last>Pemberton</b:Last>
            <b:First>Daniel</b:First>
          </b:Person>
        </b:NameList>
      </b:Conductor>
    </b:Author>
    <b:Title>Theme from Upstairs Downstairs</b:Title>
    <b:AlbumTitle>Upstairs Downstairs: Original Soundtrack from the BBC TV Series</b:AlbumTitle>
    <b:Year>2010</b:Year>
    <b:Medium>Audio</b:Medium>
    <b:ProductionCompany>1812/BBC</b:ProductionCompany>
    <b:RefOrder>5</b:RefOrder>
  </b:Source>
  <b:Source>
    <b:Tag>Pem10</b:Tag>
    <b:SourceType>SoundRecording</b:SourceType>
    <b:Guid>{89893609-C680-4927-8D6C-3A310DCA2348}</b:Guid>
    <b:Author>
      <b:Composer>
        <b:NameList>
          <b:Person>
            <b:Last>Pemberton</b:Last>
            <b:First>Daniel</b:First>
          </b:Person>
        </b:NameList>
      </b:Composer>
    </b:Author>
    <b:Title>Lotte Sent Away</b:Title>
    <b:AlbumTitle>Upstairs Downstairs: Original Soundtrack from the BBC TV Series</b:AlbumTitle>
    <b:Year>2010</b:Year>
    <b:Medium>Audio</b:Medium>
    <b:ProductionCompany>1812/BBC</b:ProductionCompany>
    <b:RefOrder>6</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7B0BA297DDF4397913E490CECFC60" ma:contentTypeVersion="13" ma:contentTypeDescription="Create a new document." ma:contentTypeScope="" ma:versionID="57486070ce6be53e8ce7f7ed96639c5b">
  <xsd:schema xmlns:xsd="http://www.w3.org/2001/XMLSchema" xmlns:xs="http://www.w3.org/2001/XMLSchema" xmlns:p="http://schemas.microsoft.com/office/2006/metadata/properties" xmlns:ns3="d84d6f72-aabb-4191-b99c-b253e61dfb2e" xmlns:ns4="8d245fc1-0f28-4a49-9acd-73779cff175d" targetNamespace="http://schemas.microsoft.com/office/2006/metadata/properties" ma:root="true" ma:fieldsID="84e8c8e6d4812958bac8410ba99ec6a9" ns3:_="" ns4:_="">
    <xsd:import namespace="d84d6f72-aabb-4191-b99c-b253e61dfb2e"/>
    <xsd:import namespace="8d245fc1-0f28-4a49-9acd-73779cff175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d6f72-aabb-4191-b99c-b253e61df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45fc1-0f28-4a49-9acd-73779cff175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854DD-B4C3-4606-92FF-871E36C947BB}">
  <ds:schemaRefs>
    <ds:schemaRef ds:uri="http://schemas.openxmlformats.org/officeDocument/2006/bibliography"/>
  </ds:schemaRefs>
</ds:datastoreItem>
</file>

<file path=customXml/itemProps2.xml><?xml version="1.0" encoding="utf-8"?>
<ds:datastoreItem xmlns:ds="http://schemas.openxmlformats.org/officeDocument/2006/customXml" ds:itemID="{D8DE3BA6-C452-4891-9850-EAD97EECCB82}">
  <ds:schemaRefs>
    <ds:schemaRef ds:uri="http://schemas.microsoft.com/sharepoint/v3/contenttype/forms"/>
  </ds:schemaRefs>
</ds:datastoreItem>
</file>

<file path=customXml/itemProps3.xml><?xml version="1.0" encoding="utf-8"?>
<ds:datastoreItem xmlns:ds="http://schemas.openxmlformats.org/officeDocument/2006/customXml" ds:itemID="{5FAA96C8-E495-455D-AA12-8E8C5E56C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d6f72-aabb-4191-b99c-b253e61dfb2e"/>
    <ds:schemaRef ds:uri="8d245fc1-0f28-4a49-9acd-73779cff1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0A637-05D2-405C-B487-B018C47A6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8656</Words>
  <Characters>49344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57885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Abbiss</dc:creator>
  <cp:keywords/>
  <dc:description/>
  <cp:lastModifiedBy>Will Abbiss</cp:lastModifiedBy>
  <cp:revision>19</cp:revision>
  <cp:lastPrinted>2020-01-29T22:51:00Z</cp:lastPrinted>
  <dcterms:created xsi:type="dcterms:W3CDTF">2020-09-04T05:53:00Z</dcterms:created>
  <dcterms:modified xsi:type="dcterms:W3CDTF">2020-09-04T06:04:00Z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0x0101009967B0BA297DDF4397913E490CECFC60</vt:lpwstr>
  </property>
</Properties>
</file>