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86DF" w14:textId="3B5CD123" w:rsidR="00357177" w:rsidRDefault="00357177" w:rsidP="00357177">
      <w:pPr>
        <w:pStyle w:val="Heading1"/>
        <w:jc w:val="center"/>
        <w:rPr>
          <w:rFonts w:ascii="Times New Roman" w:hAnsi="Times New Roman" w:cs="Times New Roman"/>
        </w:rPr>
      </w:pPr>
      <w:bookmarkStart w:id="0" w:name="_Toc463606319"/>
      <w:r w:rsidRPr="00316D23">
        <w:rPr>
          <w:rFonts w:ascii="Times New Roman" w:hAnsi="Times New Roman" w:cs="Times New Roman"/>
        </w:rPr>
        <w:t>Clearance and the Hollywood Blacklist</w:t>
      </w:r>
    </w:p>
    <w:p w14:paraId="72CFFF1B" w14:textId="307AB562" w:rsidR="00357177" w:rsidRDefault="00357177" w:rsidP="00357177"/>
    <w:p w14:paraId="5EE7C4DD" w14:textId="2D59B260" w:rsidR="002D35B6" w:rsidRDefault="00357177" w:rsidP="002D35B6">
      <w:pPr>
        <w:jc w:val="center"/>
        <w:rPr>
          <w:rFonts w:ascii="Times New Roman" w:hAnsi="Times New Roman" w:cs="Times New Roman"/>
          <w:sz w:val="24"/>
        </w:rPr>
      </w:pPr>
      <w:r w:rsidRPr="00357177">
        <w:rPr>
          <w:rFonts w:ascii="Times New Roman" w:hAnsi="Times New Roman" w:cs="Times New Roman"/>
          <w:sz w:val="24"/>
        </w:rPr>
        <w:t>Hayden Thorne</w:t>
      </w:r>
      <w:r>
        <w:rPr>
          <w:rFonts w:ascii="Times New Roman" w:hAnsi="Times New Roman" w:cs="Times New Roman"/>
          <w:sz w:val="24"/>
        </w:rPr>
        <w:br/>
        <w:t>PhD Candidate, Victoria University of Wellington, New Zealand</w:t>
      </w:r>
    </w:p>
    <w:p w14:paraId="651CDBC6" w14:textId="469DC785" w:rsidR="002D35B6" w:rsidRPr="002D35B6" w:rsidRDefault="00D33346" w:rsidP="002D35B6">
      <w:pPr>
        <w:jc w:val="center"/>
        <w:rPr>
          <w:rFonts w:ascii="Times New Roman" w:hAnsi="Times New Roman" w:cs="Times New Roman"/>
          <w:sz w:val="24"/>
          <w:u w:val="single"/>
        </w:rPr>
      </w:pPr>
      <w:hyperlink r:id="rId8" w:history="1">
        <w:r w:rsidR="002D35B6" w:rsidRPr="002D35B6">
          <w:rPr>
            <w:u w:val="single"/>
          </w:rPr>
          <w:t>hayden.thorne@vuw.ac.nz</w:t>
        </w:r>
      </w:hyperlink>
    </w:p>
    <w:p w14:paraId="3FB7E023" w14:textId="0C344C49" w:rsidR="002D35B6" w:rsidRDefault="002D35B6" w:rsidP="002D35B6">
      <w:pPr>
        <w:jc w:val="center"/>
        <w:rPr>
          <w:rFonts w:ascii="Times New Roman" w:hAnsi="Times New Roman" w:cs="Times New Roman"/>
          <w:sz w:val="24"/>
        </w:rPr>
      </w:pPr>
      <w:r w:rsidRPr="002D35B6">
        <w:rPr>
          <w:rFonts w:ascii="Times New Roman" w:hAnsi="Times New Roman" w:cs="Times New Roman"/>
          <w:sz w:val="24"/>
        </w:rPr>
        <w:t>ORCID ID: 0000-0002-6721-7461</w:t>
      </w:r>
    </w:p>
    <w:p w14:paraId="5D126830" w14:textId="3519E5DE" w:rsidR="00357177" w:rsidRDefault="00357177" w:rsidP="00357177">
      <w:pPr>
        <w:jc w:val="center"/>
        <w:rPr>
          <w:rFonts w:ascii="Times New Roman" w:hAnsi="Times New Roman" w:cs="Times New Roman"/>
          <w:sz w:val="24"/>
        </w:rPr>
      </w:pPr>
    </w:p>
    <w:p w14:paraId="5EB1EE60" w14:textId="3986B436" w:rsidR="00357177" w:rsidRDefault="00357177" w:rsidP="00357177">
      <w:pPr>
        <w:rPr>
          <w:rFonts w:ascii="Times New Roman" w:hAnsi="Times New Roman" w:cs="Times New Roman"/>
          <w:sz w:val="24"/>
        </w:rPr>
      </w:pPr>
      <w:r>
        <w:rPr>
          <w:rFonts w:ascii="Times New Roman" w:hAnsi="Times New Roman" w:cs="Times New Roman"/>
          <w:sz w:val="24"/>
        </w:rPr>
        <w:t xml:space="preserve">Abstract: </w:t>
      </w:r>
    </w:p>
    <w:p w14:paraId="7FBC46B1" w14:textId="5EFCC261" w:rsidR="00357177" w:rsidRDefault="00357177" w:rsidP="00357177">
      <w:pPr>
        <w:rPr>
          <w:rFonts w:ascii="Times New Roman" w:hAnsi="Times New Roman" w:cs="Times New Roman"/>
          <w:i/>
        </w:rPr>
      </w:pPr>
      <w:r>
        <w:rPr>
          <w:rFonts w:ascii="Times New Roman" w:hAnsi="Times New Roman" w:cs="Times New Roman"/>
          <w:i/>
        </w:rPr>
        <w:t xml:space="preserve">This paper explores an aspect of the anti-Communist Hollywood Blacklist which has thus far received very little scholarly attention: the idea of clearance. Clearance refers to a secretive process through </w:t>
      </w:r>
      <w:r w:rsidR="00526F60">
        <w:rPr>
          <w:rFonts w:ascii="Times New Roman" w:hAnsi="Times New Roman" w:cs="Times New Roman"/>
          <w:i/>
        </w:rPr>
        <w:t>which Hollywood personalities could clear their names of anti-Communist suspicion and therefore continue to work in the industry – avoiding the dreaded Blacklist. The system was run in secret by journalist George Sokolsky with input from JB Mathews, Karl Baarslag, the American Legion, the movie studios, legislative committees, and many others. Hollywood personalities who had been accused of having Communist sympathies could write a letter explaining the allegations and apologising if necessary, accompanied by either testimony to a legislative committee or some form of pro-American act. These would be evaluated by Sokolsky or one of his connections, and the individual concerned would be ‘cleared’ to resume working for the motion picture studios. This paper explores the clearance system in detail, arguing that its broad application made a significant contribution to the collapse of the blacklist in the late 1950s.</w:t>
      </w:r>
    </w:p>
    <w:p w14:paraId="21B9F56E" w14:textId="2ACDCE46" w:rsidR="00526F60" w:rsidRDefault="002D35B6" w:rsidP="00357177">
      <w:pPr>
        <w:rPr>
          <w:rFonts w:ascii="Times New Roman" w:hAnsi="Times New Roman" w:cs="Times New Roman"/>
          <w:sz w:val="24"/>
        </w:rPr>
      </w:pPr>
      <w:r>
        <w:rPr>
          <w:rFonts w:ascii="Times New Roman" w:hAnsi="Times New Roman" w:cs="Times New Roman"/>
          <w:sz w:val="24"/>
        </w:rPr>
        <w:t>Keywords:</w:t>
      </w:r>
    </w:p>
    <w:p w14:paraId="346F25B4" w14:textId="623BC455" w:rsidR="002D35B6" w:rsidRDefault="002D35B6" w:rsidP="00357177">
      <w:pPr>
        <w:rPr>
          <w:rFonts w:ascii="Times New Roman" w:hAnsi="Times New Roman" w:cs="Times New Roman"/>
          <w:i/>
        </w:rPr>
      </w:pPr>
      <w:r>
        <w:rPr>
          <w:rFonts w:ascii="Times New Roman" w:hAnsi="Times New Roman" w:cs="Times New Roman"/>
          <w:i/>
        </w:rPr>
        <w:t>Blacklist, anti-communism, clearance, Hollywood</w:t>
      </w:r>
    </w:p>
    <w:p w14:paraId="6B314682" w14:textId="7B67C2CB" w:rsidR="002D35B6" w:rsidRPr="002D35B6" w:rsidRDefault="002D35B6" w:rsidP="00357177">
      <w:pPr>
        <w:rPr>
          <w:rFonts w:ascii="Times New Roman" w:hAnsi="Times New Roman" w:cs="Times New Roman"/>
          <w:sz w:val="24"/>
        </w:rPr>
      </w:pPr>
      <w:r w:rsidRPr="002D35B6">
        <w:rPr>
          <w:rFonts w:ascii="Times New Roman" w:hAnsi="Times New Roman" w:cs="Times New Roman"/>
          <w:sz w:val="24"/>
        </w:rPr>
        <w:t>Word Count:</w:t>
      </w:r>
    </w:p>
    <w:p w14:paraId="56A8F0BD" w14:textId="751F6656" w:rsidR="002D35B6" w:rsidRDefault="002D35B6" w:rsidP="00357177">
      <w:pPr>
        <w:rPr>
          <w:rFonts w:ascii="Times New Roman" w:hAnsi="Times New Roman" w:cs="Times New Roman"/>
        </w:rPr>
      </w:pPr>
      <w:r>
        <w:rPr>
          <w:rFonts w:ascii="Times New Roman" w:hAnsi="Times New Roman" w:cs="Times New Roman"/>
        </w:rPr>
        <w:t>8847</w:t>
      </w:r>
    </w:p>
    <w:p w14:paraId="4118AFD0" w14:textId="4DA5FA64" w:rsidR="002D35B6" w:rsidRPr="002D35B6" w:rsidRDefault="002D35B6" w:rsidP="00357177">
      <w:pPr>
        <w:rPr>
          <w:rFonts w:ascii="Times New Roman" w:hAnsi="Times New Roman" w:cs="Times New Roman"/>
          <w:sz w:val="24"/>
        </w:rPr>
      </w:pPr>
      <w:r w:rsidRPr="002D35B6">
        <w:rPr>
          <w:rFonts w:ascii="Times New Roman" w:hAnsi="Times New Roman" w:cs="Times New Roman"/>
          <w:sz w:val="24"/>
        </w:rPr>
        <w:t>Biographical Note:</w:t>
      </w:r>
    </w:p>
    <w:p w14:paraId="7383B161" w14:textId="6D2D45D8" w:rsidR="002D35B6" w:rsidRPr="002D35B6" w:rsidRDefault="002D35B6" w:rsidP="00357177">
      <w:pPr>
        <w:rPr>
          <w:rFonts w:ascii="Times New Roman" w:hAnsi="Times New Roman" w:cs="Times New Roman"/>
          <w:i/>
        </w:rPr>
      </w:pPr>
      <w:r>
        <w:rPr>
          <w:rFonts w:ascii="Times New Roman" w:hAnsi="Times New Roman" w:cs="Times New Roman"/>
          <w:i/>
        </w:rPr>
        <w:t xml:space="preserve">Hayden Thorne is a PhD candidate in the History Programme at Victoria University of Wellington, New Zealand. His research interests lie in the area of American legal history, as well as the history of the early Cold War. His current research involves a close study of the role of lawyers who argue cases before the United States Supreme Court, and their capacity to influence the outcome of their decisions. </w:t>
      </w:r>
    </w:p>
    <w:bookmarkEnd w:id="0"/>
    <w:p w14:paraId="4AA269E2" w14:textId="5BB6251A" w:rsidR="00B83D84" w:rsidRPr="00357177" w:rsidRDefault="00357177" w:rsidP="00B83D84">
      <w:pPr>
        <w:rPr>
          <w:rFonts w:ascii="Times New Roman" w:hAnsi="Times New Roman" w:cs="Times New Roman"/>
        </w:rPr>
      </w:pPr>
      <w:r>
        <w:rPr>
          <w:rFonts w:ascii="Times New Roman" w:hAnsi="Times New Roman" w:cs="Times New Roman"/>
        </w:rPr>
        <w:br w:type="page"/>
      </w:r>
    </w:p>
    <w:p w14:paraId="1D2C9334" w14:textId="2482EE08" w:rsidR="00401DD8" w:rsidRPr="00316D23" w:rsidRDefault="00401DD8" w:rsidP="00576F06">
      <w:pPr>
        <w:spacing w:line="360" w:lineRule="auto"/>
        <w:jc w:val="both"/>
        <w:rPr>
          <w:rFonts w:ascii="Times New Roman" w:hAnsi="Times New Roman" w:cs="Times New Roman"/>
        </w:rPr>
      </w:pPr>
      <w:r w:rsidRPr="00316D23">
        <w:rPr>
          <w:rFonts w:ascii="Times New Roman" w:hAnsi="Times New Roman" w:cs="Times New Roman"/>
        </w:rPr>
        <w:lastRenderedPageBreak/>
        <w:t>Writing to a motion picture company in 1952, Marlon Brando declared that “I am not now nor have I ever been a member of the Communist Party”.</w:t>
      </w:r>
      <w:r w:rsidR="00DA3B0B" w:rsidRPr="00316D23">
        <w:rPr>
          <w:rStyle w:val="FootnoteReference"/>
          <w:rFonts w:ascii="Times New Roman" w:hAnsi="Times New Roman" w:cs="Times New Roman"/>
        </w:rPr>
        <w:footnoteReference w:id="1"/>
      </w:r>
      <w:r w:rsidRPr="00316D23">
        <w:rPr>
          <w:rFonts w:ascii="Times New Roman" w:hAnsi="Times New Roman" w:cs="Times New Roman"/>
        </w:rPr>
        <w:t xml:space="preserve"> In contrast to the famous scenes of crowded hearing rooms where unfriendly witnesses were blacklisted or even imprisoned, Brando was able to write a private letter to enable him to escape further scrutiny and continue a career that brought him considerable fame and recognition. That letter constitutes Brando’s participation in ‘clearance’, a secretive process that operated alongside the Hollywood blacklist, but has yet to receive the same attention.</w:t>
      </w:r>
      <w:r w:rsidR="005C2C57">
        <w:rPr>
          <w:rFonts w:ascii="Times New Roman" w:hAnsi="Times New Roman" w:cs="Times New Roman"/>
        </w:rPr>
        <w:t xml:space="preserve"> The idea of clearance, which generally involved some combination of letter writing, patriotic acts, and an evaluation by an anti-communist expert, was used by more than 300 individuals in Hollywood to combat allegations of communist involvement and allow those individuals to keep their jobs. </w:t>
      </w:r>
    </w:p>
    <w:p w14:paraId="61831278" w14:textId="18477A68" w:rsidR="00DA3B0B" w:rsidRPr="00316D23" w:rsidRDefault="00DA3B0B" w:rsidP="00576F06">
      <w:pPr>
        <w:spacing w:line="360" w:lineRule="auto"/>
        <w:jc w:val="both"/>
        <w:rPr>
          <w:rFonts w:ascii="Times New Roman" w:hAnsi="Times New Roman" w:cs="Times New Roman"/>
        </w:rPr>
      </w:pPr>
      <w:r w:rsidRPr="00316D23">
        <w:rPr>
          <w:rFonts w:ascii="Times New Roman" w:hAnsi="Times New Roman" w:cs="Times New Roman"/>
        </w:rPr>
        <w:t>Hollywood was a prime target for anti-communists</w:t>
      </w:r>
      <w:r w:rsidR="00AD6ADD" w:rsidRPr="00316D23">
        <w:rPr>
          <w:rFonts w:ascii="Times New Roman" w:hAnsi="Times New Roman" w:cs="Times New Roman"/>
        </w:rPr>
        <w:t xml:space="preserve"> in </w:t>
      </w:r>
      <w:r w:rsidR="00986E69">
        <w:rPr>
          <w:rFonts w:ascii="Times New Roman" w:hAnsi="Times New Roman" w:cs="Times New Roman"/>
        </w:rPr>
        <w:t>government</w:t>
      </w:r>
      <w:r w:rsidRPr="00316D23">
        <w:rPr>
          <w:rFonts w:ascii="Times New Roman" w:hAnsi="Times New Roman" w:cs="Times New Roman"/>
        </w:rPr>
        <w:t xml:space="preserve"> (including the FBI and Senate and House Committees), and private groups including the American Legion, journalists, and the major motion picture studios. Between them, they created what was known as the blacklist – an informal list of actors, screenwriters, directors and other industry figures with supposed Communist Party links, who </w:t>
      </w:r>
      <w:r w:rsidR="005C2C57">
        <w:rPr>
          <w:rFonts w:ascii="Times New Roman" w:hAnsi="Times New Roman" w:cs="Times New Roman"/>
        </w:rPr>
        <w:t>w</w:t>
      </w:r>
      <w:r w:rsidRPr="00316D23">
        <w:rPr>
          <w:rFonts w:ascii="Times New Roman" w:hAnsi="Times New Roman" w:cs="Times New Roman"/>
        </w:rPr>
        <w:t>ould not be employed by a</w:t>
      </w:r>
      <w:r w:rsidR="005C2C57">
        <w:rPr>
          <w:rFonts w:ascii="Times New Roman" w:hAnsi="Times New Roman" w:cs="Times New Roman"/>
        </w:rPr>
        <w:t>ny major motion picture studios</w:t>
      </w:r>
      <w:r w:rsidRPr="00316D23">
        <w:rPr>
          <w:rFonts w:ascii="Times New Roman" w:hAnsi="Times New Roman" w:cs="Times New Roman"/>
        </w:rPr>
        <w:t>.</w:t>
      </w:r>
      <w:r w:rsidRPr="00316D23">
        <w:rPr>
          <w:rStyle w:val="FootnoteReference"/>
          <w:rFonts w:ascii="Times New Roman" w:hAnsi="Times New Roman" w:cs="Times New Roman"/>
        </w:rPr>
        <w:footnoteReference w:id="2"/>
      </w:r>
      <w:r w:rsidRPr="00316D23">
        <w:rPr>
          <w:rFonts w:ascii="Times New Roman" w:hAnsi="Times New Roman" w:cs="Times New Roman"/>
        </w:rPr>
        <w:t xml:space="preserve"> Scholars and the film industry have given significant attention to the first phase of the Hollywood blacklist from 1947-1950, including the recent, film </w:t>
      </w:r>
      <w:r w:rsidRPr="00316D23">
        <w:rPr>
          <w:rFonts w:ascii="Times New Roman" w:hAnsi="Times New Roman" w:cs="Times New Roman"/>
          <w:i/>
        </w:rPr>
        <w:t>Trumbo</w:t>
      </w:r>
      <w:r w:rsidRPr="00316D23">
        <w:rPr>
          <w:rFonts w:ascii="Times New Roman" w:hAnsi="Times New Roman" w:cs="Times New Roman"/>
        </w:rPr>
        <w:t xml:space="preserve"> about screenwriter Dalton Trumbo’s experience with the blacklist.</w:t>
      </w:r>
      <w:r w:rsidRPr="00316D23">
        <w:rPr>
          <w:rStyle w:val="FootnoteReference"/>
          <w:rFonts w:ascii="Times New Roman" w:hAnsi="Times New Roman" w:cs="Times New Roman"/>
        </w:rPr>
        <w:footnoteReference w:id="3"/>
      </w:r>
      <w:r w:rsidRPr="00316D23">
        <w:rPr>
          <w:rFonts w:ascii="Times New Roman" w:hAnsi="Times New Roman" w:cs="Times New Roman"/>
        </w:rPr>
        <w:t xml:space="preserve"> </w:t>
      </w:r>
      <w:r w:rsidR="006865CA" w:rsidRPr="00316D23">
        <w:rPr>
          <w:rFonts w:ascii="Times New Roman" w:hAnsi="Times New Roman" w:cs="Times New Roman"/>
        </w:rPr>
        <w:t xml:space="preserve">The second </w:t>
      </w:r>
      <w:r w:rsidR="005C2C57">
        <w:rPr>
          <w:rFonts w:ascii="Times New Roman" w:hAnsi="Times New Roman" w:cs="Times New Roman"/>
        </w:rPr>
        <w:t>phase of blacklisting</w:t>
      </w:r>
      <w:r w:rsidR="00345F2E" w:rsidRPr="00316D23">
        <w:rPr>
          <w:rFonts w:ascii="Times New Roman" w:hAnsi="Times New Roman" w:cs="Times New Roman"/>
        </w:rPr>
        <w:t xml:space="preserve"> has received less attention even though this phase threatened to ban hundreds of prominent Hollywood personalities, posing a significant threat to the film industry. It was</w:t>
      </w:r>
      <w:r w:rsidR="006865CA" w:rsidRPr="00316D23">
        <w:rPr>
          <w:rFonts w:ascii="Times New Roman" w:hAnsi="Times New Roman" w:cs="Times New Roman"/>
        </w:rPr>
        <w:t xml:space="preserve"> prompted by </w:t>
      </w:r>
      <w:r w:rsidR="006865CA" w:rsidRPr="00316D23">
        <w:rPr>
          <w:rFonts w:ascii="Times New Roman" w:hAnsi="Times New Roman" w:cs="Times New Roman"/>
          <w:i/>
        </w:rPr>
        <w:t>Counterattack</w:t>
      </w:r>
      <w:r w:rsidR="006865CA" w:rsidRPr="00316D23">
        <w:rPr>
          <w:rFonts w:ascii="Times New Roman" w:hAnsi="Times New Roman" w:cs="Times New Roman"/>
        </w:rPr>
        <w:t xml:space="preserve">’s publication of </w:t>
      </w:r>
      <w:r w:rsidR="006865CA" w:rsidRPr="00316D23">
        <w:rPr>
          <w:rFonts w:ascii="Times New Roman" w:hAnsi="Times New Roman" w:cs="Times New Roman"/>
          <w:i/>
        </w:rPr>
        <w:t>Red Channels</w:t>
      </w:r>
      <w:r w:rsidR="006865CA" w:rsidRPr="00316D23">
        <w:rPr>
          <w:rFonts w:ascii="Times New Roman" w:hAnsi="Times New Roman" w:cs="Times New Roman"/>
        </w:rPr>
        <w:t xml:space="preserve"> </w:t>
      </w:r>
      <w:r w:rsidR="00AD6ADD" w:rsidRPr="00316D23">
        <w:rPr>
          <w:rFonts w:ascii="Times New Roman" w:hAnsi="Times New Roman" w:cs="Times New Roman"/>
        </w:rPr>
        <w:t>(</w:t>
      </w:r>
      <w:r w:rsidR="006865CA" w:rsidRPr="00316D23">
        <w:rPr>
          <w:rFonts w:ascii="Times New Roman" w:hAnsi="Times New Roman" w:cs="Times New Roman"/>
        </w:rPr>
        <w:t>co-authored by Vincent Hartnett and Ted Kirkpatrick</w:t>
      </w:r>
      <w:r w:rsidR="00AD6ADD" w:rsidRPr="00316D23">
        <w:rPr>
          <w:rFonts w:ascii="Times New Roman" w:hAnsi="Times New Roman" w:cs="Times New Roman"/>
        </w:rPr>
        <w:t>)</w:t>
      </w:r>
      <w:r w:rsidR="006865CA" w:rsidRPr="00316D23">
        <w:rPr>
          <w:rFonts w:ascii="Times New Roman" w:hAnsi="Times New Roman" w:cs="Times New Roman"/>
        </w:rPr>
        <w:t>, in June 1950 listing 151 names</w:t>
      </w:r>
      <w:r w:rsidR="00AD6ADD" w:rsidRPr="00316D23">
        <w:rPr>
          <w:rFonts w:ascii="Times New Roman" w:hAnsi="Times New Roman" w:cs="Times New Roman"/>
        </w:rPr>
        <w:t xml:space="preserve"> of alleged communists</w:t>
      </w:r>
      <w:r w:rsidR="006865CA" w:rsidRPr="00316D23">
        <w:rPr>
          <w:rFonts w:ascii="Times New Roman" w:hAnsi="Times New Roman" w:cs="Times New Roman"/>
        </w:rPr>
        <w:t xml:space="preserve">, a further round of HUAC hearings in 1951, and J.B. </w:t>
      </w:r>
      <w:r w:rsidR="00BF4448" w:rsidRPr="00316D23">
        <w:rPr>
          <w:rFonts w:ascii="Times New Roman" w:hAnsi="Times New Roman" w:cs="Times New Roman"/>
        </w:rPr>
        <w:t>Matthews</w:t>
      </w:r>
      <w:r w:rsidR="006865CA" w:rsidRPr="00316D23">
        <w:rPr>
          <w:rFonts w:ascii="Times New Roman" w:hAnsi="Times New Roman" w:cs="Times New Roman"/>
        </w:rPr>
        <w:t xml:space="preserve">’ </w:t>
      </w:r>
      <w:r w:rsidR="00C04146" w:rsidRPr="00316D23">
        <w:rPr>
          <w:rFonts w:ascii="Times New Roman" w:hAnsi="Times New Roman" w:cs="Times New Roman"/>
        </w:rPr>
        <w:t xml:space="preserve">1951 </w:t>
      </w:r>
      <w:r w:rsidR="006865CA" w:rsidRPr="00316D23">
        <w:rPr>
          <w:rFonts w:ascii="Times New Roman" w:hAnsi="Times New Roman" w:cs="Times New Roman"/>
        </w:rPr>
        <w:t xml:space="preserve">article in the </w:t>
      </w:r>
      <w:r w:rsidR="006865CA" w:rsidRPr="00316D23">
        <w:rPr>
          <w:rFonts w:ascii="Times New Roman" w:hAnsi="Times New Roman" w:cs="Times New Roman"/>
          <w:i/>
        </w:rPr>
        <w:t>American Legion Magazine</w:t>
      </w:r>
      <w:r w:rsidR="006865CA" w:rsidRPr="00316D23">
        <w:rPr>
          <w:rFonts w:ascii="Times New Roman" w:hAnsi="Times New Roman" w:cs="Times New Roman"/>
        </w:rPr>
        <w:t xml:space="preserve"> ‘Did </w:t>
      </w:r>
      <w:r w:rsidR="00C04146" w:rsidRPr="00316D23">
        <w:rPr>
          <w:rFonts w:ascii="Times New Roman" w:hAnsi="Times New Roman" w:cs="Times New Roman"/>
        </w:rPr>
        <w:t>the Movies Really Clean House?’</w:t>
      </w:r>
      <w:r w:rsidR="006865CA" w:rsidRPr="00316D23">
        <w:rPr>
          <w:rFonts w:ascii="Times New Roman" w:hAnsi="Times New Roman" w:cs="Times New Roman"/>
        </w:rPr>
        <w:t>.</w:t>
      </w:r>
      <w:r w:rsidR="006865CA" w:rsidRPr="00316D23">
        <w:rPr>
          <w:rStyle w:val="FootnoteReference"/>
          <w:rFonts w:ascii="Times New Roman" w:hAnsi="Times New Roman" w:cs="Times New Roman"/>
        </w:rPr>
        <w:footnoteReference w:id="4"/>
      </w:r>
      <w:r w:rsidR="006865CA" w:rsidRPr="00316D23">
        <w:rPr>
          <w:rFonts w:ascii="Times New Roman" w:hAnsi="Times New Roman" w:cs="Times New Roman"/>
        </w:rPr>
        <w:t xml:space="preserve"> The American Legion and other groups responded by picketing and applying other forms of pressure. Those who might have been denied emplo</w:t>
      </w:r>
      <w:r w:rsidR="00E13CC6" w:rsidRPr="00316D23">
        <w:rPr>
          <w:rFonts w:ascii="Times New Roman" w:hAnsi="Times New Roman" w:cs="Times New Roman"/>
        </w:rPr>
        <w:t>yment represented important members of the film industry, including Garson Kanin, Judy Holliday, Michael Blankfort and Ruth Gordon. Suspicion was also cast on figures like Brando, Kirk Douglas and Elia Kazan. That expansion of the blacklist and its potentially damaging effects on not only the individuals but the film industry helped create another, more</w:t>
      </w:r>
      <w:r w:rsidR="00345F2E" w:rsidRPr="00316D23">
        <w:rPr>
          <w:rFonts w:ascii="Times New Roman" w:hAnsi="Times New Roman" w:cs="Times New Roman"/>
        </w:rPr>
        <w:t xml:space="preserve"> secretive process: ‘Clearance’. Clearance was</w:t>
      </w:r>
      <w:r w:rsidR="00E13CC6" w:rsidRPr="00316D23">
        <w:rPr>
          <w:rFonts w:ascii="Times New Roman" w:hAnsi="Times New Roman" w:cs="Times New Roman"/>
        </w:rPr>
        <w:t xml:space="preserve"> an effort to mitigate the impact of the blacklist </w:t>
      </w:r>
      <w:r w:rsidR="00345F2E" w:rsidRPr="00316D23">
        <w:rPr>
          <w:rFonts w:ascii="Times New Roman" w:hAnsi="Times New Roman" w:cs="Times New Roman"/>
        </w:rPr>
        <w:t xml:space="preserve">and </w:t>
      </w:r>
      <w:r w:rsidR="00E13CC6" w:rsidRPr="00316D23">
        <w:rPr>
          <w:rFonts w:ascii="Times New Roman" w:hAnsi="Times New Roman" w:cs="Times New Roman"/>
        </w:rPr>
        <w:t xml:space="preserve">has received comparatively little attention. In part, this is because clearance operated in the darkest area of what was </w:t>
      </w:r>
      <w:r w:rsidR="00E13CC6" w:rsidRPr="00316D23">
        <w:rPr>
          <w:rFonts w:ascii="Times New Roman" w:hAnsi="Times New Roman" w:cs="Times New Roman"/>
        </w:rPr>
        <w:lastRenderedPageBreak/>
        <w:t>already a shadowy endeavour perpetrated by private individuals in cooperation with the major motion picture studios and with tacit support from government institutions like HUA</w:t>
      </w:r>
      <w:r w:rsidR="006E0253" w:rsidRPr="00316D23">
        <w:rPr>
          <w:rFonts w:ascii="Times New Roman" w:hAnsi="Times New Roman" w:cs="Times New Roman"/>
        </w:rPr>
        <w:t>C and the FBI.</w:t>
      </w:r>
      <w:r w:rsidR="00E13CC6" w:rsidRPr="00316D23">
        <w:rPr>
          <w:rFonts w:ascii="Times New Roman" w:hAnsi="Times New Roman" w:cs="Times New Roman"/>
        </w:rPr>
        <w:t xml:space="preserve"> </w:t>
      </w:r>
    </w:p>
    <w:p w14:paraId="546D1D95" w14:textId="1A54EF51" w:rsidR="00F20D2E" w:rsidRDefault="00F20D2E" w:rsidP="00F20D2E">
      <w:pPr>
        <w:spacing w:line="360" w:lineRule="auto"/>
        <w:jc w:val="both"/>
        <w:rPr>
          <w:rFonts w:ascii="Times New Roman" w:hAnsi="Times New Roman" w:cs="Times New Roman"/>
        </w:rPr>
      </w:pPr>
      <w:r w:rsidRPr="00316D23">
        <w:rPr>
          <w:rFonts w:ascii="Times New Roman" w:hAnsi="Times New Roman" w:cs="Times New Roman"/>
        </w:rPr>
        <w:t xml:space="preserve">Journalist George Sokolsky, a </w:t>
      </w:r>
      <w:r w:rsidR="001B0887" w:rsidRPr="00316D23">
        <w:rPr>
          <w:rFonts w:ascii="Times New Roman" w:hAnsi="Times New Roman" w:cs="Times New Roman"/>
        </w:rPr>
        <w:t xml:space="preserve">syndicated </w:t>
      </w:r>
      <w:r w:rsidRPr="00316D23">
        <w:rPr>
          <w:rFonts w:ascii="Times New Roman" w:hAnsi="Times New Roman" w:cs="Times New Roman"/>
        </w:rPr>
        <w:t xml:space="preserve">columnist for Hearst </w:t>
      </w:r>
      <w:r w:rsidR="001B0887" w:rsidRPr="00316D23">
        <w:rPr>
          <w:rFonts w:ascii="Times New Roman" w:hAnsi="Times New Roman" w:cs="Times New Roman"/>
        </w:rPr>
        <w:t xml:space="preserve">and other </w:t>
      </w:r>
      <w:r w:rsidRPr="00316D23">
        <w:rPr>
          <w:rFonts w:ascii="Times New Roman" w:hAnsi="Times New Roman" w:cs="Times New Roman"/>
        </w:rPr>
        <w:t xml:space="preserve">newspapers and an ardent anti-communist, </w:t>
      </w:r>
      <w:r w:rsidR="00964E4C" w:rsidRPr="00316D23">
        <w:rPr>
          <w:rFonts w:ascii="Times New Roman" w:hAnsi="Times New Roman" w:cs="Times New Roman"/>
        </w:rPr>
        <w:t>was</w:t>
      </w:r>
      <w:r w:rsidRPr="00316D23">
        <w:rPr>
          <w:rFonts w:ascii="Times New Roman" w:hAnsi="Times New Roman" w:cs="Times New Roman"/>
        </w:rPr>
        <w:t xml:space="preserve"> the central figure in the clearance </w:t>
      </w:r>
      <w:r w:rsidR="006A13C8" w:rsidRPr="00316D23">
        <w:rPr>
          <w:rFonts w:ascii="Times New Roman" w:hAnsi="Times New Roman" w:cs="Times New Roman"/>
        </w:rPr>
        <w:t>network</w:t>
      </w:r>
      <w:r w:rsidRPr="00316D23">
        <w:rPr>
          <w:rFonts w:ascii="Times New Roman" w:hAnsi="Times New Roman" w:cs="Times New Roman"/>
        </w:rPr>
        <w:t>. As a result, Sokolsky</w:t>
      </w:r>
      <w:r w:rsidR="006A13C8" w:rsidRPr="00316D23">
        <w:rPr>
          <w:rFonts w:ascii="Times New Roman" w:hAnsi="Times New Roman" w:cs="Times New Roman"/>
        </w:rPr>
        <w:t>’s</w:t>
      </w:r>
      <w:r w:rsidRPr="00316D23">
        <w:rPr>
          <w:rFonts w:ascii="Times New Roman" w:hAnsi="Times New Roman" w:cs="Times New Roman"/>
        </w:rPr>
        <w:t xml:space="preserve"> columns and perso</w:t>
      </w:r>
      <w:r w:rsidR="001B0887" w:rsidRPr="00316D23">
        <w:rPr>
          <w:rFonts w:ascii="Times New Roman" w:hAnsi="Times New Roman" w:cs="Times New Roman"/>
        </w:rPr>
        <w:t xml:space="preserve">nal correspondence contain </w:t>
      </w:r>
      <w:r w:rsidRPr="00316D23">
        <w:rPr>
          <w:rFonts w:ascii="Times New Roman" w:hAnsi="Times New Roman" w:cs="Times New Roman"/>
        </w:rPr>
        <w:t xml:space="preserve">subtle and overt references to the clearance work he was engaged in which provide important insights into the entire clearance </w:t>
      </w:r>
      <w:r w:rsidR="006A13C8" w:rsidRPr="00316D23">
        <w:rPr>
          <w:rFonts w:ascii="Times New Roman" w:hAnsi="Times New Roman" w:cs="Times New Roman"/>
        </w:rPr>
        <w:t>process</w:t>
      </w:r>
      <w:r w:rsidRPr="00316D23">
        <w:rPr>
          <w:rFonts w:ascii="Times New Roman" w:hAnsi="Times New Roman" w:cs="Times New Roman"/>
        </w:rPr>
        <w:t xml:space="preserve">. J. Edgar Hoover, Director of the FBI, </w:t>
      </w:r>
      <w:r w:rsidR="00964E4C" w:rsidRPr="00316D23">
        <w:rPr>
          <w:rFonts w:ascii="Times New Roman" w:hAnsi="Times New Roman" w:cs="Times New Roman"/>
        </w:rPr>
        <w:t>regularly corresponded</w:t>
      </w:r>
      <w:r w:rsidRPr="00316D23">
        <w:rPr>
          <w:rFonts w:ascii="Times New Roman" w:hAnsi="Times New Roman" w:cs="Times New Roman"/>
        </w:rPr>
        <w:t xml:space="preserve"> with Sokolsky, and contributed to the clearance process</w:t>
      </w:r>
      <w:r w:rsidR="003A2458" w:rsidRPr="00316D23">
        <w:rPr>
          <w:rFonts w:ascii="Times New Roman" w:hAnsi="Times New Roman" w:cs="Times New Roman"/>
        </w:rPr>
        <w:t xml:space="preserve"> through that relationship</w:t>
      </w:r>
      <w:r w:rsidRPr="00316D23">
        <w:rPr>
          <w:rFonts w:ascii="Times New Roman" w:hAnsi="Times New Roman" w:cs="Times New Roman"/>
        </w:rPr>
        <w:t>. Sokolsky also had a long term relationship with J. B. Ma</w:t>
      </w:r>
      <w:r w:rsidR="00EA4EAF" w:rsidRPr="00316D23">
        <w:rPr>
          <w:rFonts w:ascii="Times New Roman" w:hAnsi="Times New Roman" w:cs="Times New Roman"/>
        </w:rPr>
        <w:t>t</w:t>
      </w:r>
      <w:r w:rsidRPr="00316D23">
        <w:rPr>
          <w:rFonts w:ascii="Times New Roman" w:hAnsi="Times New Roman" w:cs="Times New Roman"/>
        </w:rPr>
        <w:t xml:space="preserve">thews, originally </w:t>
      </w:r>
      <w:r w:rsidR="00964E4C" w:rsidRPr="00316D23">
        <w:rPr>
          <w:rFonts w:ascii="Times New Roman" w:hAnsi="Times New Roman" w:cs="Times New Roman"/>
        </w:rPr>
        <w:t>director of research for the</w:t>
      </w:r>
      <w:r w:rsidRPr="00316D23">
        <w:rPr>
          <w:rFonts w:ascii="Times New Roman" w:hAnsi="Times New Roman" w:cs="Times New Roman"/>
        </w:rPr>
        <w:t xml:space="preserve"> Special Committee on Un-American Activities (Dies Committee), as well as with </w:t>
      </w:r>
      <w:r w:rsidR="00964E4C" w:rsidRPr="00316D23">
        <w:rPr>
          <w:rFonts w:ascii="Times New Roman" w:hAnsi="Times New Roman" w:cs="Times New Roman"/>
        </w:rPr>
        <w:t xml:space="preserve">HUAC </w:t>
      </w:r>
      <w:r w:rsidRPr="00316D23">
        <w:rPr>
          <w:rFonts w:ascii="Times New Roman" w:hAnsi="Times New Roman" w:cs="Times New Roman"/>
        </w:rPr>
        <w:t>staff members, and the Senate Internal Security Subcommittee</w:t>
      </w:r>
      <w:r w:rsidR="00BB01DF" w:rsidRPr="00316D23">
        <w:rPr>
          <w:rFonts w:ascii="Times New Roman" w:hAnsi="Times New Roman" w:cs="Times New Roman"/>
        </w:rPr>
        <w:t xml:space="preserve"> (SISS)</w:t>
      </w:r>
      <w:r w:rsidRPr="00316D23">
        <w:rPr>
          <w:rFonts w:ascii="Times New Roman" w:hAnsi="Times New Roman" w:cs="Times New Roman"/>
        </w:rPr>
        <w:t xml:space="preserve">. </w:t>
      </w:r>
      <w:r w:rsidR="00986E69">
        <w:rPr>
          <w:rFonts w:ascii="Times New Roman" w:hAnsi="Times New Roman" w:cs="Times New Roman"/>
        </w:rPr>
        <w:t xml:space="preserve">Gossip columnist Hedda Hopper, the American Legion, and American Business Consultants (ABC), a group funded by Alfred Kohlberg and staffed by ex-FBI agents, were also significant contributors to the blacklist. </w:t>
      </w:r>
      <w:r w:rsidRPr="00316D23">
        <w:rPr>
          <w:rFonts w:ascii="Times New Roman" w:hAnsi="Times New Roman" w:cs="Times New Roman"/>
        </w:rPr>
        <w:t>These, and other significant players operated a procedure which Sokolsky summed up in 1954 as a “set up which gave the dupe or innocent or even the Communist who changed his mind an opportunity to clear himself”.</w:t>
      </w:r>
      <w:r w:rsidRPr="00316D23">
        <w:rPr>
          <w:rStyle w:val="FootnoteReference"/>
          <w:rFonts w:ascii="Times New Roman" w:hAnsi="Times New Roman" w:cs="Times New Roman"/>
        </w:rPr>
        <w:footnoteReference w:id="5"/>
      </w:r>
      <w:r w:rsidRPr="00316D23">
        <w:rPr>
          <w:rFonts w:ascii="Times New Roman" w:hAnsi="Times New Roman" w:cs="Times New Roman"/>
        </w:rPr>
        <w:t xml:space="preserve"> Despite that, and other occasional references</w:t>
      </w:r>
      <w:r w:rsidR="00C44460" w:rsidRPr="00316D23">
        <w:rPr>
          <w:rFonts w:ascii="Times New Roman" w:hAnsi="Times New Roman" w:cs="Times New Roman"/>
        </w:rPr>
        <w:t xml:space="preserve"> to cleansing</w:t>
      </w:r>
      <w:r w:rsidRPr="00316D23">
        <w:rPr>
          <w:rFonts w:ascii="Times New Roman" w:hAnsi="Times New Roman" w:cs="Times New Roman"/>
        </w:rPr>
        <w:t xml:space="preserve"> in his columns, Sokolsky in 1956 denied the existence of any form of clearance </w:t>
      </w:r>
      <w:r w:rsidR="006A13C8" w:rsidRPr="00316D23">
        <w:rPr>
          <w:rFonts w:ascii="Times New Roman" w:hAnsi="Times New Roman" w:cs="Times New Roman"/>
        </w:rPr>
        <w:t>process</w:t>
      </w:r>
      <w:r w:rsidRPr="00316D23">
        <w:rPr>
          <w:rFonts w:ascii="Times New Roman" w:hAnsi="Times New Roman" w:cs="Times New Roman"/>
        </w:rPr>
        <w:t>, which highlights the secrecy in which clearance operated.</w:t>
      </w:r>
      <w:r w:rsidR="00C44460" w:rsidRPr="00316D23">
        <w:rPr>
          <w:rStyle w:val="FootnoteReference"/>
          <w:rFonts w:ascii="Times New Roman" w:hAnsi="Times New Roman" w:cs="Times New Roman"/>
        </w:rPr>
        <w:footnoteReference w:id="6"/>
      </w:r>
      <w:r w:rsidRPr="00316D23">
        <w:rPr>
          <w:rFonts w:ascii="Times New Roman" w:hAnsi="Times New Roman" w:cs="Times New Roman"/>
        </w:rPr>
        <w:t xml:space="preserve"> </w:t>
      </w:r>
    </w:p>
    <w:p w14:paraId="476DA781" w14:textId="68FAD3CC" w:rsidR="00986E69" w:rsidRPr="00316D23" w:rsidRDefault="00986E69" w:rsidP="00F20D2E">
      <w:pPr>
        <w:spacing w:line="360" w:lineRule="auto"/>
        <w:jc w:val="both"/>
        <w:rPr>
          <w:rFonts w:ascii="Times New Roman" w:hAnsi="Times New Roman" w:cs="Times New Roman"/>
        </w:rPr>
      </w:pPr>
      <w:r>
        <w:rPr>
          <w:rFonts w:ascii="Times New Roman" w:hAnsi="Times New Roman" w:cs="Times New Roman"/>
        </w:rPr>
        <w:t>The process of ‘clearing’ Hollywood personalities who had been accused of having Communist sympathies or connections both allowed those individuals to remain working in the industry, and on a deeper level contributed to the decline of the blacklist by undermining its internal and external importance. As a rule, the clearance process consisted of three important elements: letter writing, a positive ‘American’ act, and a favourable evaluation.</w:t>
      </w:r>
    </w:p>
    <w:p w14:paraId="229386C1" w14:textId="7387995E" w:rsidR="007113AF" w:rsidRDefault="007113AF" w:rsidP="00576F06">
      <w:pPr>
        <w:pStyle w:val="Heading1"/>
        <w:spacing w:line="360" w:lineRule="auto"/>
        <w:jc w:val="both"/>
        <w:rPr>
          <w:rFonts w:ascii="Times New Roman" w:hAnsi="Times New Roman" w:cs="Times New Roman"/>
        </w:rPr>
      </w:pPr>
      <w:bookmarkStart w:id="1" w:name="_Toc463606323"/>
      <w:r>
        <w:rPr>
          <w:rFonts w:ascii="Times New Roman" w:hAnsi="Times New Roman" w:cs="Times New Roman"/>
        </w:rPr>
        <w:t>Historiography</w:t>
      </w:r>
    </w:p>
    <w:p w14:paraId="15CBC9B6" w14:textId="3437CA49" w:rsidR="00702EE6" w:rsidRPr="00451366" w:rsidRDefault="00986E69" w:rsidP="00451366">
      <w:pPr>
        <w:spacing w:line="360" w:lineRule="auto"/>
        <w:jc w:val="both"/>
        <w:rPr>
          <w:rFonts w:ascii="Times New Roman" w:hAnsi="Times New Roman" w:cs="Times New Roman"/>
        </w:rPr>
      </w:pPr>
      <w:r>
        <w:rPr>
          <w:rFonts w:ascii="Times New Roman" w:hAnsi="Times New Roman" w:cs="Times New Roman"/>
        </w:rPr>
        <w:t>S</w:t>
      </w:r>
      <w:r w:rsidR="00702EE6" w:rsidRPr="00451366">
        <w:rPr>
          <w:rFonts w:ascii="Times New Roman" w:hAnsi="Times New Roman" w:cs="Times New Roman"/>
        </w:rPr>
        <w:t>cholarship on the</w:t>
      </w:r>
      <w:r>
        <w:rPr>
          <w:rFonts w:ascii="Times New Roman" w:hAnsi="Times New Roman" w:cs="Times New Roman"/>
        </w:rPr>
        <w:t xml:space="preserve"> Hollywood</w:t>
      </w:r>
      <w:r w:rsidR="00702EE6" w:rsidRPr="00451366">
        <w:rPr>
          <w:rFonts w:ascii="Times New Roman" w:hAnsi="Times New Roman" w:cs="Times New Roman"/>
        </w:rPr>
        <w:t xml:space="preserve"> blacklist can be divided into three broad schools of thought. The dominant view, which is best described as the ‘victim-centric’ view, treats the left as victims of the blacklist, and often focusses on how the blacklist had a negative impact on its victims’ careers and lives. Often this approach involves detailed personal accounts of those who were blacklisted and how they suffered, for example ‘Millard Lampell: Blacklisted’ by Ronald D Cohen, and </w:t>
      </w:r>
      <w:r w:rsidR="00702EE6" w:rsidRPr="00451366">
        <w:rPr>
          <w:rFonts w:ascii="Times New Roman" w:hAnsi="Times New Roman" w:cs="Times New Roman"/>
          <w:i/>
        </w:rPr>
        <w:t xml:space="preserve">Dalton Trumbo: </w:t>
      </w:r>
      <w:r w:rsidR="00702EE6" w:rsidRPr="00451366">
        <w:rPr>
          <w:rFonts w:ascii="Times New Roman" w:hAnsi="Times New Roman" w:cs="Times New Roman"/>
          <w:i/>
        </w:rPr>
        <w:lastRenderedPageBreak/>
        <w:t>Blacklisted Hollywood Radical</w:t>
      </w:r>
      <w:r w:rsidR="00702EE6" w:rsidRPr="00451366">
        <w:rPr>
          <w:rFonts w:ascii="Times New Roman" w:hAnsi="Times New Roman" w:cs="Times New Roman"/>
        </w:rPr>
        <w:t xml:space="preserve"> by Ceplair.</w:t>
      </w:r>
      <w:r w:rsidR="00702EE6" w:rsidRPr="00451366">
        <w:rPr>
          <w:rStyle w:val="FootnoteReference"/>
          <w:rFonts w:ascii="Times New Roman" w:hAnsi="Times New Roman" w:cs="Times New Roman"/>
        </w:rPr>
        <w:footnoteReference w:id="7"/>
      </w:r>
      <w:r w:rsidR="00702EE6" w:rsidRPr="00451366">
        <w:rPr>
          <w:rFonts w:ascii="Times New Roman" w:hAnsi="Times New Roman" w:cs="Times New Roman"/>
        </w:rPr>
        <w:t xml:space="preserve"> Stefan Kanfer’s </w:t>
      </w:r>
      <w:r w:rsidR="00702EE6" w:rsidRPr="00451366">
        <w:rPr>
          <w:rFonts w:ascii="Times New Roman" w:hAnsi="Times New Roman" w:cs="Times New Roman"/>
          <w:i/>
        </w:rPr>
        <w:t>A Journal of the Plague Years</w:t>
      </w:r>
      <w:r w:rsidR="00702EE6" w:rsidRPr="00451366">
        <w:rPr>
          <w:rFonts w:ascii="Times New Roman" w:hAnsi="Times New Roman" w:cs="Times New Roman"/>
        </w:rPr>
        <w:t xml:space="preserve">, and Victor Navasky’s </w:t>
      </w:r>
      <w:r w:rsidR="00702EE6" w:rsidRPr="00451366">
        <w:rPr>
          <w:rFonts w:ascii="Times New Roman" w:hAnsi="Times New Roman" w:cs="Times New Roman"/>
          <w:i/>
        </w:rPr>
        <w:t>Naming Names</w:t>
      </w:r>
      <w:r w:rsidR="00702EE6" w:rsidRPr="00451366">
        <w:rPr>
          <w:rFonts w:ascii="Times New Roman" w:hAnsi="Times New Roman" w:cs="Times New Roman"/>
        </w:rPr>
        <w:t xml:space="preserve"> typify this approach, with an overwhelming focus on presenting the left as victims, and the right as villains.</w:t>
      </w:r>
      <w:r w:rsidR="00702EE6" w:rsidRPr="00451366">
        <w:rPr>
          <w:rStyle w:val="FootnoteReference"/>
          <w:rFonts w:ascii="Times New Roman" w:hAnsi="Times New Roman" w:cs="Times New Roman"/>
        </w:rPr>
        <w:footnoteReference w:id="8"/>
      </w:r>
      <w:r w:rsidR="00702EE6" w:rsidRPr="00451366">
        <w:rPr>
          <w:rFonts w:ascii="Times New Roman" w:hAnsi="Times New Roman" w:cs="Times New Roman"/>
        </w:rPr>
        <w:t xml:space="preserve"> In contrast to that approach, some scholars view anti-communists as harbouring legitimate concerns about Communist influence in the United States. Books like </w:t>
      </w:r>
      <w:r w:rsidR="00702EE6" w:rsidRPr="00451366">
        <w:rPr>
          <w:rFonts w:ascii="Times New Roman" w:hAnsi="Times New Roman" w:cs="Times New Roman"/>
          <w:i/>
        </w:rPr>
        <w:t xml:space="preserve">Not Without Honour </w:t>
      </w:r>
      <w:r w:rsidR="00702EE6" w:rsidRPr="00451366">
        <w:rPr>
          <w:rFonts w:ascii="Times New Roman" w:hAnsi="Times New Roman" w:cs="Times New Roman"/>
        </w:rPr>
        <w:t>by Richard Gid Powers, and articles by John Earl Haynes and Harvey Klehr, argue that anti-Communists, including those involved in the blacklist, responded appropriately to the real threat that Communism presented.</w:t>
      </w:r>
      <w:r w:rsidR="00702EE6" w:rsidRPr="00451366">
        <w:rPr>
          <w:rStyle w:val="FootnoteReference"/>
          <w:rFonts w:ascii="Times New Roman" w:hAnsi="Times New Roman" w:cs="Times New Roman"/>
        </w:rPr>
        <w:footnoteReference w:id="9"/>
      </w:r>
      <w:r w:rsidR="00702EE6" w:rsidRPr="00451366">
        <w:rPr>
          <w:rFonts w:ascii="Times New Roman" w:hAnsi="Times New Roman" w:cs="Times New Roman"/>
        </w:rPr>
        <w:t xml:space="preserve"> Powers, for example “came to see in anticommunism America at its best.”</w:t>
      </w:r>
      <w:r w:rsidR="00702EE6" w:rsidRPr="00451366">
        <w:rPr>
          <w:rStyle w:val="FootnoteReference"/>
          <w:rFonts w:ascii="Times New Roman" w:hAnsi="Times New Roman" w:cs="Times New Roman"/>
        </w:rPr>
        <w:footnoteReference w:id="10"/>
      </w:r>
    </w:p>
    <w:p w14:paraId="4606088F" w14:textId="77777777" w:rsidR="00702EE6" w:rsidRPr="00451366" w:rsidRDefault="00702EE6" w:rsidP="00451366">
      <w:pPr>
        <w:spacing w:line="360" w:lineRule="auto"/>
        <w:jc w:val="both"/>
        <w:rPr>
          <w:rFonts w:ascii="Times New Roman" w:hAnsi="Times New Roman" w:cs="Times New Roman"/>
        </w:rPr>
      </w:pPr>
      <w:r w:rsidRPr="00451366">
        <w:rPr>
          <w:rFonts w:ascii="Times New Roman" w:hAnsi="Times New Roman" w:cs="Times New Roman"/>
        </w:rPr>
        <w:t xml:space="preserve">A more recent development in the historiography has seen a move away from moralistic questions and a greater focus on the motivations, fears, and long-held attitudes that contributed to the anti-communist ideology. John Sbardellati’s work on the FBI falls into this category, as does Larry Ceplair’s </w:t>
      </w:r>
      <w:r w:rsidRPr="00451366">
        <w:rPr>
          <w:rFonts w:ascii="Times New Roman" w:hAnsi="Times New Roman" w:cs="Times New Roman"/>
          <w:i/>
        </w:rPr>
        <w:t>Anti-Communism in Twentieth Century America</w:t>
      </w:r>
      <w:r w:rsidRPr="00451366">
        <w:rPr>
          <w:rFonts w:ascii="Times New Roman" w:hAnsi="Times New Roman" w:cs="Times New Roman"/>
        </w:rPr>
        <w:t>, and Jennifer Frost’s monograph on Hedda Hopper.</w:t>
      </w:r>
      <w:r w:rsidRPr="00451366">
        <w:rPr>
          <w:rStyle w:val="FootnoteReference"/>
          <w:rFonts w:ascii="Times New Roman" w:hAnsi="Times New Roman" w:cs="Times New Roman"/>
        </w:rPr>
        <w:footnoteReference w:id="11"/>
      </w:r>
      <w:r w:rsidRPr="00451366">
        <w:rPr>
          <w:rFonts w:ascii="Times New Roman" w:hAnsi="Times New Roman" w:cs="Times New Roman"/>
        </w:rPr>
        <w:t xml:space="preserve"> One of the distinguishing characteristics of this type of work is a desire to change the focus of the scholarship to issues beyond ‘victims’ and ‘villains’. These authors give consideration both to the goals and actions of anti-communists and their targets, rather than imposing a moral judgement which has the potential to cloud the authors analysis. An analysis of clearance will require this more balanced or ‘even-handed’ approach in order to understand a relatively unexplored part of Hollywood and anti-communist history.</w:t>
      </w:r>
    </w:p>
    <w:p w14:paraId="70832DB0" w14:textId="1E728DB0" w:rsidR="00702EE6" w:rsidRPr="00451366" w:rsidRDefault="00702EE6" w:rsidP="00451366">
      <w:pPr>
        <w:spacing w:line="360" w:lineRule="auto"/>
        <w:jc w:val="both"/>
        <w:rPr>
          <w:rFonts w:ascii="Times New Roman" w:hAnsi="Times New Roman" w:cs="Times New Roman"/>
        </w:rPr>
      </w:pPr>
      <w:r w:rsidRPr="00451366">
        <w:rPr>
          <w:rFonts w:ascii="Times New Roman" w:hAnsi="Times New Roman" w:cs="Times New Roman"/>
        </w:rPr>
        <w:t xml:space="preserve">Despite these developments in the historiography, </w:t>
      </w:r>
      <w:r w:rsidR="00D33346">
        <w:rPr>
          <w:rFonts w:ascii="Times New Roman" w:hAnsi="Times New Roman" w:cs="Times New Roman"/>
        </w:rPr>
        <w:t>clearance has not yet been given a detailed explanation</w:t>
      </w:r>
      <w:bookmarkStart w:id="2" w:name="_GoBack"/>
      <w:bookmarkEnd w:id="2"/>
      <w:r w:rsidRPr="00451366">
        <w:rPr>
          <w:rFonts w:ascii="Times New Roman" w:hAnsi="Times New Roman" w:cs="Times New Roman"/>
        </w:rPr>
        <w:t xml:space="preserve">. Where it is mentioned, it tends to be in passing, and depends heavily on two key sources:  </w:t>
      </w:r>
      <w:r w:rsidR="00986E69">
        <w:rPr>
          <w:rFonts w:ascii="Times New Roman" w:hAnsi="Times New Roman" w:cs="Times New Roman"/>
        </w:rPr>
        <w:t xml:space="preserve">Merle Miller’s </w:t>
      </w:r>
      <w:r w:rsidR="00986E69">
        <w:rPr>
          <w:rFonts w:ascii="Times New Roman" w:hAnsi="Times New Roman" w:cs="Times New Roman"/>
          <w:i/>
        </w:rPr>
        <w:t xml:space="preserve">The Judges and the Judged, </w:t>
      </w:r>
      <w:r w:rsidR="00986E69">
        <w:rPr>
          <w:rFonts w:ascii="Times New Roman" w:hAnsi="Times New Roman" w:cs="Times New Roman"/>
        </w:rPr>
        <w:t xml:space="preserve">and </w:t>
      </w:r>
      <w:r w:rsidRPr="00986E69">
        <w:rPr>
          <w:rFonts w:ascii="Times New Roman" w:hAnsi="Times New Roman" w:cs="Times New Roman"/>
        </w:rPr>
        <w:t>John</w:t>
      </w:r>
      <w:r w:rsidRPr="00451366">
        <w:rPr>
          <w:rFonts w:ascii="Times New Roman" w:hAnsi="Times New Roman" w:cs="Times New Roman"/>
        </w:rPr>
        <w:t xml:space="preserve"> Cogley’s </w:t>
      </w:r>
      <w:r w:rsidRPr="00451366">
        <w:rPr>
          <w:rFonts w:ascii="Times New Roman" w:hAnsi="Times New Roman" w:cs="Times New Roman"/>
          <w:i/>
        </w:rPr>
        <w:t>Report on Blacklisting</w:t>
      </w:r>
      <w:r w:rsidRPr="00451366">
        <w:rPr>
          <w:rFonts w:ascii="Times New Roman" w:hAnsi="Times New Roman" w:cs="Times New Roman"/>
        </w:rPr>
        <w:t>.</w:t>
      </w:r>
      <w:r w:rsidRPr="00451366">
        <w:rPr>
          <w:rStyle w:val="FootnoteReference"/>
          <w:rFonts w:ascii="Times New Roman" w:hAnsi="Times New Roman" w:cs="Times New Roman"/>
        </w:rPr>
        <w:footnoteReference w:id="12"/>
      </w:r>
      <w:r w:rsidRPr="00451366">
        <w:rPr>
          <w:rFonts w:ascii="Times New Roman" w:hAnsi="Times New Roman" w:cs="Times New Roman"/>
        </w:rPr>
        <w:t xml:space="preserve"> These two works, published in 195</w:t>
      </w:r>
      <w:r w:rsidR="00986E69">
        <w:rPr>
          <w:rFonts w:ascii="Times New Roman" w:hAnsi="Times New Roman" w:cs="Times New Roman"/>
        </w:rPr>
        <w:t>2 and 1956</w:t>
      </w:r>
      <w:r w:rsidRPr="00451366">
        <w:rPr>
          <w:rFonts w:ascii="Times New Roman" w:hAnsi="Times New Roman" w:cs="Times New Roman"/>
        </w:rPr>
        <w:t xml:space="preserve"> respectively, were the first major exposés of the blacklist and, along with the works of Elizabeth Poe Kerby are often the sole source of information about clearance.</w:t>
      </w:r>
      <w:r w:rsidRPr="00451366">
        <w:rPr>
          <w:rStyle w:val="FootnoteReference"/>
          <w:rFonts w:ascii="Times New Roman" w:hAnsi="Times New Roman" w:cs="Times New Roman"/>
        </w:rPr>
        <w:t xml:space="preserve"> </w:t>
      </w:r>
      <w:r w:rsidRPr="00451366">
        <w:rPr>
          <w:rStyle w:val="FootnoteReference"/>
          <w:rFonts w:ascii="Times New Roman" w:hAnsi="Times New Roman" w:cs="Times New Roman"/>
        </w:rPr>
        <w:footnoteReference w:id="13"/>
      </w:r>
      <w:r w:rsidRPr="00451366">
        <w:rPr>
          <w:rFonts w:ascii="Times New Roman" w:hAnsi="Times New Roman" w:cs="Times New Roman"/>
        </w:rPr>
        <w:t xml:space="preserve"> Thomas Doherty’s </w:t>
      </w:r>
      <w:r w:rsidRPr="00451366">
        <w:rPr>
          <w:rFonts w:ascii="Times New Roman" w:hAnsi="Times New Roman" w:cs="Times New Roman"/>
          <w:i/>
          <w:iCs/>
        </w:rPr>
        <w:t>Cold War, Cool Medium</w:t>
      </w:r>
      <w:r w:rsidRPr="00451366">
        <w:rPr>
          <w:rFonts w:ascii="Times New Roman" w:hAnsi="Times New Roman" w:cs="Times New Roman"/>
        </w:rPr>
        <w:t xml:space="preserve"> is one exception to this – Doherty argues that the blacklist </w:t>
      </w:r>
      <w:r w:rsidRPr="00451366">
        <w:rPr>
          <w:rFonts w:ascii="Times New Roman" w:hAnsi="Times New Roman" w:cs="Times New Roman"/>
        </w:rPr>
        <w:lastRenderedPageBreak/>
        <w:t>ended as a result of several small victories for free expression, and includes the Cogley Report’s puiblication in 1956 as one of those victories.</w:t>
      </w:r>
      <w:r w:rsidRPr="00451366">
        <w:rPr>
          <w:rStyle w:val="FootnoteReference"/>
          <w:rFonts w:ascii="Times New Roman" w:hAnsi="Times New Roman" w:cs="Times New Roman"/>
        </w:rPr>
        <w:t xml:space="preserve"> </w:t>
      </w:r>
      <w:r w:rsidRPr="00451366">
        <w:rPr>
          <w:rStyle w:val="FootnoteReference"/>
          <w:rFonts w:ascii="Times New Roman" w:hAnsi="Times New Roman" w:cs="Times New Roman"/>
        </w:rPr>
        <w:footnoteReference w:id="14"/>
      </w:r>
      <w:r w:rsidRPr="00451366">
        <w:rPr>
          <w:rFonts w:ascii="Times New Roman" w:hAnsi="Times New Roman" w:cs="Times New Roman"/>
        </w:rPr>
        <w:t xml:space="preserve">  </w:t>
      </w:r>
    </w:p>
    <w:p w14:paraId="3413B0AC" w14:textId="14718D95" w:rsidR="007113AF" w:rsidRPr="00986E69" w:rsidRDefault="00702EE6" w:rsidP="00986E69">
      <w:pPr>
        <w:spacing w:line="360" w:lineRule="auto"/>
        <w:jc w:val="both"/>
        <w:rPr>
          <w:rFonts w:ascii="Times New Roman" w:hAnsi="Times New Roman" w:cs="Times New Roman"/>
        </w:rPr>
      </w:pPr>
      <w:r w:rsidRPr="00451366">
        <w:rPr>
          <w:rFonts w:ascii="Times New Roman" w:hAnsi="Times New Roman" w:cs="Times New Roman"/>
        </w:rPr>
        <w:t>Other authors have explored clearance in a much more piecemeal way. Clearance had three important elements: letter writing, a positive act or testimony, and a favourable evaluation. Ceplair focussed on the letter writing and evaluating, emphasising the role of the American Legion, but not the positive act.</w:t>
      </w:r>
      <w:r w:rsidRPr="00451366">
        <w:rPr>
          <w:rStyle w:val="FootnoteReference"/>
          <w:rFonts w:ascii="Times New Roman" w:hAnsi="Times New Roman" w:cs="Times New Roman"/>
        </w:rPr>
        <w:footnoteReference w:id="15"/>
      </w:r>
      <w:r w:rsidRPr="00451366">
        <w:rPr>
          <w:rFonts w:ascii="Times New Roman" w:hAnsi="Times New Roman" w:cs="Times New Roman"/>
        </w:rPr>
        <w:t xml:space="preserve"> Likewise, Navasky focussed substantially on the letter writing scheme, with a small notation of the evaluation system and no comment on the idea of a positive act or testimony.</w:t>
      </w:r>
      <w:r w:rsidRPr="00451366">
        <w:rPr>
          <w:rStyle w:val="FootnoteReference"/>
          <w:rFonts w:ascii="Times New Roman" w:hAnsi="Times New Roman" w:cs="Times New Roman"/>
        </w:rPr>
        <w:footnoteReference w:id="16"/>
      </w:r>
      <w:r w:rsidRPr="00451366">
        <w:rPr>
          <w:rFonts w:ascii="Times New Roman" w:hAnsi="Times New Roman" w:cs="Times New Roman"/>
        </w:rPr>
        <w:t xml:space="preserve"> The inconsistent nature of this scholarship is representative of the wider issue already noted that there has not yet been a detailed analysis of clearance.</w:t>
      </w:r>
    </w:p>
    <w:p w14:paraId="77DDE3B0" w14:textId="4A93C904" w:rsidR="00C902A5" w:rsidRPr="00316D23" w:rsidRDefault="006A13C8" w:rsidP="00576F06">
      <w:pPr>
        <w:pStyle w:val="Heading1"/>
        <w:spacing w:line="360" w:lineRule="auto"/>
        <w:jc w:val="both"/>
        <w:rPr>
          <w:rFonts w:ascii="Times New Roman" w:hAnsi="Times New Roman" w:cs="Times New Roman"/>
        </w:rPr>
      </w:pPr>
      <w:r w:rsidRPr="00316D23">
        <w:rPr>
          <w:rFonts w:ascii="Times New Roman" w:hAnsi="Times New Roman" w:cs="Times New Roman"/>
        </w:rPr>
        <w:t>The C</w:t>
      </w:r>
      <w:r w:rsidR="00C902A5" w:rsidRPr="00316D23">
        <w:rPr>
          <w:rFonts w:ascii="Times New Roman" w:hAnsi="Times New Roman" w:cs="Times New Roman"/>
        </w:rPr>
        <w:t xml:space="preserve">learance </w:t>
      </w:r>
      <w:r w:rsidRPr="00316D23">
        <w:rPr>
          <w:rFonts w:ascii="Times New Roman" w:hAnsi="Times New Roman" w:cs="Times New Roman"/>
        </w:rPr>
        <w:t>Network</w:t>
      </w:r>
      <w:bookmarkEnd w:id="1"/>
    </w:p>
    <w:p w14:paraId="1674D186" w14:textId="12F40F69" w:rsidR="00C902A5" w:rsidRPr="00316D23" w:rsidRDefault="007D4364" w:rsidP="00576F06">
      <w:pPr>
        <w:spacing w:line="360" w:lineRule="auto"/>
        <w:jc w:val="both"/>
        <w:rPr>
          <w:rFonts w:ascii="Times New Roman" w:hAnsi="Times New Roman" w:cs="Times New Roman"/>
        </w:rPr>
      </w:pPr>
      <w:r w:rsidRPr="00316D23">
        <w:rPr>
          <w:rFonts w:ascii="Times New Roman" w:hAnsi="Times New Roman" w:cs="Times New Roman"/>
        </w:rPr>
        <w:t xml:space="preserve">Those who had been blacklisted </w:t>
      </w:r>
      <w:r w:rsidR="007242C7" w:rsidRPr="00316D23">
        <w:rPr>
          <w:rFonts w:ascii="Times New Roman" w:hAnsi="Times New Roman" w:cs="Times New Roman"/>
        </w:rPr>
        <w:t xml:space="preserve">looked for a </w:t>
      </w:r>
      <w:r w:rsidR="003A624B">
        <w:rPr>
          <w:rFonts w:ascii="Times New Roman" w:hAnsi="Times New Roman" w:cs="Times New Roman"/>
        </w:rPr>
        <w:t>way</w:t>
      </w:r>
      <w:r w:rsidR="007242C7" w:rsidRPr="00316D23">
        <w:rPr>
          <w:rFonts w:ascii="Times New Roman" w:hAnsi="Times New Roman" w:cs="Times New Roman"/>
        </w:rPr>
        <w:t xml:space="preserve"> to rescue their careers</w:t>
      </w:r>
      <w:r w:rsidRPr="00316D23">
        <w:rPr>
          <w:rFonts w:ascii="Times New Roman" w:hAnsi="Times New Roman" w:cs="Times New Roman"/>
        </w:rPr>
        <w:t xml:space="preserve">. Hollywood personalities from a wide range of professions like </w:t>
      </w:r>
      <w:r w:rsidR="007570EE" w:rsidRPr="00316D23">
        <w:rPr>
          <w:rFonts w:ascii="Times New Roman" w:hAnsi="Times New Roman" w:cs="Times New Roman"/>
        </w:rPr>
        <w:t xml:space="preserve">composer Dimitri Tiomkin, director Fred Zinneman, singer/actor Harry Belafonte and screenwriter Joseph Mankiewicz, </w:t>
      </w:r>
      <w:r w:rsidR="007242C7" w:rsidRPr="00316D23">
        <w:rPr>
          <w:rFonts w:ascii="Times New Roman" w:hAnsi="Times New Roman" w:cs="Times New Roman"/>
        </w:rPr>
        <w:t xml:space="preserve">found themselves </w:t>
      </w:r>
      <w:r w:rsidR="007570EE" w:rsidRPr="00316D23">
        <w:rPr>
          <w:rFonts w:ascii="Times New Roman" w:hAnsi="Times New Roman" w:cs="Times New Roman"/>
        </w:rPr>
        <w:t>forced to</w:t>
      </w:r>
      <w:r w:rsidR="007242C7" w:rsidRPr="00316D23">
        <w:rPr>
          <w:rFonts w:ascii="Times New Roman" w:hAnsi="Times New Roman" w:cs="Times New Roman"/>
        </w:rPr>
        <w:t xml:space="preserve"> demonstrate their loyalty</w:t>
      </w:r>
      <w:r w:rsidR="007570EE" w:rsidRPr="00316D23">
        <w:rPr>
          <w:rFonts w:ascii="Times New Roman" w:hAnsi="Times New Roman" w:cs="Times New Roman"/>
        </w:rPr>
        <w:t>. Sokolsky, Ma</w:t>
      </w:r>
      <w:r w:rsidR="007242C7" w:rsidRPr="00316D23">
        <w:rPr>
          <w:rFonts w:ascii="Times New Roman" w:hAnsi="Times New Roman" w:cs="Times New Roman"/>
        </w:rPr>
        <w:t>t</w:t>
      </w:r>
      <w:r w:rsidR="007570EE" w:rsidRPr="00316D23">
        <w:rPr>
          <w:rFonts w:ascii="Times New Roman" w:hAnsi="Times New Roman" w:cs="Times New Roman"/>
        </w:rPr>
        <w:t>thews, and a range of their associates in government, the American Legion,</w:t>
      </w:r>
      <w:r w:rsidR="007242C7" w:rsidRPr="00316D23">
        <w:rPr>
          <w:rFonts w:ascii="Times New Roman" w:hAnsi="Times New Roman" w:cs="Times New Roman"/>
        </w:rPr>
        <w:t xml:space="preserve"> and the Motion Picture Studios pioneered the system of clearance to help them accomplish that.</w:t>
      </w:r>
    </w:p>
    <w:p w14:paraId="42A6A3C0" w14:textId="5157BB68" w:rsidR="00690486" w:rsidRPr="00316D23" w:rsidRDefault="007242C7" w:rsidP="00576F06">
      <w:pPr>
        <w:spacing w:line="360" w:lineRule="auto"/>
        <w:jc w:val="both"/>
        <w:rPr>
          <w:rFonts w:ascii="Times New Roman" w:hAnsi="Times New Roman" w:cs="Times New Roman"/>
        </w:rPr>
      </w:pPr>
      <w:r w:rsidRPr="00316D23">
        <w:rPr>
          <w:rFonts w:ascii="Times New Roman" w:hAnsi="Times New Roman" w:cs="Times New Roman"/>
        </w:rPr>
        <w:t>Writing in his column ‘These Days’ in 1954, Sokolsky gave one of the few explicit acknowledgements of the program of clearance which existed in Hollywood in the early 1950s.</w:t>
      </w:r>
      <w:r w:rsidR="00FA12FF">
        <w:rPr>
          <w:rStyle w:val="FootnoteReference"/>
          <w:rFonts w:ascii="Times New Roman" w:hAnsi="Times New Roman" w:cs="Times New Roman"/>
        </w:rPr>
        <w:footnoteReference w:id="17"/>
      </w:r>
      <w:r w:rsidRPr="00316D23">
        <w:rPr>
          <w:rFonts w:ascii="Times New Roman" w:hAnsi="Times New Roman" w:cs="Times New Roman"/>
        </w:rPr>
        <w:t xml:space="preserve"> </w:t>
      </w:r>
      <w:r w:rsidR="00C902A5" w:rsidRPr="00316D23">
        <w:rPr>
          <w:rFonts w:ascii="Times New Roman" w:hAnsi="Times New Roman" w:cs="Times New Roman"/>
        </w:rPr>
        <w:t>“Since April 1951, a two phase program developed in Hollywood which is probably the best example of cleansing an industry of</w:t>
      </w:r>
      <w:r w:rsidR="00BC177D" w:rsidRPr="00316D23">
        <w:rPr>
          <w:rFonts w:ascii="Times New Roman" w:hAnsi="Times New Roman" w:cs="Times New Roman"/>
        </w:rPr>
        <w:t xml:space="preserve"> a heavy Communist infiltration</w:t>
      </w:r>
      <w:r w:rsidR="00C902A5" w:rsidRPr="00316D23">
        <w:rPr>
          <w:rFonts w:ascii="Times New Roman" w:hAnsi="Times New Roman" w:cs="Times New Roman"/>
        </w:rPr>
        <w:t>”</w:t>
      </w:r>
      <w:r w:rsidR="00BC177D" w:rsidRPr="00316D23">
        <w:rPr>
          <w:rFonts w:ascii="Times New Roman" w:hAnsi="Times New Roman" w:cs="Times New Roman"/>
        </w:rPr>
        <w:t>.</w:t>
      </w:r>
      <w:r w:rsidR="00C902A5" w:rsidRPr="00316D23">
        <w:rPr>
          <w:rStyle w:val="FootnoteReference"/>
          <w:rFonts w:ascii="Times New Roman" w:hAnsi="Times New Roman" w:cs="Times New Roman"/>
        </w:rPr>
        <w:footnoteReference w:id="18"/>
      </w:r>
      <w:r w:rsidR="00C902A5" w:rsidRPr="00316D23">
        <w:rPr>
          <w:rFonts w:ascii="Times New Roman" w:hAnsi="Times New Roman" w:cs="Times New Roman"/>
        </w:rPr>
        <w:t xml:space="preserve"> Sokolsky then </w:t>
      </w:r>
      <w:r w:rsidR="00BC177D" w:rsidRPr="00316D23">
        <w:rPr>
          <w:rFonts w:ascii="Times New Roman" w:hAnsi="Times New Roman" w:cs="Times New Roman"/>
        </w:rPr>
        <w:t>detailed</w:t>
      </w:r>
      <w:r w:rsidR="00C902A5" w:rsidRPr="00316D23">
        <w:rPr>
          <w:rFonts w:ascii="Times New Roman" w:hAnsi="Times New Roman" w:cs="Times New Roman"/>
        </w:rPr>
        <w:t xml:space="preserve"> the second phase of that process, “the effort to bring back to positive Americanism men and women who had once been Communists or who had been associated with Communist activities”.</w:t>
      </w:r>
      <w:r w:rsidR="00C902A5" w:rsidRPr="00316D23">
        <w:rPr>
          <w:rStyle w:val="FootnoteReference"/>
          <w:rFonts w:ascii="Times New Roman" w:hAnsi="Times New Roman" w:cs="Times New Roman"/>
        </w:rPr>
        <w:footnoteReference w:id="19"/>
      </w:r>
      <w:r w:rsidR="00C902A5" w:rsidRPr="00316D23">
        <w:rPr>
          <w:rFonts w:ascii="Times New Roman" w:hAnsi="Times New Roman" w:cs="Times New Roman"/>
        </w:rPr>
        <w:t xml:space="preserve"> That effort to ‘bring back’ or clear people tainted by Communism was undertaken in relative secrecy by</w:t>
      </w:r>
      <w:r w:rsidR="00BC177D" w:rsidRPr="00316D23">
        <w:rPr>
          <w:rFonts w:ascii="Times New Roman" w:hAnsi="Times New Roman" w:cs="Times New Roman"/>
        </w:rPr>
        <w:t xml:space="preserve"> private-public networks</w:t>
      </w:r>
      <w:r w:rsidR="003A624B">
        <w:rPr>
          <w:rFonts w:ascii="Times New Roman" w:hAnsi="Times New Roman" w:cs="Times New Roman"/>
        </w:rPr>
        <w:t>, with Sokolsky at the centre. This network</w:t>
      </w:r>
      <w:r w:rsidR="00105F87">
        <w:rPr>
          <w:rFonts w:ascii="Times New Roman" w:hAnsi="Times New Roman" w:cs="Times New Roman"/>
        </w:rPr>
        <w:t xml:space="preserve"> </w:t>
      </w:r>
      <w:r w:rsidR="003A624B">
        <w:rPr>
          <w:rFonts w:ascii="Times New Roman" w:hAnsi="Times New Roman" w:cs="Times New Roman"/>
        </w:rPr>
        <w:t>was able to draw</w:t>
      </w:r>
      <w:r w:rsidR="00105F87">
        <w:rPr>
          <w:rFonts w:ascii="Times New Roman" w:hAnsi="Times New Roman" w:cs="Times New Roman"/>
        </w:rPr>
        <w:t xml:space="preserve"> on information from a range of private and public groups and individuals to encourage </w:t>
      </w:r>
      <w:r w:rsidR="003B359B">
        <w:rPr>
          <w:rFonts w:ascii="Times New Roman" w:hAnsi="Times New Roman" w:cs="Times New Roman"/>
        </w:rPr>
        <w:t>letter writing, declarations of patriotism and overt patriotic acts by those accused of harbouring communist sympathies. These actions would then be evaluated by Sokolsky</w:t>
      </w:r>
      <w:r w:rsidR="00320614">
        <w:rPr>
          <w:rFonts w:ascii="Times New Roman" w:hAnsi="Times New Roman" w:cs="Times New Roman"/>
        </w:rPr>
        <w:t xml:space="preserve"> and a few close associated, before clearance would be given to the Hollywood studios to continue employing the individual under suspicion.</w:t>
      </w:r>
    </w:p>
    <w:p w14:paraId="0D4FB652" w14:textId="1059F11C" w:rsidR="008067B3" w:rsidRPr="00316D23" w:rsidRDefault="00C902A5" w:rsidP="00576F06">
      <w:pPr>
        <w:spacing w:line="360" w:lineRule="auto"/>
        <w:jc w:val="both"/>
        <w:rPr>
          <w:rFonts w:ascii="Times New Roman" w:hAnsi="Times New Roman" w:cs="Times New Roman"/>
        </w:rPr>
      </w:pPr>
      <w:r w:rsidRPr="00316D23">
        <w:rPr>
          <w:rFonts w:ascii="Times New Roman" w:hAnsi="Times New Roman" w:cs="Times New Roman"/>
        </w:rPr>
        <w:lastRenderedPageBreak/>
        <w:t xml:space="preserve">The clearance </w:t>
      </w:r>
      <w:r w:rsidR="006A13C8" w:rsidRPr="00316D23">
        <w:rPr>
          <w:rFonts w:ascii="Times New Roman" w:hAnsi="Times New Roman" w:cs="Times New Roman"/>
        </w:rPr>
        <w:t>network</w:t>
      </w:r>
      <w:r w:rsidRPr="00316D23">
        <w:rPr>
          <w:rFonts w:ascii="Times New Roman" w:hAnsi="Times New Roman" w:cs="Times New Roman"/>
        </w:rPr>
        <w:t xml:space="preserve"> was, by and large, a secretive endeavour</w:t>
      </w:r>
      <w:r w:rsidR="007615F5" w:rsidRPr="00316D23">
        <w:rPr>
          <w:rFonts w:ascii="Times New Roman" w:hAnsi="Times New Roman" w:cs="Times New Roman"/>
        </w:rPr>
        <w:t xml:space="preserve"> undertaken</w:t>
      </w:r>
      <w:r w:rsidRPr="00316D23">
        <w:rPr>
          <w:rFonts w:ascii="Times New Roman" w:hAnsi="Times New Roman" w:cs="Times New Roman"/>
        </w:rPr>
        <w:t xml:space="preserve"> by a small group of people. </w:t>
      </w:r>
      <w:r w:rsidRPr="003A624B">
        <w:rPr>
          <w:rFonts w:ascii="Times New Roman" w:hAnsi="Times New Roman" w:cs="Times New Roman"/>
        </w:rPr>
        <w:t>In 1956, John Cogl</w:t>
      </w:r>
      <w:r w:rsidR="002B4005" w:rsidRPr="003A624B">
        <w:rPr>
          <w:rFonts w:ascii="Times New Roman" w:hAnsi="Times New Roman" w:cs="Times New Roman"/>
        </w:rPr>
        <w:t>e</w:t>
      </w:r>
      <w:r w:rsidRPr="003A624B">
        <w:rPr>
          <w:rFonts w:ascii="Times New Roman" w:hAnsi="Times New Roman" w:cs="Times New Roman"/>
        </w:rPr>
        <w:t xml:space="preserve">y, with support from The Fund for the Republic, published a report called </w:t>
      </w:r>
      <w:r w:rsidRPr="003A624B">
        <w:rPr>
          <w:rFonts w:ascii="Times New Roman" w:hAnsi="Times New Roman" w:cs="Times New Roman"/>
          <w:i/>
        </w:rPr>
        <w:t>Report on Blacklisting</w:t>
      </w:r>
      <w:r w:rsidRPr="003A624B">
        <w:rPr>
          <w:rFonts w:ascii="Times New Roman" w:hAnsi="Times New Roman" w:cs="Times New Roman"/>
        </w:rPr>
        <w:t xml:space="preserve"> which purported to expose some of the workings of the </w:t>
      </w:r>
      <w:r w:rsidR="00BF4448" w:rsidRPr="003A624B">
        <w:rPr>
          <w:rFonts w:ascii="Times New Roman" w:hAnsi="Times New Roman" w:cs="Times New Roman"/>
        </w:rPr>
        <w:t>network</w:t>
      </w:r>
      <w:r w:rsidRPr="003A624B">
        <w:rPr>
          <w:rFonts w:ascii="Times New Roman" w:hAnsi="Times New Roman" w:cs="Times New Roman"/>
        </w:rPr>
        <w:t>.</w:t>
      </w:r>
      <w:r w:rsidRPr="003A624B">
        <w:rPr>
          <w:rStyle w:val="FootnoteReference"/>
          <w:rFonts w:ascii="Times New Roman" w:hAnsi="Times New Roman" w:cs="Times New Roman"/>
        </w:rPr>
        <w:footnoteReference w:id="20"/>
      </w:r>
      <w:r w:rsidRPr="00316D23">
        <w:rPr>
          <w:rFonts w:ascii="Times New Roman" w:hAnsi="Times New Roman" w:cs="Times New Roman"/>
        </w:rPr>
        <w:t xml:space="preserve"> </w:t>
      </w:r>
      <w:r w:rsidR="008067B3" w:rsidRPr="00316D23">
        <w:rPr>
          <w:rFonts w:ascii="Times New Roman" w:hAnsi="Times New Roman" w:cs="Times New Roman"/>
        </w:rPr>
        <w:t>Cogley argued that Sokolsky was the “most acceptable of experts” when it came to blacklisting and clearance.</w:t>
      </w:r>
      <w:r w:rsidR="008067B3" w:rsidRPr="00316D23">
        <w:rPr>
          <w:rStyle w:val="FootnoteReference"/>
          <w:rFonts w:ascii="Times New Roman" w:hAnsi="Times New Roman" w:cs="Times New Roman"/>
        </w:rPr>
        <w:footnoteReference w:id="21"/>
      </w:r>
      <w:r w:rsidR="008067B3" w:rsidRPr="00316D23">
        <w:rPr>
          <w:rFonts w:ascii="Times New Roman" w:hAnsi="Times New Roman" w:cs="Times New Roman"/>
        </w:rPr>
        <w:t xml:space="preserve"> He further describes Sokolsky as a “grey eminence” and a “chief justice” on the supreme court of blacklisting, as well as a “court of last appeals” and “universally accepted father figure”.</w:t>
      </w:r>
      <w:r w:rsidR="008067B3" w:rsidRPr="00316D23">
        <w:rPr>
          <w:rStyle w:val="FootnoteReference"/>
          <w:rFonts w:ascii="Times New Roman" w:hAnsi="Times New Roman" w:cs="Times New Roman"/>
        </w:rPr>
        <w:footnoteReference w:id="22"/>
      </w:r>
      <w:r w:rsidR="008067B3" w:rsidRPr="00316D23">
        <w:rPr>
          <w:rFonts w:ascii="Times New Roman" w:hAnsi="Times New Roman" w:cs="Times New Roman"/>
        </w:rPr>
        <w:t xml:space="preserve"> Cogley was clearly convinced that Sokolsky played a major role in clearing artists to return to work in Hollywood.</w:t>
      </w:r>
    </w:p>
    <w:p w14:paraId="210FD99A" w14:textId="181C4A0B" w:rsidR="00C902A5" w:rsidRPr="00316D23" w:rsidRDefault="008067B3" w:rsidP="00576F06">
      <w:pPr>
        <w:spacing w:line="360" w:lineRule="auto"/>
        <w:jc w:val="both"/>
        <w:rPr>
          <w:rFonts w:ascii="Times New Roman" w:hAnsi="Times New Roman" w:cs="Times New Roman"/>
        </w:rPr>
      </w:pPr>
      <w:r w:rsidRPr="00316D23">
        <w:rPr>
          <w:rFonts w:ascii="Times New Roman" w:hAnsi="Times New Roman" w:cs="Times New Roman"/>
        </w:rPr>
        <w:t xml:space="preserve">When the Cogley </w:t>
      </w:r>
      <w:r w:rsidR="007615F5" w:rsidRPr="00316D23">
        <w:rPr>
          <w:rFonts w:ascii="Times New Roman" w:hAnsi="Times New Roman" w:cs="Times New Roman"/>
        </w:rPr>
        <w:t>R</w:t>
      </w:r>
      <w:r w:rsidRPr="00316D23">
        <w:rPr>
          <w:rFonts w:ascii="Times New Roman" w:hAnsi="Times New Roman" w:cs="Times New Roman"/>
        </w:rPr>
        <w:t xml:space="preserve">eport first appeared, Sokolsky and other individuals </w:t>
      </w:r>
      <w:r w:rsidR="00BF4448" w:rsidRPr="00316D23">
        <w:rPr>
          <w:rFonts w:ascii="Times New Roman" w:hAnsi="Times New Roman" w:cs="Times New Roman"/>
        </w:rPr>
        <w:t>disputed</w:t>
      </w:r>
      <w:r w:rsidRPr="00316D23">
        <w:rPr>
          <w:rFonts w:ascii="Times New Roman" w:hAnsi="Times New Roman" w:cs="Times New Roman"/>
        </w:rPr>
        <w:t xml:space="preserve"> what was said about them </w:t>
      </w:r>
      <w:r w:rsidR="00BF4448" w:rsidRPr="00316D23">
        <w:rPr>
          <w:rFonts w:ascii="Times New Roman" w:hAnsi="Times New Roman" w:cs="Times New Roman"/>
        </w:rPr>
        <w:t>enabling</w:t>
      </w:r>
      <w:r w:rsidRPr="00316D23">
        <w:rPr>
          <w:rFonts w:ascii="Times New Roman" w:hAnsi="Times New Roman" w:cs="Times New Roman"/>
        </w:rPr>
        <w:t xml:space="preserve"> HUAC </w:t>
      </w:r>
      <w:r w:rsidR="00BF4448" w:rsidRPr="00316D23">
        <w:rPr>
          <w:rFonts w:ascii="Times New Roman" w:hAnsi="Times New Roman" w:cs="Times New Roman"/>
        </w:rPr>
        <w:t xml:space="preserve">to label it </w:t>
      </w:r>
      <w:r w:rsidRPr="00316D23">
        <w:rPr>
          <w:rFonts w:ascii="Times New Roman" w:hAnsi="Times New Roman" w:cs="Times New Roman"/>
        </w:rPr>
        <w:t>as “not worth the paper it is printed on”.</w:t>
      </w:r>
      <w:r w:rsidRPr="00316D23">
        <w:rPr>
          <w:rStyle w:val="FootnoteReference"/>
          <w:rFonts w:ascii="Times New Roman" w:hAnsi="Times New Roman" w:cs="Times New Roman"/>
        </w:rPr>
        <w:footnoteReference w:id="23"/>
      </w:r>
      <w:r w:rsidR="00086274" w:rsidRPr="00316D23">
        <w:rPr>
          <w:rFonts w:ascii="Times New Roman" w:hAnsi="Times New Roman" w:cs="Times New Roman"/>
        </w:rPr>
        <w:t xml:space="preserve"> </w:t>
      </w:r>
      <w:r w:rsidRPr="00316D23">
        <w:rPr>
          <w:rFonts w:ascii="Times New Roman" w:hAnsi="Times New Roman" w:cs="Times New Roman"/>
        </w:rPr>
        <w:t>I</w:t>
      </w:r>
      <w:r w:rsidR="00C902A5" w:rsidRPr="00316D23">
        <w:rPr>
          <w:rFonts w:ascii="Times New Roman" w:hAnsi="Times New Roman" w:cs="Times New Roman"/>
        </w:rPr>
        <w:t>n a statement to a HUAC hearing</w:t>
      </w:r>
      <w:r w:rsidR="007615F5" w:rsidRPr="00316D23">
        <w:rPr>
          <w:rFonts w:ascii="Times New Roman" w:hAnsi="Times New Roman" w:cs="Times New Roman"/>
        </w:rPr>
        <w:t xml:space="preserve"> specifically about the Cogley R</w:t>
      </w:r>
      <w:r w:rsidR="00C902A5" w:rsidRPr="00316D23">
        <w:rPr>
          <w:rFonts w:ascii="Times New Roman" w:hAnsi="Times New Roman" w:cs="Times New Roman"/>
        </w:rPr>
        <w:t xml:space="preserve">eport, Sokolsky denied the existence of any clearance </w:t>
      </w:r>
      <w:r w:rsidR="006A13C8" w:rsidRPr="00316D23">
        <w:rPr>
          <w:rFonts w:ascii="Times New Roman" w:hAnsi="Times New Roman" w:cs="Times New Roman"/>
        </w:rPr>
        <w:t>network</w:t>
      </w:r>
      <w:r w:rsidR="00C902A5" w:rsidRPr="00316D23">
        <w:rPr>
          <w:rFonts w:ascii="Times New Roman" w:hAnsi="Times New Roman" w:cs="Times New Roman"/>
        </w:rPr>
        <w:t>, and was highly critical of the report as a whole.</w:t>
      </w:r>
      <w:r w:rsidR="00C902A5" w:rsidRPr="00316D23">
        <w:rPr>
          <w:rStyle w:val="FootnoteReference"/>
          <w:rFonts w:ascii="Times New Roman" w:hAnsi="Times New Roman" w:cs="Times New Roman"/>
        </w:rPr>
        <w:footnoteReference w:id="24"/>
      </w:r>
      <w:r w:rsidR="00C902A5" w:rsidRPr="00316D23">
        <w:rPr>
          <w:rFonts w:ascii="Times New Roman" w:hAnsi="Times New Roman" w:cs="Times New Roman"/>
        </w:rPr>
        <w:t xml:space="preserve"> Sokolsky </w:t>
      </w:r>
      <w:r w:rsidR="00BF4448" w:rsidRPr="00316D23">
        <w:rPr>
          <w:rFonts w:ascii="Times New Roman" w:hAnsi="Times New Roman" w:cs="Times New Roman"/>
        </w:rPr>
        <w:t>claimed</w:t>
      </w:r>
      <w:r w:rsidR="00C902A5" w:rsidRPr="00316D23">
        <w:rPr>
          <w:rFonts w:ascii="Times New Roman" w:hAnsi="Times New Roman" w:cs="Times New Roman"/>
        </w:rPr>
        <w:t xml:space="preserve"> that the idea of a clearance board was “weird, and wholly untrue”.</w:t>
      </w:r>
      <w:r w:rsidR="00C902A5" w:rsidRPr="00316D23">
        <w:rPr>
          <w:rStyle w:val="FootnoteReference"/>
          <w:rFonts w:ascii="Times New Roman" w:hAnsi="Times New Roman" w:cs="Times New Roman"/>
        </w:rPr>
        <w:footnoteReference w:id="25"/>
      </w:r>
      <w:r w:rsidR="00C902A5" w:rsidRPr="00316D23">
        <w:rPr>
          <w:rFonts w:ascii="Times New Roman" w:hAnsi="Times New Roman" w:cs="Times New Roman"/>
        </w:rPr>
        <w:t xml:space="preserve"> Sokolsky did admit in his statement</w:t>
      </w:r>
      <w:r w:rsidR="00BF4448" w:rsidRPr="00316D23">
        <w:rPr>
          <w:rFonts w:ascii="Times New Roman" w:hAnsi="Times New Roman" w:cs="Times New Roman"/>
        </w:rPr>
        <w:t>, however,</w:t>
      </w:r>
      <w:r w:rsidR="00C902A5" w:rsidRPr="00316D23">
        <w:rPr>
          <w:rFonts w:ascii="Times New Roman" w:hAnsi="Times New Roman" w:cs="Times New Roman"/>
        </w:rPr>
        <w:t xml:space="preserve"> that he</w:t>
      </w:r>
      <w:r w:rsidR="00BF4448" w:rsidRPr="00316D23">
        <w:rPr>
          <w:rFonts w:ascii="Times New Roman" w:hAnsi="Times New Roman" w:cs="Times New Roman"/>
        </w:rPr>
        <w:t xml:space="preserve"> and other</w:t>
      </w:r>
      <w:r w:rsidR="00C902A5" w:rsidRPr="00316D23">
        <w:rPr>
          <w:rFonts w:ascii="Times New Roman" w:hAnsi="Times New Roman" w:cs="Times New Roman"/>
        </w:rPr>
        <w:t xml:space="preserve"> anti-communists, had helped to ‘rehabilitate’ </w:t>
      </w:r>
      <w:r w:rsidR="00BF4448" w:rsidRPr="00316D23">
        <w:rPr>
          <w:rFonts w:ascii="Times New Roman" w:hAnsi="Times New Roman" w:cs="Times New Roman"/>
        </w:rPr>
        <w:t>some three hundred</w:t>
      </w:r>
      <w:r w:rsidR="00C902A5" w:rsidRPr="00316D23">
        <w:rPr>
          <w:rFonts w:ascii="Times New Roman" w:hAnsi="Times New Roman" w:cs="Times New Roman"/>
        </w:rPr>
        <w:t xml:space="preserve"> men and women in Hollywood by urging them to write letters of explanation to their employers to counter allegations against them.</w:t>
      </w:r>
      <w:r w:rsidR="00C902A5" w:rsidRPr="00316D23">
        <w:rPr>
          <w:rStyle w:val="FootnoteReference"/>
          <w:rFonts w:ascii="Times New Roman" w:hAnsi="Times New Roman" w:cs="Times New Roman"/>
        </w:rPr>
        <w:footnoteReference w:id="26"/>
      </w:r>
      <w:r w:rsidR="00C902A5" w:rsidRPr="00316D23">
        <w:rPr>
          <w:rFonts w:ascii="Times New Roman" w:hAnsi="Times New Roman" w:cs="Times New Roman"/>
        </w:rPr>
        <w:t xml:space="preserve"> S</w:t>
      </w:r>
      <w:r w:rsidR="003A624B">
        <w:rPr>
          <w:rFonts w:ascii="Times New Roman" w:hAnsi="Times New Roman" w:cs="Times New Roman"/>
        </w:rPr>
        <w:t>okolsky</w:t>
      </w:r>
      <w:r w:rsidR="00C902A5" w:rsidRPr="00316D23">
        <w:rPr>
          <w:rFonts w:ascii="Times New Roman" w:hAnsi="Times New Roman" w:cs="Times New Roman"/>
        </w:rPr>
        <w:t xml:space="preserve"> and others who testified be</w:t>
      </w:r>
      <w:r w:rsidR="003A624B">
        <w:rPr>
          <w:rFonts w:ascii="Times New Roman" w:hAnsi="Times New Roman" w:cs="Times New Roman"/>
        </w:rPr>
        <w:t>fore HUAC</w:t>
      </w:r>
      <w:r w:rsidR="00C902A5" w:rsidRPr="00316D23">
        <w:rPr>
          <w:rFonts w:ascii="Times New Roman" w:hAnsi="Times New Roman" w:cs="Times New Roman"/>
        </w:rPr>
        <w:t xml:space="preserve"> </w:t>
      </w:r>
      <w:r w:rsidR="003A624B">
        <w:rPr>
          <w:rFonts w:ascii="Times New Roman" w:hAnsi="Times New Roman" w:cs="Times New Roman"/>
        </w:rPr>
        <w:t>argued</w:t>
      </w:r>
      <w:r w:rsidR="00C902A5" w:rsidRPr="00316D23">
        <w:rPr>
          <w:rFonts w:ascii="Times New Roman" w:hAnsi="Times New Roman" w:cs="Times New Roman"/>
        </w:rPr>
        <w:t xml:space="preserve"> that they were not involved in any vetting or clearing activity, but rather encouraged people to take action to clear their own name. That approach tallies with a letter Sokolsky wrote to Karl Baarslag in November 1951, stating “we shall all have to learn that we are not high priests who can hand down absolution” and that “clearances are none of our business…a man can only clear himself”.</w:t>
      </w:r>
      <w:r w:rsidR="00C902A5" w:rsidRPr="00316D23">
        <w:rPr>
          <w:rStyle w:val="FootnoteReference"/>
          <w:rFonts w:ascii="Times New Roman" w:hAnsi="Times New Roman" w:cs="Times New Roman"/>
        </w:rPr>
        <w:footnoteReference w:id="27"/>
      </w:r>
      <w:r w:rsidRPr="00316D23">
        <w:rPr>
          <w:rFonts w:ascii="Times New Roman" w:hAnsi="Times New Roman" w:cs="Times New Roman"/>
        </w:rPr>
        <w:t xml:space="preserve"> </w:t>
      </w:r>
      <w:r w:rsidR="00E60EF7" w:rsidRPr="00316D23">
        <w:rPr>
          <w:rFonts w:ascii="Times New Roman" w:hAnsi="Times New Roman" w:cs="Times New Roman"/>
        </w:rPr>
        <w:t xml:space="preserve">The denials during the </w:t>
      </w:r>
      <w:r w:rsidR="003A624B">
        <w:rPr>
          <w:rFonts w:ascii="Times New Roman" w:hAnsi="Times New Roman" w:cs="Times New Roman"/>
        </w:rPr>
        <w:t>Cogley hearings appear to be</w:t>
      </w:r>
      <w:r w:rsidR="00E60EF7" w:rsidRPr="00316D23">
        <w:rPr>
          <w:rFonts w:ascii="Times New Roman" w:hAnsi="Times New Roman" w:cs="Times New Roman"/>
        </w:rPr>
        <w:t xml:space="preserve"> a case of semantical differences used to protect and hide the clearance </w:t>
      </w:r>
      <w:r w:rsidR="006A13C8" w:rsidRPr="00316D23">
        <w:rPr>
          <w:rFonts w:ascii="Times New Roman" w:hAnsi="Times New Roman" w:cs="Times New Roman"/>
        </w:rPr>
        <w:t>process</w:t>
      </w:r>
      <w:r w:rsidR="00E60EF7" w:rsidRPr="00316D23">
        <w:rPr>
          <w:rFonts w:ascii="Times New Roman" w:hAnsi="Times New Roman" w:cs="Times New Roman"/>
        </w:rPr>
        <w:t>.</w:t>
      </w:r>
    </w:p>
    <w:p w14:paraId="781BA123" w14:textId="0B0F92FC" w:rsidR="00C902A5" w:rsidRPr="00316D23" w:rsidRDefault="009D1774" w:rsidP="00576F06">
      <w:pPr>
        <w:spacing w:line="360" w:lineRule="auto"/>
        <w:jc w:val="both"/>
        <w:rPr>
          <w:rFonts w:ascii="Times New Roman" w:hAnsi="Times New Roman" w:cs="Times New Roman"/>
        </w:rPr>
      </w:pPr>
      <w:r>
        <w:rPr>
          <w:rFonts w:ascii="Times New Roman" w:hAnsi="Times New Roman" w:cs="Times New Roman"/>
        </w:rPr>
        <w:t xml:space="preserve">Sokolsky’s correspondence and newspaper columns reveal more substantial involvement than what he </w:t>
      </w:r>
      <w:r w:rsidR="009862F5">
        <w:rPr>
          <w:rFonts w:ascii="Times New Roman" w:hAnsi="Times New Roman" w:cs="Times New Roman"/>
        </w:rPr>
        <w:t>admitted in 1956.</w:t>
      </w:r>
      <w:r w:rsidR="00C902A5" w:rsidRPr="00316D23">
        <w:rPr>
          <w:rFonts w:ascii="Times New Roman" w:hAnsi="Times New Roman" w:cs="Times New Roman"/>
        </w:rPr>
        <w:t xml:space="preserve"> Sokolsky’s columns made occasional reference to a ‘program’ to give “the dupe or innocent, or even the Communist who had changed his mind an opportunity to clear himself”.</w:t>
      </w:r>
      <w:r w:rsidR="00C902A5" w:rsidRPr="00316D23">
        <w:rPr>
          <w:rStyle w:val="FootnoteReference"/>
          <w:rFonts w:ascii="Times New Roman" w:hAnsi="Times New Roman" w:cs="Times New Roman"/>
        </w:rPr>
        <w:footnoteReference w:id="28"/>
      </w:r>
      <w:r w:rsidR="00C902A5" w:rsidRPr="00316D23">
        <w:rPr>
          <w:rFonts w:ascii="Times New Roman" w:hAnsi="Times New Roman" w:cs="Times New Roman"/>
        </w:rPr>
        <w:t xml:space="preserve"> As early as June 1952, Sokolsky was openly writing about a program of clearance in cooperation with the American Legion, which “has given them a chance to clear themselves, and in many respects…succeeded where Congressional Committees have failed”.</w:t>
      </w:r>
      <w:r w:rsidR="00C902A5" w:rsidRPr="00316D23">
        <w:rPr>
          <w:rStyle w:val="FootnoteReference"/>
          <w:rFonts w:ascii="Times New Roman" w:hAnsi="Times New Roman" w:cs="Times New Roman"/>
        </w:rPr>
        <w:footnoteReference w:id="29"/>
      </w:r>
      <w:r w:rsidR="00C902A5" w:rsidRPr="00316D23">
        <w:rPr>
          <w:rFonts w:ascii="Times New Roman" w:hAnsi="Times New Roman" w:cs="Times New Roman"/>
        </w:rPr>
        <w:t xml:space="preserve">  While the columns themselves do not give details on whether Sokolsky and others were involved in casting a judgement on the </w:t>
      </w:r>
      <w:r w:rsidR="00C902A5" w:rsidRPr="00316D23">
        <w:rPr>
          <w:rFonts w:ascii="Times New Roman" w:hAnsi="Times New Roman" w:cs="Times New Roman"/>
        </w:rPr>
        <w:lastRenderedPageBreak/>
        <w:t xml:space="preserve">individuals who took part, the repeated use of the term ‘program’ </w:t>
      </w:r>
      <w:r w:rsidR="006C2C0B">
        <w:rPr>
          <w:rFonts w:ascii="Times New Roman" w:hAnsi="Times New Roman" w:cs="Times New Roman"/>
        </w:rPr>
        <w:t>suggests that Sokolsky had a more involved role</w:t>
      </w:r>
      <w:r w:rsidR="00C902A5" w:rsidRPr="00316D23">
        <w:rPr>
          <w:rFonts w:ascii="Times New Roman" w:hAnsi="Times New Roman" w:cs="Times New Roman"/>
        </w:rPr>
        <w:t xml:space="preserve">. </w:t>
      </w:r>
    </w:p>
    <w:p w14:paraId="78FD0A15" w14:textId="50780B05" w:rsidR="00025627" w:rsidRDefault="00E25CA2" w:rsidP="00576F06">
      <w:pPr>
        <w:spacing w:line="360" w:lineRule="auto"/>
        <w:jc w:val="both"/>
        <w:rPr>
          <w:rFonts w:ascii="Times New Roman" w:hAnsi="Times New Roman" w:cs="Times New Roman"/>
        </w:rPr>
      </w:pPr>
      <w:r>
        <w:rPr>
          <w:rFonts w:ascii="Times New Roman" w:hAnsi="Times New Roman" w:cs="Times New Roman"/>
        </w:rPr>
        <w:t>Sokolsky was clearly involved both in receiving clearance letters, and in passing evidence of clearance to motion picture studios.</w:t>
      </w:r>
      <w:r w:rsidR="00CD7CC7" w:rsidRPr="00316D23">
        <w:rPr>
          <w:rFonts w:ascii="Times New Roman" w:hAnsi="Times New Roman" w:cs="Times New Roman"/>
        </w:rPr>
        <w:t xml:space="preserve"> In March 1951, Sokolsky telegrammed Ward Bond asking him to “convey to John Wayne, Hedda Hopper and others that there is chagrin at treatment of Larry Parks. My information is that record will show he came clean”.</w:t>
      </w:r>
      <w:r w:rsidR="00CD7CC7" w:rsidRPr="00316D23">
        <w:rPr>
          <w:rStyle w:val="FootnoteReference"/>
          <w:rFonts w:ascii="Times New Roman" w:hAnsi="Times New Roman" w:cs="Times New Roman"/>
        </w:rPr>
        <w:footnoteReference w:id="30"/>
      </w:r>
      <w:r w:rsidR="00CD7CC7" w:rsidRPr="00316D23">
        <w:rPr>
          <w:rFonts w:ascii="Times New Roman" w:hAnsi="Times New Roman" w:cs="Times New Roman"/>
        </w:rPr>
        <w:t xml:space="preserve"> In March 1952, Sokolsky wrote to Matthews saying “This letter is sent for your files and information. It is to be treated confidentially. Similar letters will be sent to you from time to time addressed to officials of all companies”.</w:t>
      </w:r>
      <w:r w:rsidR="00CD7CC7" w:rsidRPr="00316D23">
        <w:rPr>
          <w:rStyle w:val="FootnoteReference"/>
          <w:rFonts w:ascii="Times New Roman" w:hAnsi="Times New Roman" w:cs="Times New Roman"/>
        </w:rPr>
        <w:footnoteReference w:id="31"/>
      </w:r>
    </w:p>
    <w:p w14:paraId="5701C4C2" w14:textId="712A72BC" w:rsidR="00C902A5" w:rsidRPr="00316D23" w:rsidRDefault="00164E59" w:rsidP="00576F06">
      <w:pPr>
        <w:spacing w:line="360" w:lineRule="auto"/>
        <w:jc w:val="both"/>
        <w:rPr>
          <w:rFonts w:ascii="Times New Roman" w:hAnsi="Times New Roman" w:cs="Times New Roman"/>
        </w:rPr>
      </w:pPr>
      <w:r>
        <w:rPr>
          <w:rFonts w:ascii="Times New Roman" w:hAnsi="Times New Roman" w:cs="Times New Roman"/>
        </w:rPr>
        <w:t xml:space="preserve">The information that Sokolsky was able to pass on the studios came from a variety of sources. </w:t>
      </w:r>
      <w:r w:rsidR="00C902A5" w:rsidRPr="00316D23">
        <w:rPr>
          <w:rFonts w:ascii="Times New Roman" w:hAnsi="Times New Roman" w:cs="Times New Roman"/>
        </w:rPr>
        <w:t>On March 26 1953, Sokolsky received a letter from James O’Neil, Director of Publications at the American Legion “enclosing herewith, for your files and information a copy of a letter from Stanley Rubin”.</w:t>
      </w:r>
      <w:r w:rsidR="00C902A5" w:rsidRPr="00316D23">
        <w:rPr>
          <w:rStyle w:val="FootnoteReference"/>
          <w:rFonts w:ascii="Times New Roman" w:hAnsi="Times New Roman" w:cs="Times New Roman"/>
        </w:rPr>
        <w:footnoteReference w:id="32"/>
      </w:r>
      <w:r w:rsidR="00C902A5" w:rsidRPr="00316D23">
        <w:rPr>
          <w:rFonts w:ascii="Times New Roman" w:hAnsi="Times New Roman" w:cs="Times New Roman"/>
        </w:rPr>
        <w:t xml:space="preserve"> In a similar vein, Roy Brewer, a leading anti-communist union figure</w:t>
      </w:r>
      <w:r w:rsidR="00E60EF7" w:rsidRPr="00316D23">
        <w:rPr>
          <w:rFonts w:ascii="Times New Roman" w:hAnsi="Times New Roman" w:cs="Times New Roman"/>
        </w:rPr>
        <w:t xml:space="preserve"> as head of IATSE</w:t>
      </w:r>
      <w:r w:rsidR="00BF4448" w:rsidRPr="00316D23">
        <w:rPr>
          <w:rFonts w:ascii="Times New Roman" w:hAnsi="Times New Roman" w:cs="Times New Roman"/>
        </w:rPr>
        <w:t xml:space="preserve"> (International Alliance of Theatrical Stage Employees)</w:t>
      </w:r>
      <w:r w:rsidR="00C902A5" w:rsidRPr="00316D23">
        <w:rPr>
          <w:rFonts w:ascii="Times New Roman" w:hAnsi="Times New Roman" w:cs="Times New Roman"/>
        </w:rPr>
        <w:t>, wrote to Sokolsky in May 1952 about a collaborative effort with Ward Bond for “a careful study of the statements, letters and testimony which have been sent to us by your office”.</w:t>
      </w:r>
      <w:r w:rsidR="00C902A5" w:rsidRPr="00316D23">
        <w:rPr>
          <w:rStyle w:val="FootnoteReference"/>
          <w:rFonts w:ascii="Times New Roman" w:hAnsi="Times New Roman" w:cs="Times New Roman"/>
        </w:rPr>
        <w:footnoteReference w:id="33"/>
      </w:r>
      <w:r w:rsidR="00C902A5" w:rsidRPr="00316D23">
        <w:rPr>
          <w:rFonts w:ascii="Times New Roman" w:hAnsi="Times New Roman" w:cs="Times New Roman"/>
        </w:rPr>
        <w:t xml:space="preserve"> The letters and statements pointed to in that correspondence refers to the significant number of clearance letters written by </w:t>
      </w:r>
      <w:r w:rsidR="00BF4448" w:rsidRPr="00316D23">
        <w:rPr>
          <w:rFonts w:ascii="Times New Roman" w:hAnsi="Times New Roman" w:cs="Times New Roman"/>
        </w:rPr>
        <w:t>those</w:t>
      </w:r>
      <w:r w:rsidR="00C902A5" w:rsidRPr="00316D23">
        <w:rPr>
          <w:rFonts w:ascii="Times New Roman" w:hAnsi="Times New Roman" w:cs="Times New Roman"/>
        </w:rPr>
        <w:t xml:space="preserve"> accused of having Communist affiliations or beliefs. There are numerous examples of Sokolsky receiving letters, advice</w:t>
      </w:r>
      <w:r w:rsidR="004B311E" w:rsidRPr="00316D23">
        <w:rPr>
          <w:rFonts w:ascii="Times New Roman" w:hAnsi="Times New Roman" w:cs="Times New Roman"/>
        </w:rPr>
        <w:t xml:space="preserve"> and statements for him to view</w:t>
      </w:r>
      <w:r w:rsidR="00C902A5" w:rsidRPr="00316D23">
        <w:rPr>
          <w:rFonts w:ascii="Times New Roman" w:hAnsi="Times New Roman" w:cs="Times New Roman"/>
        </w:rPr>
        <w:t xml:space="preserve"> and distribute as part of his role in the clearance </w:t>
      </w:r>
      <w:r w:rsidR="006A13C8" w:rsidRPr="00316D23">
        <w:rPr>
          <w:rFonts w:ascii="Times New Roman" w:hAnsi="Times New Roman" w:cs="Times New Roman"/>
        </w:rPr>
        <w:t>network</w:t>
      </w:r>
      <w:r w:rsidR="00C902A5" w:rsidRPr="00316D23">
        <w:rPr>
          <w:rFonts w:ascii="Times New Roman" w:hAnsi="Times New Roman" w:cs="Times New Roman"/>
        </w:rPr>
        <w:t>.</w:t>
      </w:r>
    </w:p>
    <w:p w14:paraId="379BF240" w14:textId="627031A5" w:rsidR="00215874" w:rsidRDefault="00215874" w:rsidP="00215874">
      <w:pPr>
        <w:pStyle w:val="Heading2"/>
      </w:pPr>
      <w:r>
        <w:t xml:space="preserve">The Individuals </w:t>
      </w:r>
    </w:p>
    <w:p w14:paraId="3987A316" w14:textId="55037CED" w:rsidR="00215874" w:rsidRPr="00316D23" w:rsidRDefault="00215874" w:rsidP="00215874">
      <w:pPr>
        <w:spacing w:line="360" w:lineRule="auto"/>
        <w:jc w:val="both"/>
        <w:rPr>
          <w:rFonts w:ascii="Times New Roman" w:hAnsi="Times New Roman" w:cs="Times New Roman"/>
        </w:rPr>
      </w:pPr>
      <w:r w:rsidRPr="00316D23">
        <w:rPr>
          <w:rFonts w:ascii="Times New Roman" w:hAnsi="Times New Roman" w:cs="Times New Roman"/>
        </w:rPr>
        <w:t xml:space="preserve">Alongside Sokolsky, a number of other private individuals played important roles both in collecting and distributing information to other places in the network. Matthews became involved in the blacklisting and clearance processes </w:t>
      </w:r>
      <w:r w:rsidR="003A624B">
        <w:rPr>
          <w:rFonts w:ascii="Times New Roman" w:hAnsi="Times New Roman" w:cs="Times New Roman"/>
        </w:rPr>
        <w:t>through</w:t>
      </w:r>
      <w:r w:rsidRPr="00316D23">
        <w:rPr>
          <w:rFonts w:ascii="Times New Roman" w:hAnsi="Times New Roman" w:cs="Times New Roman"/>
        </w:rPr>
        <w:t xml:space="preserve"> his involvement with the Dies Committee as a witness in 1938 and then as director of research in 1939, resulting in an investigation of Hollywood in 1940 and inclusion o</w:t>
      </w:r>
      <w:r w:rsidR="000156DB">
        <w:rPr>
          <w:rFonts w:ascii="Times New Roman" w:hAnsi="Times New Roman" w:cs="Times New Roman"/>
        </w:rPr>
        <w:t>f</w:t>
      </w:r>
      <w:r w:rsidRPr="00316D23">
        <w:rPr>
          <w:rFonts w:ascii="Times New Roman" w:hAnsi="Times New Roman" w:cs="Times New Roman"/>
        </w:rPr>
        <w:t xml:space="preserve"> industry figures in final reports for the Dies Committee.</w:t>
      </w:r>
      <w:r w:rsidRPr="00316D23">
        <w:rPr>
          <w:rStyle w:val="FootnoteReference"/>
          <w:rFonts w:ascii="Times New Roman" w:hAnsi="Times New Roman" w:cs="Times New Roman"/>
        </w:rPr>
        <w:footnoteReference w:id="34"/>
      </w:r>
      <w:r w:rsidRPr="00316D23">
        <w:rPr>
          <w:rFonts w:ascii="Times New Roman" w:hAnsi="Times New Roman" w:cs="Times New Roman"/>
        </w:rPr>
        <w:t xml:space="preserve"> Matthews served as the Dies Committee Director of Research on the recommendation of Hoover and Sokolsky, with whom he already had formed a close relationship.</w:t>
      </w:r>
      <w:r w:rsidRPr="00316D23">
        <w:rPr>
          <w:rStyle w:val="FootnoteReference"/>
          <w:rFonts w:ascii="Times New Roman" w:hAnsi="Times New Roman" w:cs="Times New Roman"/>
        </w:rPr>
        <w:footnoteReference w:id="35"/>
      </w:r>
      <w:r w:rsidRPr="00316D23">
        <w:rPr>
          <w:rFonts w:ascii="Times New Roman" w:hAnsi="Times New Roman" w:cs="Times New Roman"/>
        </w:rPr>
        <w:t xml:space="preserve"> Matthews also played an important part in triggering the second phase of blacklisting with his article ‘Did the Movies Really Clean House</w:t>
      </w:r>
      <w:r w:rsidR="003A624B">
        <w:rPr>
          <w:rFonts w:ascii="Times New Roman" w:hAnsi="Times New Roman" w:cs="Times New Roman"/>
        </w:rPr>
        <w:t>?</w:t>
      </w:r>
      <w:r w:rsidRPr="00316D23">
        <w:rPr>
          <w:rFonts w:ascii="Times New Roman" w:hAnsi="Times New Roman" w:cs="Times New Roman"/>
        </w:rPr>
        <w:t>’.</w:t>
      </w:r>
      <w:r w:rsidRPr="00316D23">
        <w:rPr>
          <w:rStyle w:val="FootnoteReference"/>
          <w:rFonts w:ascii="Times New Roman" w:hAnsi="Times New Roman" w:cs="Times New Roman"/>
        </w:rPr>
        <w:footnoteReference w:id="36"/>
      </w:r>
      <w:r w:rsidRPr="00316D23">
        <w:rPr>
          <w:rFonts w:ascii="Times New Roman" w:hAnsi="Times New Roman" w:cs="Times New Roman"/>
        </w:rPr>
        <w:t xml:space="preserve"> That role, and his subsequent work in the blacklisting industry gave Matthews access to a massive amount of information, something noted in the Cogley Report as a vital source, “Best of all, Sokolsky had at his command the </w:t>
      </w:r>
      <w:r w:rsidRPr="00316D23">
        <w:rPr>
          <w:rFonts w:ascii="Times New Roman" w:hAnsi="Times New Roman" w:cs="Times New Roman"/>
        </w:rPr>
        <w:lastRenderedPageBreak/>
        <w:t>results of his friend J B Matthews’ long research into the field of communist infiltration”.</w:t>
      </w:r>
      <w:r w:rsidRPr="00316D23">
        <w:rPr>
          <w:rStyle w:val="FootnoteReference"/>
          <w:rFonts w:ascii="Times New Roman" w:hAnsi="Times New Roman" w:cs="Times New Roman"/>
        </w:rPr>
        <w:footnoteReference w:id="37"/>
      </w:r>
      <w:r w:rsidRPr="00316D23">
        <w:rPr>
          <w:rFonts w:ascii="Times New Roman" w:hAnsi="Times New Roman" w:cs="Times New Roman"/>
        </w:rPr>
        <w:t xml:space="preserve"> Sokolsky’s correspondence with Matthews shows a great deal of information changing hands, with Matthews, for example, sending Sokolsky lists of people with “more than casual affiliations with Communist front organisations”.</w:t>
      </w:r>
      <w:r w:rsidRPr="00316D23">
        <w:rPr>
          <w:rStyle w:val="FootnoteReference"/>
          <w:rFonts w:ascii="Times New Roman" w:hAnsi="Times New Roman" w:cs="Times New Roman"/>
        </w:rPr>
        <w:footnoteReference w:id="38"/>
      </w:r>
      <w:r w:rsidRPr="00316D23">
        <w:rPr>
          <w:rFonts w:ascii="Times New Roman" w:hAnsi="Times New Roman" w:cs="Times New Roman"/>
        </w:rPr>
        <w:t xml:space="preserve"> The most common interaction between the two came from the exchange of clearance letters written by accused communists. Typically, Sokolsky would send letters to Matthews for his files, ask him to treat them confidentially, and warn that more letters would arrive from time to time addressed to various motion picture studios.</w:t>
      </w:r>
      <w:r w:rsidRPr="00316D23">
        <w:rPr>
          <w:rStyle w:val="FootnoteReference"/>
          <w:rFonts w:ascii="Times New Roman" w:hAnsi="Times New Roman" w:cs="Times New Roman"/>
        </w:rPr>
        <w:footnoteReference w:id="39"/>
      </w:r>
    </w:p>
    <w:p w14:paraId="23885BC9" w14:textId="33A8E5E8" w:rsidR="00215874" w:rsidRPr="00316D23" w:rsidRDefault="00215874" w:rsidP="00215874">
      <w:pPr>
        <w:spacing w:line="360" w:lineRule="auto"/>
        <w:jc w:val="both"/>
        <w:rPr>
          <w:rFonts w:ascii="Times New Roman" w:hAnsi="Times New Roman" w:cs="Times New Roman"/>
        </w:rPr>
      </w:pPr>
      <w:r w:rsidRPr="00316D23">
        <w:rPr>
          <w:rFonts w:ascii="Times New Roman" w:hAnsi="Times New Roman" w:cs="Times New Roman"/>
        </w:rPr>
        <w:t xml:space="preserve">Another individual with whom Sokolsky had extensive contact with was Karl Baarslag, who worked for the American Legion and later as a consultant for HUAC and </w:t>
      </w:r>
      <w:r w:rsidR="003A624B">
        <w:rPr>
          <w:rFonts w:ascii="Times New Roman" w:hAnsi="Times New Roman" w:cs="Times New Roman"/>
        </w:rPr>
        <w:t xml:space="preserve">research director for </w:t>
      </w:r>
      <w:r w:rsidRPr="00316D23">
        <w:rPr>
          <w:rFonts w:ascii="Times New Roman" w:hAnsi="Times New Roman" w:cs="Times New Roman"/>
        </w:rPr>
        <w:t xml:space="preserve">Joseph </w:t>
      </w:r>
      <w:r w:rsidR="003A624B">
        <w:rPr>
          <w:rFonts w:ascii="Times New Roman" w:hAnsi="Times New Roman" w:cs="Times New Roman"/>
        </w:rPr>
        <w:t>McCarthy’s</w:t>
      </w:r>
      <w:r w:rsidRPr="00316D23">
        <w:rPr>
          <w:rFonts w:ascii="Times New Roman" w:hAnsi="Times New Roman" w:cs="Times New Roman"/>
        </w:rPr>
        <w:t>.</w:t>
      </w:r>
      <w:r w:rsidRPr="00316D23">
        <w:rPr>
          <w:rStyle w:val="FootnoteReference"/>
          <w:rFonts w:ascii="Times New Roman" w:hAnsi="Times New Roman" w:cs="Times New Roman"/>
        </w:rPr>
        <w:footnoteReference w:id="40"/>
      </w:r>
      <w:r w:rsidRPr="00316D23">
        <w:rPr>
          <w:rFonts w:ascii="Times New Roman" w:hAnsi="Times New Roman" w:cs="Times New Roman"/>
        </w:rPr>
        <w:t xml:space="preserve"> In August 1952, Baarslag wrote informing Sokolsky that he had finally had a whole day to devote to reading the clearance letters forwarded to him by Sokolsky.</w:t>
      </w:r>
      <w:r w:rsidRPr="00316D23">
        <w:rPr>
          <w:rStyle w:val="FootnoteReference"/>
          <w:rFonts w:ascii="Times New Roman" w:hAnsi="Times New Roman" w:cs="Times New Roman"/>
        </w:rPr>
        <w:footnoteReference w:id="41"/>
      </w:r>
      <w:r w:rsidRPr="00316D23">
        <w:rPr>
          <w:rFonts w:ascii="Times New Roman" w:hAnsi="Times New Roman" w:cs="Times New Roman"/>
        </w:rPr>
        <w:t xml:space="preserve"> Baarslag evaluated the letters sent to him, including “Eight or nine of the letters are from people who quite obviously are completely blameless”, and another fifteen or so against whom “no charges of any kind were ever made by any competent government agency”.</w:t>
      </w:r>
      <w:r w:rsidRPr="00316D23">
        <w:rPr>
          <w:rStyle w:val="FootnoteReference"/>
          <w:rFonts w:ascii="Times New Roman" w:hAnsi="Times New Roman" w:cs="Times New Roman"/>
        </w:rPr>
        <w:footnoteReference w:id="42"/>
      </w:r>
      <w:r w:rsidRPr="00316D23">
        <w:rPr>
          <w:rFonts w:ascii="Times New Roman" w:hAnsi="Times New Roman" w:cs="Times New Roman"/>
        </w:rPr>
        <w:t xml:space="preserve"> For Baarlsag this left “a hard core of about fifty-five letters from Hollywood personalities with front records varying from little or no importance to lengthy and impressive records going back over a period of years”.</w:t>
      </w:r>
      <w:r w:rsidRPr="00316D23">
        <w:rPr>
          <w:rStyle w:val="FootnoteReference"/>
          <w:rFonts w:ascii="Times New Roman" w:hAnsi="Times New Roman" w:cs="Times New Roman"/>
        </w:rPr>
        <w:footnoteReference w:id="43"/>
      </w:r>
      <w:r w:rsidRPr="00316D23">
        <w:rPr>
          <w:rFonts w:ascii="Times New Roman" w:hAnsi="Times New Roman" w:cs="Times New Roman"/>
        </w:rPr>
        <w:t xml:space="preserve"> In regard to those individuals, Baarslag comments that the letters they provided were “quite disturbing and disappointing” with little or no regret, contrition or admittance of past mistakes.</w:t>
      </w:r>
      <w:r w:rsidRPr="00316D23">
        <w:rPr>
          <w:rStyle w:val="FootnoteReference"/>
          <w:rFonts w:ascii="Times New Roman" w:hAnsi="Times New Roman" w:cs="Times New Roman"/>
        </w:rPr>
        <w:footnoteReference w:id="44"/>
      </w:r>
      <w:r w:rsidRPr="00316D23">
        <w:rPr>
          <w:rFonts w:ascii="Times New Roman" w:hAnsi="Times New Roman" w:cs="Times New Roman"/>
        </w:rPr>
        <w:t xml:space="preserve"> Baarslag provided a calculated and careful evaluation of the claims to clearance made by a significant number of Hollywood personalities vital to the clearance process. Before studios and the media would accept someone as ‘cleared’ they needed some form of assurance that that person deserved clearance. </w:t>
      </w:r>
    </w:p>
    <w:p w14:paraId="4135EADD" w14:textId="4C088372" w:rsidR="00215874" w:rsidRPr="00316D23" w:rsidRDefault="003A624B" w:rsidP="00215874">
      <w:pPr>
        <w:spacing w:line="360" w:lineRule="auto"/>
        <w:jc w:val="both"/>
        <w:rPr>
          <w:rFonts w:ascii="Times New Roman" w:hAnsi="Times New Roman" w:cs="Times New Roman"/>
        </w:rPr>
      </w:pPr>
      <w:r>
        <w:rPr>
          <w:rFonts w:ascii="Times New Roman" w:hAnsi="Times New Roman" w:cs="Times New Roman"/>
        </w:rPr>
        <w:t xml:space="preserve">Roy </w:t>
      </w:r>
      <w:r w:rsidR="00215874" w:rsidRPr="00316D23">
        <w:rPr>
          <w:rFonts w:ascii="Times New Roman" w:hAnsi="Times New Roman" w:cs="Times New Roman"/>
        </w:rPr>
        <w:t>Brewer made similar evaluative comments in a letter to Baarslag, which was forwarded to Sokolsky and James O’Neil at the American Legion.</w:t>
      </w:r>
      <w:r w:rsidR="00215874" w:rsidRPr="00316D23">
        <w:rPr>
          <w:rStyle w:val="FootnoteReference"/>
          <w:rFonts w:ascii="Times New Roman" w:hAnsi="Times New Roman" w:cs="Times New Roman"/>
        </w:rPr>
        <w:footnoteReference w:id="45"/>
      </w:r>
      <w:r w:rsidR="00215874" w:rsidRPr="00316D23">
        <w:rPr>
          <w:rFonts w:ascii="Times New Roman" w:hAnsi="Times New Roman" w:cs="Times New Roman"/>
        </w:rPr>
        <w:t xml:space="preserve"> In regard to a specific individual, Marvin Miller (a moderately successful actor) Brewer commented that his clearance letter was “complete, forthright and honest”.</w:t>
      </w:r>
      <w:r w:rsidR="00215874" w:rsidRPr="00316D23">
        <w:rPr>
          <w:rStyle w:val="FootnoteReference"/>
          <w:rFonts w:ascii="Times New Roman" w:hAnsi="Times New Roman" w:cs="Times New Roman"/>
        </w:rPr>
        <w:footnoteReference w:id="46"/>
      </w:r>
      <w:r w:rsidR="00215874" w:rsidRPr="00316D23">
        <w:rPr>
          <w:rFonts w:ascii="Times New Roman" w:hAnsi="Times New Roman" w:cs="Times New Roman"/>
        </w:rPr>
        <w:t xml:space="preserve"> Brewer informed Baarslag that Miller would be receptive to any further questions, and to “please let me hear from you if there is anything else you feel should be done, and also whether or not you feel as I do about his statement”.</w:t>
      </w:r>
      <w:r w:rsidR="00215874" w:rsidRPr="00316D23">
        <w:rPr>
          <w:rStyle w:val="FootnoteReference"/>
          <w:rFonts w:ascii="Times New Roman" w:hAnsi="Times New Roman" w:cs="Times New Roman"/>
        </w:rPr>
        <w:footnoteReference w:id="47"/>
      </w:r>
      <w:r w:rsidR="00215874" w:rsidRPr="00316D23">
        <w:rPr>
          <w:rFonts w:ascii="Times New Roman" w:hAnsi="Times New Roman" w:cs="Times New Roman"/>
        </w:rPr>
        <w:t xml:space="preserve"> Brewer had similar discussions with Sokolsky, including one </w:t>
      </w:r>
      <w:r w:rsidR="00215874" w:rsidRPr="00316D23">
        <w:rPr>
          <w:rFonts w:ascii="Times New Roman" w:hAnsi="Times New Roman" w:cs="Times New Roman"/>
        </w:rPr>
        <w:lastRenderedPageBreak/>
        <w:t>about Kanin and Gordon, about whom Sokolsky wrote to Brewer “I told them that the first two letters they wrote were not quite adequate and they are now writing a third incorporating all the material in the first two plus some additional material I suggested to them”.</w:t>
      </w:r>
      <w:r w:rsidR="00215874" w:rsidRPr="00316D23">
        <w:rPr>
          <w:rStyle w:val="FootnoteReference"/>
          <w:rFonts w:ascii="Times New Roman" w:hAnsi="Times New Roman" w:cs="Times New Roman"/>
        </w:rPr>
        <w:footnoteReference w:id="48"/>
      </w:r>
      <w:r w:rsidR="00215874" w:rsidRPr="00316D23">
        <w:rPr>
          <w:rFonts w:ascii="Times New Roman" w:hAnsi="Times New Roman" w:cs="Times New Roman"/>
        </w:rPr>
        <w:t xml:space="preserve"> Bond (himself a Hollywood actor) Hartnett, and a range of others became involved to a lesser extent in the clearance process. Sokolsky had contacts all over the Hollywood landscape that he used to extract small amounts of information to allow him and his closer contacts to run their clearance operation effectively. </w:t>
      </w:r>
    </w:p>
    <w:p w14:paraId="052D64FB" w14:textId="77777777" w:rsidR="00215874" w:rsidRPr="00316D23" w:rsidRDefault="00215874" w:rsidP="007615F5">
      <w:pPr>
        <w:spacing w:line="360" w:lineRule="auto"/>
        <w:jc w:val="both"/>
        <w:rPr>
          <w:rFonts w:ascii="Times New Roman" w:hAnsi="Times New Roman" w:cs="Times New Roman"/>
        </w:rPr>
      </w:pPr>
    </w:p>
    <w:p w14:paraId="383DEFE6" w14:textId="0DDDA19E" w:rsidR="009304B6" w:rsidRDefault="009304B6" w:rsidP="009304B6">
      <w:pPr>
        <w:pStyle w:val="Heading2"/>
      </w:pPr>
      <w:r>
        <w:t>The Groups</w:t>
      </w:r>
    </w:p>
    <w:p w14:paraId="31E0B222" w14:textId="717638BC" w:rsidR="009304B6" w:rsidRPr="00316D23" w:rsidRDefault="009304B6" w:rsidP="009304B6">
      <w:pPr>
        <w:spacing w:line="360" w:lineRule="auto"/>
        <w:jc w:val="both"/>
        <w:rPr>
          <w:rFonts w:ascii="Times New Roman" w:hAnsi="Times New Roman" w:cs="Times New Roman"/>
        </w:rPr>
      </w:pPr>
      <w:r w:rsidRPr="00316D23">
        <w:rPr>
          <w:rFonts w:ascii="Times New Roman" w:hAnsi="Times New Roman" w:cs="Times New Roman"/>
        </w:rPr>
        <w:t xml:space="preserve">Three private groups in particular, American Business Consultants, the American Legion and the motion picture studios, had important, yet very different roles in the clearance network. The American Legion was an important participant in </w:t>
      </w:r>
      <w:r w:rsidR="003A624B">
        <w:rPr>
          <w:rFonts w:ascii="Times New Roman" w:hAnsi="Times New Roman" w:cs="Times New Roman"/>
        </w:rPr>
        <w:t xml:space="preserve">both the </w:t>
      </w:r>
      <w:r w:rsidRPr="00316D23">
        <w:rPr>
          <w:rFonts w:ascii="Times New Roman" w:hAnsi="Times New Roman" w:cs="Times New Roman"/>
        </w:rPr>
        <w:t>blacklist</w:t>
      </w:r>
      <w:r w:rsidR="003A624B">
        <w:rPr>
          <w:rFonts w:ascii="Times New Roman" w:hAnsi="Times New Roman" w:cs="Times New Roman"/>
        </w:rPr>
        <w:t xml:space="preserve"> and clearance</w:t>
      </w:r>
      <w:r w:rsidRPr="00316D23">
        <w:rPr>
          <w:rFonts w:ascii="Times New Roman" w:hAnsi="Times New Roman" w:cs="Times New Roman"/>
        </w:rPr>
        <w:t xml:space="preserve">. </w:t>
      </w:r>
      <w:r w:rsidR="003A624B">
        <w:rPr>
          <w:rFonts w:ascii="Times New Roman" w:hAnsi="Times New Roman" w:cs="Times New Roman"/>
        </w:rPr>
        <w:t>James O’Neil in particular</w:t>
      </w:r>
      <w:r w:rsidRPr="00316D23">
        <w:rPr>
          <w:rFonts w:ascii="Times New Roman" w:hAnsi="Times New Roman" w:cs="Times New Roman"/>
        </w:rPr>
        <w:t xml:space="preserve"> played an important role both in collecting and distributing information.</w:t>
      </w:r>
      <w:r w:rsidRPr="00316D23">
        <w:rPr>
          <w:rStyle w:val="FootnoteReference"/>
          <w:rFonts w:ascii="Times New Roman" w:hAnsi="Times New Roman" w:cs="Times New Roman"/>
        </w:rPr>
        <w:footnoteReference w:id="49"/>
      </w:r>
      <w:r w:rsidRPr="00316D23">
        <w:rPr>
          <w:rFonts w:ascii="Times New Roman" w:hAnsi="Times New Roman" w:cs="Times New Roman"/>
        </w:rPr>
        <w:t xml:space="preserve"> O’Neil and Matthews frequently exchanged copies of clearance letters.</w:t>
      </w:r>
      <w:r w:rsidRPr="00316D23">
        <w:rPr>
          <w:rStyle w:val="FootnoteReference"/>
          <w:rFonts w:ascii="Times New Roman" w:hAnsi="Times New Roman" w:cs="Times New Roman"/>
        </w:rPr>
        <w:footnoteReference w:id="50"/>
      </w:r>
      <w:r w:rsidRPr="00316D23">
        <w:rPr>
          <w:rFonts w:ascii="Times New Roman" w:hAnsi="Times New Roman" w:cs="Times New Roman"/>
        </w:rPr>
        <w:t xml:space="preserve"> O’Neil also commented to Sokolsky on aspects of the clearance program, that “the repudiations and denunciations of communist affiliation and communist party fronting will mean little unless they include solemn assurances that those involved will never be weak again”.</w:t>
      </w:r>
      <w:r w:rsidRPr="00316D23">
        <w:rPr>
          <w:rStyle w:val="FootnoteReference"/>
          <w:rFonts w:ascii="Times New Roman" w:hAnsi="Times New Roman" w:cs="Times New Roman"/>
        </w:rPr>
        <w:footnoteReference w:id="51"/>
      </w:r>
      <w:r w:rsidRPr="00316D23">
        <w:rPr>
          <w:rFonts w:ascii="Times New Roman" w:hAnsi="Times New Roman" w:cs="Times New Roman"/>
        </w:rPr>
        <w:t xml:space="preserve"> Correspondence between O’Neil and Sokolsky shows examples of clearance letters and comments on those letters flowing in both directions.</w:t>
      </w:r>
      <w:r w:rsidRPr="00316D23">
        <w:rPr>
          <w:rStyle w:val="FootnoteReference"/>
          <w:rFonts w:ascii="Times New Roman" w:hAnsi="Times New Roman" w:cs="Times New Roman"/>
        </w:rPr>
        <w:footnoteReference w:id="52"/>
      </w:r>
      <w:r w:rsidRPr="00316D23">
        <w:rPr>
          <w:rFonts w:ascii="Times New Roman" w:hAnsi="Times New Roman" w:cs="Times New Roman"/>
        </w:rPr>
        <w:t xml:space="preserve"> Like Sokolsky, O’Neil testified before HUAC in 1956 about efforts to ‘rehabilitate’ industry professionals. While denying being involved in any form of ‘clearance’, O’Neil testified that “The Legion has made a major contribution in helping to re-establish a climate of employment for the innocent, the stupid and the repentant guilty”.</w:t>
      </w:r>
      <w:r w:rsidRPr="00316D23">
        <w:rPr>
          <w:rStyle w:val="FootnoteReference"/>
          <w:rFonts w:ascii="Times New Roman" w:hAnsi="Times New Roman" w:cs="Times New Roman"/>
        </w:rPr>
        <w:footnoteReference w:id="53"/>
      </w:r>
      <w:r w:rsidRPr="00316D23">
        <w:rPr>
          <w:rFonts w:ascii="Times New Roman" w:hAnsi="Times New Roman" w:cs="Times New Roman"/>
        </w:rPr>
        <w:t xml:space="preserve"> </w:t>
      </w:r>
    </w:p>
    <w:p w14:paraId="141E8EA2" w14:textId="27FEE458" w:rsidR="009304B6" w:rsidRPr="00316D23" w:rsidRDefault="009304B6" w:rsidP="009304B6">
      <w:pPr>
        <w:spacing w:line="360" w:lineRule="auto"/>
        <w:jc w:val="both"/>
        <w:rPr>
          <w:rFonts w:ascii="Times New Roman" w:hAnsi="Times New Roman" w:cs="Times New Roman"/>
        </w:rPr>
      </w:pPr>
      <w:r w:rsidRPr="00316D23">
        <w:rPr>
          <w:rFonts w:ascii="Times New Roman" w:hAnsi="Times New Roman" w:cs="Times New Roman"/>
        </w:rPr>
        <w:t>The studios were an important parti</w:t>
      </w:r>
      <w:r w:rsidR="003A624B">
        <w:rPr>
          <w:rFonts w:ascii="Times New Roman" w:hAnsi="Times New Roman" w:cs="Times New Roman"/>
        </w:rPr>
        <w:t xml:space="preserve">cipant in the clearance network, and ultimately benefitted from being able to use the best people in their movies while keeping up </w:t>
      </w:r>
      <w:r w:rsidR="00986554">
        <w:rPr>
          <w:rFonts w:ascii="Times New Roman" w:hAnsi="Times New Roman" w:cs="Times New Roman"/>
        </w:rPr>
        <w:t>anti-communist appearances</w:t>
      </w:r>
      <w:r w:rsidRPr="00316D23">
        <w:rPr>
          <w:rFonts w:ascii="Times New Roman" w:hAnsi="Times New Roman" w:cs="Times New Roman"/>
        </w:rPr>
        <w:t>. The majority of the clearance letters that circulated between Sokolsky, Hoover, Matthews, O’Neil and others were destined for the motion picture studios, including MGM and Twentieth-Century Fox. Spyros Skouras, head of Twentieth-Century Fox, was quoted in the Cogley Report saying he regularly consulted with Sokolsky and “as a result was collecting all allegations against his employees and inviting them to arm him with ‘written, signed, explanations or denials’”.</w:t>
      </w:r>
      <w:r w:rsidRPr="00316D23">
        <w:rPr>
          <w:rStyle w:val="FootnoteReference"/>
          <w:rFonts w:ascii="Times New Roman" w:hAnsi="Times New Roman" w:cs="Times New Roman"/>
        </w:rPr>
        <w:footnoteReference w:id="54"/>
      </w:r>
      <w:r w:rsidRPr="00316D23">
        <w:rPr>
          <w:rFonts w:ascii="Times New Roman" w:hAnsi="Times New Roman" w:cs="Times New Roman"/>
        </w:rPr>
        <w:t xml:space="preserve"> Nate Spingold at Columbia </w:t>
      </w:r>
      <w:r w:rsidRPr="00316D23">
        <w:rPr>
          <w:rFonts w:ascii="Times New Roman" w:hAnsi="Times New Roman" w:cs="Times New Roman"/>
        </w:rPr>
        <w:lastRenderedPageBreak/>
        <w:t>Pictures claimed to have been working on a similar program for over a year.</w:t>
      </w:r>
      <w:r w:rsidRPr="00316D23">
        <w:rPr>
          <w:rStyle w:val="FootnoteReference"/>
          <w:rFonts w:ascii="Times New Roman" w:hAnsi="Times New Roman" w:cs="Times New Roman"/>
        </w:rPr>
        <w:footnoteReference w:id="55"/>
      </w:r>
      <w:r w:rsidRPr="00316D23">
        <w:rPr>
          <w:rFonts w:ascii="Times New Roman" w:hAnsi="Times New Roman" w:cs="Times New Roman"/>
        </w:rPr>
        <w:t xml:space="preserve"> The studios both participated in, and benefited from the process, and provide an important justification for the existence of clearance. </w:t>
      </w:r>
    </w:p>
    <w:p w14:paraId="3BA7BB9E" w14:textId="6CFF3507" w:rsidR="009304B6" w:rsidRDefault="009304B6" w:rsidP="009304B6">
      <w:pPr>
        <w:pStyle w:val="Heading2"/>
      </w:pPr>
      <w:r>
        <w:t>Government Involvement</w:t>
      </w:r>
    </w:p>
    <w:p w14:paraId="0DF2311F" w14:textId="6360DD10" w:rsidR="009304B6" w:rsidRPr="00316D23" w:rsidRDefault="009304B6" w:rsidP="009304B6">
      <w:pPr>
        <w:spacing w:line="360" w:lineRule="auto"/>
        <w:jc w:val="both"/>
        <w:rPr>
          <w:rFonts w:ascii="Times New Roman" w:hAnsi="Times New Roman" w:cs="Times New Roman"/>
        </w:rPr>
      </w:pPr>
      <w:r w:rsidRPr="00316D23">
        <w:rPr>
          <w:rFonts w:ascii="Times New Roman" w:hAnsi="Times New Roman" w:cs="Times New Roman"/>
        </w:rPr>
        <w:t xml:space="preserve">On the government side of the equation, the clearance network extended deeply into several important government areas, including HUAC, the SISS, and the FBI. Benjamin Mandel, himself a former communist, worked </w:t>
      </w:r>
      <w:r w:rsidR="00986554">
        <w:rPr>
          <w:rFonts w:ascii="Times New Roman" w:hAnsi="Times New Roman" w:cs="Times New Roman"/>
        </w:rPr>
        <w:t>for the Dies Committee, HUAC and the SISS, using these roles to supply</w:t>
      </w:r>
      <w:r w:rsidRPr="00316D23">
        <w:rPr>
          <w:rFonts w:ascii="Times New Roman" w:hAnsi="Times New Roman" w:cs="Times New Roman"/>
        </w:rPr>
        <w:t xml:space="preserve"> large amounts of information for use in the clearance process. Having become research director at HUAC in 1947, Mandel played a crucial role in the hearings on Hollywood which started the first blacklist. In 1949, he wrote to Sokolsky “If you are interested in film personnel for a follow up article, you will find material enclosed. JB [Matthews] may give you more”.</w:t>
      </w:r>
      <w:r w:rsidRPr="00316D23">
        <w:rPr>
          <w:rStyle w:val="FootnoteReference"/>
          <w:rFonts w:ascii="Times New Roman" w:hAnsi="Times New Roman" w:cs="Times New Roman"/>
        </w:rPr>
        <w:footnoteReference w:id="56"/>
      </w:r>
      <w:r w:rsidRPr="00316D23">
        <w:rPr>
          <w:rFonts w:ascii="Times New Roman" w:hAnsi="Times New Roman" w:cs="Times New Roman"/>
        </w:rPr>
        <w:t xml:space="preserve"> In March 1949, Mandel wrote “In view of the fact that you are the most widely read of anti-communist writers, I am taking the initiative in channelling in to you, material and ideas which may be of some service”.</w:t>
      </w:r>
      <w:r w:rsidRPr="00316D23">
        <w:rPr>
          <w:rStyle w:val="FootnoteReference"/>
          <w:rFonts w:ascii="Times New Roman" w:hAnsi="Times New Roman" w:cs="Times New Roman"/>
        </w:rPr>
        <w:footnoteReference w:id="57"/>
      </w:r>
      <w:r w:rsidRPr="00316D23">
        <w:rPr>
          <w:rFonts w:ascii="Times New Roman" w:hAnsi="Times New Roman" w:cs="Times New Roman"/>
        </w:rPr>
        <w:t xml:space="preserve"> In July 1949, Sokolsky responded “I hope you keep sending me your little notes and memoranda. I use a great many of them but do not often reply to your letters”.</w:t>
      </w:r>
      <w:r w:rsidRPr="00316D23">
        <w:rPr>
          <w:rStyle w:val="FootnoteReference"/>
          <w:rFonts w:ascii="Times New Roman" w:hAnsi="Times New Roman" w:cs="Times New Roman"/>
        </w:rPr>
        <w:footnoteReference w:id="58"/>
      </w:r>
      <w:r w:rsidR="000B3D8F">
        <w:rPr>
          <w:rFonts w:ascii="Times New Roman" w:hAnsi="Times New Roman" w:cs="Times New Roman"/>
        </w:rPr>
        <w:t xml:space="preserve"> </w:t>
      </w:r>
      <w:r w:rsidRPr="00316D23">
        <w:rPr>
          <w:rFonts w:ascii="Times New Roman" w:hAnsi="Times New Roman" w:cs="Times New Roman"/>
        </w:rPr>
        <w:t xml:space="preserve">Mandel clearly funnelled a lot of information to Sokolsky on a variety of topics and individuals which contributed to the blacklist and to the clearance process. </w:t>
      </w:r>
    </w:p>
    <w:p w14:paraId="15A249B4" w14:textId="6D54E7AB" w:rsidR="009304B6" w:rsidRDefault="009304B6" w:rsidP="009304B6">
      <w:pPr>
        <w:spacing w:line="360" w:lineRule="auto"/>
        <w:jc w:val="both"/>
        <w:rPr>
          <w:rFonts w:ascii="Times New Roman" w:hAnsi="Times New Roman" w:cs="Times New Roman"/>
        </w:rPr>
      </w:pPr>
      <w:r w:rsidRPr="00316D23">
        <w:rPr>
          <w:rFonts w:ascii="Times New Roman" w:hAnsi="Times New Roman" w:cs="Times New Roman"/>
        </w:rPr>
        <w:t>The clearance network had high level contacts in the FBI. Sokolsky was in regular contact with Hoover, including regular letters from Hoover to Sokolsky in praise of his columns.</w:t>
      </w:r>
      <w:r w:rsidRPr="00316D23">
        <w:rPr>
          <w:rStyle w:val="FootnoteReference"/>
          <w:rFonts w:ascii="Times New Roman" w:hAnsi="Times New Roman" w:cs="Times New Roman"/>
        </w:rPr>
        <w:footnoteReference w:id="59"/>
      </w:r>
      <w:r w:rsidRPr="00316D23">
        <w:rPr>
          <w:rFonts w:ascii="Times New Roman" w:hAnsi="Times New Roman" w:cs="Times New Roman"/>
        </w:rPr>
        <w:t xml:space="preserve"> Sokolsky’s FBI file also contains a letter with the sender redacted, presumably from Sokolsky, delivered to Louis B Nichols at the Department of Justice and FBI, enclosing clearance letters from employees of Twentieth-Century Fox.</w:t>
      </w:r>
      <w:r w:rsidRPr="00316D23">
        <w:rPr>
          <w:rStyle w:val="FootnoteReference"/>
          <w:rFonts w:ascii="Times New Roman" w:hAnsi="Times New Roman" w:cs="Times New Roman"/>
        </w:rPr>
        <w:footnoteReference w:id="60"/>
      </w:r>
      <w:r w:rsidRPr="00316D23">
        <w:rPr>
          <w:rFonts w:ascii="Times New Roman" w:hAnsi="Times New Roman" w:cs="Times New Roman"/>
        </w:rPr>
        <w:t xml:space="preserve"> The letter states that “This particular method is beginning to bring results, and I think should be encouraged unless it is found that the statements are not truthful”.</w:t>
      </w:r>
      <w:r w:rsidRPr="00316D23">
        <w:rPr>
          <w:rStyle w:val="FootnoteReference"/>
          <w:rFonts w:ascii="Times New Roman" w:hAnsi="Times New Roman" w:cs="Times New Roman"/>
        </w:rPr>
        <w:footnoteReference w:id="61"/>
      </w:r>
      <w:r w:rsidRPr="00316D23">
        <w:rPr>
          <w:rFonts w:ascii="Times New Roman" w:hAnsi="Times New Roman" w:cs="Times New Roman"/>
        </w:rPr>
        <w:t xml:space="preserve">  The file contains numerous examples of clearance letters, many of which were also sent to Matthews and the American Legion.</w:t>
      </w:r>
      <w:r w:rsidRPr="00316D23">
        <w:rPr>
          <w:rStyle w:val="FootnoteReference"/>
          <w:rFonts w:ascii="Times New Roman" w:hAnsi="Times New Roman" w:cs="Times New Roman"/>
        </w:rPr>
        <w:footnoteReference w:id="62"/>
      </w:r>
      <w:r w:rsidRPr="00316D23">
        <w:rPr>
          <w:rFonts w:ascii="Times New Roman" w:hAnsi="Times New Roman" w:cs="Times New Roman"/>
        </w:rPr>
        <w:t xml:space="preserve"> Hoover responded to those letters, although the recipient of Hoover’s letter is redacted, acknowledging receipt of the clearance letters.</w:t>
      </w:r>
      <w:r w:rsidRPr="00316D23">
        <w:rPr>
          <w:rStyle w:val="FootnoteReference"/>
          <w:rFonts w:ascii="Times New Roman" w:hAnsi="Times New Roman" w:cs="Times New Roman"/>
        </w:rPr>
        <w:footnoteReference w:id="63"/>
      </w:r>
      <w:r w:rsidRPr="00316D23">
        <w:rPr>
          <w:rFonts w:ascii="Times New Roman" w:hAnsi="Times New Roman" w:cs="Times New Roman"/>
        </w:rPr>
        <w:t xml:space="preserve"> In 1953, Hoover wrote to someone within the FBI that “Sokolsky has been very friendly to the Bureau over a number of years” and that “every possible courtesy” was to be extended to him.</w:t>
      </w:r>
      <w:r w:rsidRPr="00316D23">
        <w:rPr>
          <w:rStyle w:val="FootnoteReference"/>
          <w:rFonts w:ascii="Times New Roman" w:hAnsi="Times New Roman" w:cs="Times New Roman"/>
        </w:rPr>
        <w:footnoteReference w:id="64"/>
      </w:r>
      <w:r w:rsidRPr="00316D23">
        <w:rPr>
          <w:rFonts w:ascii="Times New Roman" w:hAnsi="Times New Roman" w:cs="Times New Roman"/>
        </w:rPr>
        <w:t xml:space="preserve"> Sokolsky’s relationship with the FBI provided another source of important </w:t>
      </w:r>
      <w:r w:rsidRPr="00316D23">
        <w:rPr>
          <w:rFonts w:ascii="Times New Roman" w:hAnsi="Times New Roman" w:cs="Times New Roman"/>
        </w:rPr>
        <w:lastRenderedPageBreak/>
        <w:t>information for the clearance network to supplement that coming out of the House and Senate committees.</w:t>
      </w:r>
    </w:p>
    <w:p w14:paraId="6D4877C4" w14:textId="175FE973" w:rsidR="009304B6" w:rsidRPr="00316D23" w:rsidRDefault="009304B6" w:rsidP="009304B6">
      <w:pPr>
        <w:spacing w:line="360" w:lineRule="auto"/>
        <w:jc w:val="both"/>
        <w:rPr>
          <w:rFonts w:ascii="Times New Roman" w:hAnsi="Times New Roman" w:cs="Times New Roman"/>
        </w:rPr>
      </w:pPr>
      <w:r w:rsidRPr="00316D23">
        <w:rPr>
          <w:rFonts w:ascii="Times New Roman" w:hAnsi="Times New Roman" w:cs="Times New Roman"/>
        </w:rPr>
        <w:t>The clearance network was extremely complex and secretive, but the private correspondence between key players presents a clear picture of a small group of anti-communists working in the movie industry to clear accused communists. Sokolsky was the central figure in this endeavour, with close support in particular from Matthews and the American Legion. Together, they drew on a diverse range of sources to collect and distribute the information needed to make it possible to rescue some viable film talent with the intention of maintaining the blacklist as a threat to ensure compliance</w:t>
      </w:r>
      <w:r>
        <w:rPr>
          <w:rFonts w:ascii="Times New Roman" w:hAnsi="Times New Roman" w:cs="Times New Roman"/>
        </w:rPr>
        <w:t>.</w:t>
      </w:r>
    </w:p>
    <w:p w14:paraId="38E6D8E2" w14:textId="481B97AA" w:rsidR="00C902A5" w:rsidRPr="00316D23" w:rsidRDefault="00C902A5" w:rsidP="00576F06">
      <w:pPr>
        <w:pStyle w:val="Heading1"/>
        <w:spacing w:line="360" w:lineRule="auto"/>
        <w:jc w:val="both"/>
        <w:rPr>
          <w:rFonts w:ascii="Times New Roman" w:hAnsi="Times New Roman" w:cs="Times New Roman"/>
        </w:rPr>
      </w:pPr>
      <w:bookmarkStart w:id="3" w:name="_Toc463606327"/>
      <w:r w:rsidRPr="00316D23">
        <w:rPr>
          <w:rFonts w:ascii="Times New Roman" w:hAnsi="Times New Roman" w:cs="Times New Roman"/>
        </w:rPr>
        <w:t>Clearance in Practice</w:t>
      </w:r>
      <w:bookmarkEnd w:id="3"/>
    </w:p>
    <w:p w14:paraId="2C45C22A" w14:textId="77777777" w:rsidR="00571BCB" w:rsidRPr="00316D23" w:rsidRDefault="00571BCB" w:rsidP="00576F06">
      <w:pPr>
        <w:pStyle w:val="Heading2"/>
        <w:spacing w:line="360" w:lineRule="auto"/>
        <w:jc w:val="both"/>
        <w:rPr>
          <w:rFonts w:ascii="Times New Roman" w:hAnsi="Times New Roman" w:cs="Times New Roman"/>
        </w:rPr>
      </w:pPr>
      <w:bookmarkStart w:id="4" w:name="_Toc463606328"/>
      <w:r w:rsidRPr="00316D23">
        <w:rPr>
          <w:rFonts w:ascii="Times New Roman" w:hAnsi="Times New Roman" w:cs="Times New Roman"/>
        </w:rPr>
        <w:t>Outline of the System</w:t>
      </w:r>
      <w:bookmarkEnd w:id="4"/>
    </w:p>
    <w:p w14:paraId="0B3693F0" w14:textId="283EB331" w:rsidR="00571BCB" w:rsidRPr="00316D23" w:rsidRDefault="00571BCB" w:rsidP="00576F06">
      <w:pPr>
        <w:spacing w:line="360" w:lineRule="auto"/>
        <w:jc w:val="both"/>
        <w:rPr>
          <w:rFonts w:ascii="Times New Roman" w:hAnsi="Times New Roman" w:cs="Times New Roman"/>
        </w:rPr>
      </w:pPr>
      <w:r w:rsidRPr="00316D23">
        <w:rPr>
          <w:rFonts w:ascii="Times New Roman" w:hAnsi="Times New Roman" w:cs="Times New Roman"/>
        </w:rPr>
        <w:t>In order for an individual to be ‘cleared’</w:t>
      </w:r>
      <w:r w:rsidR="00921500" w:rsidRPr="00316D23">
        <w:rPr>
          <w:rFonts w:ascii="Times New Roman" w:hAnsi="Times New Roman" w:cs="Times New Roman"/>
        </w:rPr>
        <w:t>,</w:t>
      </w:r>
      <w:r w:rsidRPr="00316D23">
        <w:rPr>
          <w:rFonts w:ascii="Times New Roman" w:hAnsi="Times New Roman" w:cs="Times New Roman"/>
        </w:rPr>
        <w:t xml:space="preserve"> </w:t>
      </w:r>
      <w:r w:rsidR="00A5565D" w:rsidRPr="00316D23">
        <w:rPr>
          <w:rFonts w:ascii="Times New Roman" w:hAnsi="Times New Roman" w:cs="Times New Roman"/>
        </w:rPr>
        <w:t xml:space="preserve">he or she </w:t>
      </w:r>
      <w:r w:rsidRPr="00316D23">
        <w:rPr>
          <w:rFonts w:ascii="Times New Roman" w:hAnsi="Times New Roman" w:cs="Times New Roman"/>
        </w:rPr>
        <w:t xml:space="preserve">generally needed to fulfil three important requirements: </w:t>
      </w:r>
      <w:r w:rsidR="003D4413" w:rsidRPr="00316D23">
        <w:rPr>
          <w:rFonts w:ascii="Times New Roman" w:hAnsi="Times New Roman" w:cs="Times New Roman"/>
        </w:rPr>
        <w:t>write</w:t>
      </w:r>
      <w:r w:rsidRPr="00316D23">
        <w:rPr>
          <w:rFonts w:ascii="Times New Roman" w:hAnsi="Times New Roman" w:cs="Times New Roman"/>
        </w:rPr>
        <w:t xml:space="preserve"> a letter, </w:t>
      </w:r>
      <w:r w:rsidR="003D4413" w:rsidRPr="00316D23">
        <w:rPr>
          <w:rFonts w:ascii="Times New Roman" w:hAnsi="Times New Roman" w:cs="Times New Roman"/>
        </w:rPr>
        <w:t xml:space="preserve">undertake </w:t>
      </w:r>
      <w:r w:rsidRPr="00316D23">
        <w:rPr>
          <w:rFonts w:ascii="Times New Roman" w:hAnsi="Times New Roman" w:cs="Times New Roman"/>
        </w:rPr>
        <w:t xml:space="preserve">a positive ‘American’ or anti-communist act, and </w:t>
      </w:r>
      <w:r w:rsidR="003D4413" w:rsidRPr="00316D23">
        <w:rPr>
          <w:rFonts w:ascii="Times New Roman" w:hAnsi="Times New Roman" w:cs="Times New Roman"/>
        </w:rPr>
        <w:t>satisfy</w:t>
      </w:r>
      <w:r w:rsidRPr="00316D23">
        <w:rPr>
          <w:rFonts w:ascii="Times New Roman" w:hAnsi="Times New Roman" w:cs="Times New Roman"/>
        </w:rPr>
        <w:t xml:space="preserve"> the ‘experts</w:t>
      </w:r>
      <w:r w:rsidR="00986554">
        <w:rPr>
          <w:rFonts w:ascii="Times New Roman" w:hAnsi="Times New Roman" w:cs="Times New Roman"/>
        </w:rPr>
        <w:t xml:space="preserve">’ who evaluated their clearance. </w:t>
      </w:r>
      <w:r w:rsidRPr="00316D23">
        <w:rPr>
          <w:rFonts w:ascii="Times New Roman" w:hAnsi="Times New Roman" w:cs="Times New Roman"/>
        </w:rPr>
        <w:t>The most important part of this system was the letter writing, a technique repeatedly referred to by Sokolsky in his columns. In particular, Sokolsky emphasised the need for people to take initiative in clearing themselves</w:t>
      </w:r>
      <w:r w:rsidR="00986554">
        <w:rPr>
          <w:rFonts w:ascii="Times New Roman" w:hAnsi="Times New Roman" w:cs="Times New Roman"/>
        </w:rPr>
        <w:t>.</w:t>
      </w:r>
      <w:r w:rsidRPr="00316D23">
        <w:rPr>
          <w:rStyle w:val="FootnoteReference"/>
          <w:rFonts w:ascii="Times New Roman" w:hAnsi="Times New Roman" w:cs="Times New Roman"/>
        </w:rPr>
        <w:footnoteReference w:id="65"/>
      </w:r>
      <w:r w:rsidRPr="00316D23">
        <w:rPr>
          <w:rFonts w:ascii="Times New Roman" w:hAnsi="Times New Roman" w:cs="Times New Roman"/>
        </w:rPr>
        <w:t xml:space="preserve"> The second important step in obtaining clear</w:t>
      </w:r>
      <w:r w:rsidR="003D4413" w:rsidRPr="00316D23">
        <w:rPr>
          <w:rFonts w:ascii="Times New Roman" w:hAnsi="Times New Roman" w:cs="Times New Roman"/>
        </w:rPr>
        <w:t xml:space="preserve">ance was to testify before HUAC, the SISS </w:t>
      </w:r>
      <w:r w:rsidRPr="00316D23">
        <w:rPr>
          <w:rFonts w:ascii="Times New Roman" w:hAnsi="Times New Roman" w:cs="Times New Roman"/>
        </w:rPr>
        <w:t>or</w:t>
      </w:r>
      <w:r w:rsidR="003D4413" w:rsidRPr="00316D23">
        <w:rPr>
          <w:rFonts w:ascii="Times New Roman" w:hAnsi="Times New Roman" w:cs="Times New Roman"/>
        </w:rPr>
        <w:t xml:space="preserve"> provide information to</w:t>
      </w:r>
      <w:r w:rsidRPr="00316D23">
        <w:rPr>
          <w:rFonts w:ascii="Times New Roman" w:hAnsi="Times New Roman" w:cs="Times New Roman"/>
        </w:rPr>
        <w:t xml:space="preserve"> the FBI</w:t>
      </w:r>
      <w:r w:rsidR="008562EC">
        <w:rPr>
          <w:rFonts w:ascii="Times New Roman" w:hAnsi="Times New Roman" w:cs="Times New Roman"/>
        </w:rPr>
        <w:t xml:space="preserve"> </w:t>
      </w:r>
      <w:r w:rsidR="000E7587">
        <w:rPr>
          <w:rFonts w:ascii="Times New Roman" w:hAnsi="Times New Roman" w:cs="Times New Roman"/>
        </w:rPr>
        <w:t>–</w:t>
      </w:r>
      <w:r w:rsidR="008562EC">
        <w:rPr>
          <w:rFonts w:ascii="Times New Roman" w:hAnsi="Times New Roman" w:cs="Times New Roman"/>
        </w:rPr>
        <w:t xml:space="preserve"> </w:t>
      </w:r>
      <w:r w:rsidRPr="00316D23">
        <w:rPr>
          <w:rFonts w:ascii="Times New Roman" w:hAnsi="Times New Roman" w:cs="Times New Roman"/>
        </w:rPr>
        <w:t>in Sokolsky’s words “an overt act to prove publicly his bona fides”.</w:t>
      </w:r>
      <w:r w:rsidRPr="00316D23">
        <w:rPr>
          <w:rStyle w:val="FootnoteReference"/>
          <w:rFonts w:ascii="Times New Roman" w:hAnsi="Times New Roman" w:cs="Times New Roman"/>
        </w:rPr>
        <w:footnoteReference w:id="66"/>
      </w:r>
      <w:r w:rsidRPr="00316D23">
        <w:rPr>
          <w:rFonts w:ascii="Times New Roman" w:hAnsi="Times New Roman" w:cs="Times New Roman"/>
        </w:rPr>
        <w:t xml:space="preserve"> Sometimes, rather than testifying this would take the form of joining an ‘American’ organisation, or taking up “an attack upon the Communist infiltration of our country”.</w:t>
      </w:r>
      <w:r w:rsidRPr="00316D23">
        <w:rPr>
          <w:rStyle w:val="FootnoteReference"/>
          <w:rFonts w:ascii="Times New Roman" w:hAnsi="Times New Roman" w:cs="Times New Roman"/>
        </w:rPr>
        <w:footnoteReference w:id="67"/>
      </w:r>
      <w:r w:rsidRPr="00316D23">
        <w:rPr>
          <w:rFonts w:ascii="Times New Roman" w:hAnsi="Times New Roman" w:cs="Times New Roman"/>
        </w:rPr>
        <w:t xml:space="preserve"> The final element in obtaining clearance was satisfying an expert, often Sokolsky himself, that the letter and accompanying action were enough to show that you should be allowed to return to work. Cogley in his report noted that the letters required “a court to sit in judgement” and that Sokolsky was the “Chief Justice” of that court.</w:t>
      </w:r>
      <w:r w:rsidRPr="00316D23">
        <w:rPr>
          <w:rStyle w:val="FootnoteReference"/>
          <w:rFonts w:ascii="Times New Roman" w:hAnsi="Times New Roman" w:cs="Times New Roman"/>
        </w:rPr>
        <w:footnoteReference w:id="68"/>
      </w:r>
    </w:p>
    <w:p w14:paraId="1CBA30E1" w14:textId="52FA2683" w:rsidR="00571BCB" w:rsidRPr="00316D23" w:rsidRDefault="00571BCB" w:rsidP="00122966">
      <w:pPr>
        <w:pStyle w:val="Heading2"/>
        <w:spacing w:line="360" w:lineRule="auto"/>
        <w:jc w:val="both"/>
        <w:rPr>
          <w:rFonts w:ascii="Times New Roman" w:hAnsi="Times New Roman" w:cs="Times New Roman"/>
        </w:rPr>
      </w:pPr>
      <w:bookmarkStart w:id="5" w:name="_Toc463606329"/>
      <w:r w:rsidRPr="00316D23">
        <w:rPr>
          <w:rFonts w:ascii="Times New Roman" w:hAnsi="Times New Roman" w:cs="Times New Roman"/>
        </w:rPr>
        <w:t>Letter Writing</w:t>
      </w:r>
      <w:bookmarkEnd w:id="5"/>
    </w:p>
    <w:p w14:paraId="2DF1E734" w14:textId="36A5A0B1" w:rsidR="00571BCB" w:rsidRPr="00316D23" w:rsidRDefault="00571BCB" w:rsidP="00576F06">
      <w:pPr>
        <w:spacing w:line="360" w:lineRule="auto"/>
        <w:jc w:val="both"/>
        <w:rPr>
          <w:rFonts w:ascii="Times New Roman" w:hAnsi="Times New Roman" w:cs="Times New Roman"/>
        </w:rPr>
      </w:pPr>
      <w:r w:rsidRPr="00316D23">
        <w:rPr>
          <w:rFonts w:ascii="Times New Roman" w:hAnsi="Times New Roman" w:cs="Times New Roman"/>
        </w:rPr>
        <w:t>The letter writing system that developed through Sokolsky and his contacts was the cornerstone of the clearance operation. In 1951 the American Legion promoted “an honest and sincere admission of all past front activities on grounds of carelessness or bad advice, lack of time or facilities to check, and similar reasons.”</w:t>
      </w:r>
      <w:r w:rsidRPr="00316D23">
        <w:rPr>
          <w:rStyle w:val="FootnoteReference"/>
          <w:rFonts w:ascii="Times New Roman" w:hAnsi="Times New Roman" w:cs="Times New Roman"/>
        </w:rPr>
        <w:footnoteReference w:id="69"/>
      </w:r>
      <w:r w:rsidRPr="00316D23">
        <w:rPr>
          <w:rFonts w:ascii="Times New Roman" w:hAnsi="Times New Roman" w:cs="Times New Roman"/>
        </w:rPr>
        <w:t xml:space="preserve"> This ‘admission’ or explanation generally took the form of a letter addressed to the </w:t>
      </w:r>
      <w:r w:rsidRPr="00316D23">
        <w:rPr>
          <w:rFonts w:ascii="Times New Roman" w:hAnsi="Times New Roman" w:cs="Times New Roman"/>
        </w:rPr>
        <w:lastRenderedPageBreak/>
        <w:t>motion picture studio(s) that employed that person. Numerous examples of these letters can be found in Sokolsky’s files, as well as those of the FBI and the American Legion. Sokolsky was clear that for the letters to be acceptable they had to be a complete explanation, as he explained to James O’Neil: “A person who states in advance that the letter written is incomplete has not written a letter that could be used”.</w:t>
      </w:r>
      <w:r w:rsidRPr="00316D23">
        <w:rPr>
          <w:rStyle w:val="FootnoteReference"/>
          <w:rFonts w:ascii="Times New Roman" w:hAnsi="Times New Roman" w:cs="Times New Roman"/>
        </w:rPr>
        <w:footnoteReference w:id="70"/>
      </w:r>
      <w:r w:rsidRPr="00316D23">
        <w:rPr>
          <w:rFonts w:ascii="Times New Roman" w:hAnsi="Times New Roman" w:cs="Times New Roman"/>
        </w:rPr>
        <w:t xml:space="preserve"> </w:t>
      </w:r>
      <w:r w:rsidR="00A5565D" w:rsidRPr="00316D23">
        <w:rPr>
          <w:rFonts w:ascii="Times New Roman" w:hAnsi="Times New Roman" w:cs="Times New Roman"/>
        </w:rPr>
        <w:t>The Cogley Report</w:t>
      </w:r>
      <w:r w:rsidRPr="00316D23">
        <w:rPr>
          <w:rFonts w:ascii="Times New Roman" w:hAnsi="Times New Roman" w:cs="Times New Roman"/>
        </w:rPr>
        <w:t xml:space="preserve"> contained an explanation of the template most followed in writing their letters.</w:t>
      </w:r>
      <w:r w:rsidRPr="00316D23">
        <w:rPr>
          <w:rStyle w:val="FootnoteReference"/>
          <w:rFonts w:ascii="Times New Roman" w:hAnsi="Times New Roman" w:cs="Times New Roman"/>
        </w:rPr>
        <w:footnoteReference w:id="71"/>
      </w:r>
      <w:r w:rsidRPr="00316D23">
        <w:rPr>
          <w:rFonts w:ascii="Times New Roman" w:hAnsi="Times New Roman" w:cs="Times New Roman"/>
        </w:rPr>
        <w:t xml:space="preserve"> This included “statements that he had not known the organisation was a front, had clearly been ‘duped’, and as a loyal American citizen violently opposed Communism.”</w:t>
      </w:r>
      <w:r w:rsidRPr="00316D23">
        <w:rPr>
          <w:rStyle w:val="FootnoteReference"/>
          <w:rFonts w:ascii="Times New Roman" w:hAnsi="Times New Roman" w:cs="Times New Roman"/>
        </w:rPr>
        <w:footnoteReference w:id="72"/>
      </w:r>
    </w:p>
    <w:p w14:paraId="366FB756" w14:textId="227B3697" w:rsidR="00AA325F" w:rsidRDefault="00571BCB" w:rsidP="00576F06">
      <w:pPr>
        <w:spacing w:line="360" w:lineRule="auto"/>
        <w:jc w:val="both"/>
        <w:rPr>
          <w:rFonts w:ascii="Times New Roman" w:hAnsi="Times New Roman" w:cs="Times New Roman"/>
        </w:rPr>
      </w:pPr>
      <w:r w:rsidRPr="00316D23">
        <w:rPr>
          <w:rFonts w:ascii="Times New Roman" w:hAnsi="Times New Roman" w:cs="Times New Roman"/>
        </w:rPr>
        <w:t xml:space="preserve">The letters that remain available </w:t>
      </w:r>
      <w:r w:rsidR="00613C3F" w:rsidRPr="00316D23">
        <w:rPr>
          <w:rFonts w:ascii="Times New Roman" w:hAnsi="Times New Roman" w:cs="Times New Roman"/>
        </w:rPr>
        <w:t xml:space="preserve">closely </w:t>
      </w:r>
      <w:r w:rsidRPr="00316D23">
        <w:rPr>
          <w:rFonts w:ascii="Times New Roman" w:hAnsi="Times New Roman" w:cs="Times New Roman"/>
        </w:rPr>
        <w:t xml:space="preserve">follow the pattern laid out by Cogley, and </w:t>
      </w:r>
      <w:r w:rsidR="00A5565D" w:rsidRPr="00316D23">
        <w:rPr>
          <w:rFonts w:ascii="Times New Roman" w:hAnsi="Times New Roman" w:cs="Times New Roman"/>
        </w:rPr>
        <w:t>resembled each other</w:t>
      </w:r>
      <w:r w:rsidRPr="00316D23">
        <w:rPr>
          <w:rFonts w:ascii="Times New Roman" w:hAnsi="Times New Roman" w:cs="Times New Roman"/>
        </w:rPr>
        <w:t xml:space="preserve"> in </w:t>
      </w:r>
      <w:r w:rsidR="00A5565D" w:rsidRPr="00316D23">
        <w:rPr>
          <w:rFonts w:ascii="Times New Roman" w:hAnsi="Times New Roman" w:cs="Times New Roman"/>
        </w:rPr>
        <w:t>key</w:t>
      </w:r>
      <w:r w:rsidRPr="00316D23">
        <w:rPr>
          <w:rFonts w:ascii="Times New Roman" w:hAnsi="Times New Roman" w:cs="Times New Roman"/>
        </w:rPr>
        <w:t xml:space="preserve"> respects.</w:t>
      </w:r>
      <w:r w:rsidR="005440E8" w:rsidRPr="00316D23">
        <w:rPr>
          <w:rFonts w:ascii="Times New Roman" w:hAnsi="Times New Roman" w:cs="Times New Roman"/>
        </w:rPr>
        <w:t xml:space="preserve"> This similarity is likely due to some form of template or ‘coaching’ by people involved in clearance, although the</w:t>
      </w:r>
      <w:r w:rsidR="00480391" w:rsidRPr="00316D23">
        <w:rPr>
          <w:rFonts w:ascii="Times New Roman" w:hAnsi="Times New Roman" w:cs="Times New Roman"/>
        </w:rPr>
        <w:t xml:space="preserve"> available</w:t>
      </w:r>
      <w:r w:rsidR="005440E8" w:rsidRPr="00316D23">
        <w:rPr>
          <w:rFonts w:ascii="Times New Roman" w:hAnsi="Times New Roman" w:cs="Times New Roman"/>
        </w:rPr>
        <w:t xml:space="preserve"> evidence </w:t>
      </w:r>
      <w:r w:rsidR="00480391" w:rsidRPr="00316D23">
        <w:rPr>
          <w:rFonts w:ascii="Times New Roman" w:hAnsi="Times New Roman" w:cs="Times New Roman"/>
        </w:rPr>
        <w:t>does not disclose</w:t>
      </w:r>
      <w:r w:rsidR="00A5565D" w:rsidRPr="00316D23">
        <w:rPr>
          <w:rFonts w:ascii="Times New Roman" w:hAnsi="Times New Roman" w:cs="Times New Roman"/>
        </w:rPr>
        <w:t xml:space="preserve"> this part of the process</w:t>
      </w:r>
      <w:r w:rsidR="005440E8" w:rsidRPr="00316D23">
        <w:rPr>
          <w:rFonts w:ascii="Times New Roman" w:hAnsi="Times New Roman" w:cs="Times New Roman"/>
        </w:rPr>
        <w:t>.</w:t>
      </w:r>
      <w:r w:rsidRPr="00316D23">
        <w:rPr>
          <w:rFonts w:ascii="Times New Roman" w:hAnsi="Times New Roman" w:cs="Times New Roman"/>
        </w:rPr>
        <w:t xml:space="preserve"> The most common recurring line that can be found in practically every letter written is </w:t>
      </w:r>
      <w:r w:rsidR="00480391" w:rsidRPr="00316D23">
        <w:rPr>
          <w:rFonts w:ascii="Times New Roman" w:hAnsi="Times New Roman" w:cs="Times New Roman"/>
        </w:rPr>
        <w:t>the denial of Communist Party membership as stated by Brando</w:t>
      </w:r>
      <w:r w:rsidRPr="00316D23">
        <w:rPr>
          <w:rFonts w:ascii="Times New Roman" w:hAnsi="Times New Roman" w:cs="Times New Roman"/>
        </w:rPr>
        <w:t>.</w:t>
      </w:r>
      <w:r w:rsidRPr="00316D23">
        <w:rPr>
          <w:rStyle w:val="FootnoteReference"/>
          <w:rFonts w:ascii="Times New Roman" w:hAnsi="Times New Roman" w:cs="Times New Roman"/>
        </w:rPr>
        <w:footnoteReference w:id="73"/>
      </w:r>
      <w:r w:rsidRPr="00316D23">
        <w:rPr>
          <w:rFonts w:ascii="Times New Roman" w:hAnsi="Times New Roman" w:cs="Times New Roman"/>
        </w:rPr>
        <w:t xml:space="preserve"> Kirk Douglas’s letter contained a variation on the same theme “I am not now, never have been and will never be a member of the Communist Party or any affiliated or related group nor have I ever contributed any funds to any such organization”.</w:t>
      </w:r>
      <w:r w:rsidRPr="00316D23">
        <w:rPr>
          <w:rStyle w:val="FootnoteReference"/>
          <w:rFonts w:ascii="Times New Roman" w:hAnsi="Times New Roman" w:cs="Times New Roman"/>
        </w:rPr>
        <w:footnoteReference w:id="74"/>
      </w:r>
      <w:r w:rsidRPr="00316D23">
        <w:rPr>
          <w:rFonts w:ascii="Times New Roman" w:hAnsi="Times New Roman" w:cs="Times New Roman"/>
        </w:rPr>
        <w:t xml:space="preserve"> </w:t>
      </w:r>
      <w:r w:rsidR="00660312" w:rsidRPr="00316D23">
        <w:rPr>
          <w:rFonts w:ascii="Times New Roman" w:hAnsi="Times New Roman" w:cs="Times New Roman"/>
        </w:rPr>
        <w:t xml:space="preserve">In fact, of </w:t>
      </w:r>
      <w:r w:rsidR="000E118E" w:rsidRPr="00316D23">
        <w:rPr>
          <w:rFonts w:ascii="Times New Roman" w:hAnsi="Times New Roman" w:cs="Times New Roman"/>
        </w:rPr>
        <w:t xml:space="preserve">the 92 available letters, 69 contain a statement of some kind that the author is not a communist. Of those, 55 us the same terminology as Brando or Douglas, or a very close equivalent. The recurrence of that same phrase in </w:t>
      </w:r>
      <w:r w:rsidR="00480391" w:rsidRPr="00316D23">
        <w:rPr>
          <w:rFonts w:ascii="Times New Roman" w:hAnsi="Times New Roman" w:cs="Times New Roman"/>
        </w:rPr>
        <w:t>sixty percent</w:t>
      </w:r>
      <w:r w:rsidR="000E118E" w:rsidRPr="00316D23">
        <w:rPr>
          <w:rFonts w:ascii="Times New Roman" w:hAnsi="Times New Roman" w:cs="Times New Roman"/>
        </w:rPr>
        <w:t xml:space="preserve"> of the letters is strong evidence that there was some form of coaching or template being used </w:t>
      </w:r>
      <w:r w:rsidR="00FE7910" w:rsidRPr="00316D23">
        <w:rPr>
          <w:rFonts w:ascii="Times New Roman" w:hAnsi="Times New Roman" w:cs="Times New Roman"/>
        </w:rPr>
        <w:t>by many of those seeking clearance.</w:t>
      </w:r>
    </w:p>
    <w:p w14:paraId="049C7491" w14:textId="483A0C3B" w:rsidR="00571BCB" w:rsidRPr="00316D23" w:rsidRDefault="00571BCB" w:rsidP="00576F06">
      <w:pPr>
        <w:spacing w:line="360" w:lineRule="auto"/>
        <w:jc w:val="both"/>
        <w:rPr>
          <w:rFonts w:ascii="Times New Roman" w:hAnsi="Times New Roman" w:cs="Times New Roman"/>
        </w:rPr>
      </w:pPr>
      <w:r w:rsidRPr="00316D23">
        <w:rPr>
          <w:rFonts w:ascii="Times New Roman" w:hAnsi="Times New Roman" w:cs="Times New Roman"/>
        </w:rPr>
        <w:t xml:space="preserve">Another important element of the clearance letters was </w:t>
      </w:r>
      <w:r w:rsidR="005440E8" w:rsidRPr="00316D23">
        <w:rPr>
          <w:rFonts w:ascii="Times New Roman" w:hAnsi="Times New Roman" w:cs="Times New Roman"/>
        </w:rPr>
        <w:t>a clarification</w:t>
      </w:r>
      <w:r w:rsidRPr="00316D23">
        <w:rPr>
          <w:rFonts w:ascii="Times New Roman" w:hAnsi="Times New Roman" w:cs="Times New Roman"/>
        </w:rPr>
        <w:t xml:space="preserve"> of the associations or connections that had led the individual to </w:t>
      </w:r>
      <w:r w:rsidR="00A5565D" w:rsidRPr="00316D23">
        <w:rPr>
          <w:rFonts w:ascii="Times New Roman" w:hAnsi="Times New Roman" w:cs="Times New Roman"/>
        </w:rPr>
        <w:t>having communist affiliations</w:t>
      </w:r>
      <w:r w:rsidRPr="00316D23">
        <w:rPr>
          <w:rFonts w:ascii="Times New Roman" w:hAnsi="Times New Roman" w:cs="Times New Roman"/>
        </w:rPr>
        <w:t xml:space="preserve">. This generally took two forms: a denial of the accusation, or </w:t>
      </w:r>
      <w:r w:rsidR="005440E8" w:rsidRPr="00316D23">
        <w:rPr>
          <w:rFonts w:ascii="Times New Roman" w:hAnsi="Times New Roman" w:cs="Times New Roman"/>
        </w:rPr>
        <w:t>a clarification</w:t>
      </w:r>
      <w:r w:rsidRPr="00316D23">
        <w:rPr>
          <w:rFonts w:ascii="Times New Roman" w:hAnsi="Times New Roman" w:cs="Times New Roman"/>
        </w:rPr>
        <w:t xml:space="preserve"> and apology. Both of these can be seen in Brando’s letter.</w:t>
      </w:r>
      <w:r w:rsidRPr="00316D23">
        <w:rPr>
          <w:rStyle w:val="FootnoteReference"/>
          <w:rFonts w:ascii="Times New Roman" w:hAnsi="Times New Roman" w:cs="Times New Roman"/>
        </w:rPr>
        <w:footnoteReference w:id="75"/>
      </w:r>
      <w:r w:rsidR="00613C3F" w:rsidRPr="00316D23">
        <w:rPr>
          <w:rFonts w:ascii="Times New Roman" w:hAnsi="Times New Roman" w:cs="Times New Roman"/>
        </w:rPr>
        <w:t xml:space="preserve"> </w:t>
      </w:r>
      <w:r w:rsidRPr="00316D23">
        <w:rPr>
          <w:rFonts w:ascii="Times New Roman" w:hAnsi="Times New Roman" w:cs="Times New Roman"/>
        </w:rPr>
        <w:t>On the subject of an accusation of a link to the Waldorf Astoria Peace Conference, Brando states “To the best of my knowledge, I did not attend the Peace Conference, and to the best of my knowledge I gave no authority for the use of my name”.</w:t>
      </w:r>
      <w:r w:rsidRPr="00316D23">
        <w:rPr>
          <w:rStyle w:val="FootnoteReference"/>
          <w:rFonts w:ascii="Times New Roman" w:hAnsi="Times New Roman" w:cs="Times New Roman"/>
        </w:rPr>
        <w:footnoteReference w:id="76"/>
      </w:r>
      <w:r w:rsidRPr="00316D23">
        <w:rPr>
          <w:rFonts w:ascii="Times New Roman" w:hAnsi="Times New Roman" w:cs="Times New Roman"/>
        </w:rPr>
        <w:t xml:space="preserve"> By contrast, on the subject of an accusation of a financial contribution to the Civil Rights Congress 1949, Brando says “I believe that a contribution was solicited in connection with this group, and this, to my best knowledge and belief, was the group to which I gave the contribution. I am sorry, in view of my present knowledge, that I made this contribution to this group”.</w:t>
      </w:r>
      <w:r w:rsidRPr="00316D23">
        <w:rPr>
          <w:rStyle w:val="FootnoteReference"/>
          <w:rFonts w:ascii="Times New Roman" w:hAnsi="Times New Roman" w:cs="Times New Roman"/>
        </w:rPr>
        <w:footnoteReference w:id="77"/>
      </w:r>
      <w:r w:rsidRPr="00316D23">
        <w:rPr>
          <w:rFonts w:ascii="Times New Roman" w:hAnsi="Times New Roman" w:cs="Times New Roman"/>
        </w:rPr>
        <w:t xml:space="preserve"> Noted</w:t>
      </w:r>
      <w:r w:rsidR="00930853">
        <w:rPr>
          <w:rFonts w:ascii="Times New Roman" w:hAnsi="Times New Roman" w:cs="Times New Roman"/>
        </w:rPr>
        <w:t xml:space="preserve"> playwright,</w:t>
      </w:r>
      <w:r w:rsidRPr="00316D23">
        <w:rPr>
          <w:rFonts w:ascii="Times New Roman" w:hAnsi="Times New Roman" w:cs="Times New Roman"/>
        </w:rPr>
        <w:t xml:space="preserve"> screenwriter and actress Ruth Gordon wrote a letter with a point by point analysis of 21 different accusations levelled at her, most of which she outright denied with statements </w:t>
      </w:r>
      <w:r w:rsidRPr="00316D23">
        <w:rPr>
          <w:rFonts w:ascii="Times New Roman" w:hAnsi="Times New Roman" w:cs="Times New Roman"/>
        </w:rPr>
        <w:lastRenderedPageBreak/>
        <w:t>such as “This again is absolutely untrue” and “I was never a member of this organisation”.</w:t>
      </w:r>
      <w:r w:rsidRPr="00316D23">
        <w:rPr>
          <w:rStyle w:val="FootnoteReference"/>
          <w:rFonts w:ascii="Times New Roman" w:hAnsi="Times New Roman" w:cs="Times New Roman"/>
        </w:rPr>
        <w:footnoteReference w:id="78"/>
      </w:r>
      <w:r w:rsidR="005440E8" w:rsidRPr="00316D23">
        <w:rPr>
          <w:rFonts w:ascii="Times New Roman" w:hAnsi="Times New Roman" w:cs="Times New Roman"/>
        </w:rPr>
        <w:t xml:space="preserve"> These denials and clarifications were important because they provided a written record for the clearance </w:t>
      </w:r>
      <w:r w:rsidR="00195D19" w:rsidRPr="00316D23">
        <w:rPr>
          <w:rFonts w:ascii="Times New Roman" w:hAnsi="Times New Roman" w:cs="Times New Roman"/>
        </w:rPr>
        <w:t>network</w:t>
      </w:r>
      <w:r w:rsidR="005440E8" w:rsidRPr="00316D23">
        <w:rPr>
          <w:rFonts w:ascii="Times New Roman" w:hAnsi="Times New Roman" w:cs="Times New Roman"/>
        </w:rPr>
        <w:t xml:space="preserve"> should that individual be found to have lied, or minimised their associations to allow themselves to return to work.</w:t>
      </w:r>
      <w:r w:rsidR="00FE7910" w:rsidRPr="00316D23">
        <w:rPr>
          <w:rFonts w:ascii="Times New Roman" w:hAnsi="Times New Roman" w:cs="Times New Roman"/>
        </w:rPr>
        <w:t xml:space="preserve"> The clarification of accusations feature in every single one of the 92 letters available, suggesting that this element was an integral part of the clearance process.</w:t>
      </w:r>
    </w:p>
    <w:p w14:paraId="398C1BF4" w14:textId="4417F3D5" w:rsidR="00571BCB" w:rsidRPr="00316D23" w:rsidRDefault="00571BCB" w:rsidP="00576F06">
      <w:pPr>
        <w:spacing w:line="360" w:lineRule="auto"/>
        <w:jc w:val="both"/>
        <w:rPr>
          <w:rFonts w:ascii="Times New Roman" w:hAnsi="Times New Roman" w:cs="Times New Roman"/>
        </w:rPr>
      </w:pPr>
      <w:r w:rsidRPr="00316D23">
        <w:rPr>
          <w:rFonts w:ascii="Times New Roman" w:hAnsi="Times New Roman" w:cs="Times New Roman"/>
        </w:rPr>
        <w:t xml:space="preserve">Writing to Sokolsky in 1952, Baarslag </w:t>
      </w:r>
      <w:r w:rsidR="00A5565D" w:rsidRPr="00316D23">
        <w:rPr>
          <w:rFonts w:ascii="Times New Roman" w:hAnsi="Times New Roman" w:cs="Times New Roman"/>
        </w:rPr>
        <w:t>shed</w:t>
      </w:r>
      <w:r w:rsidR="003624F8" w:rsidRPr="00316D23">
        <w:rPr>
          <w:rFonts w:ascii="Times New Roman" w:hAnsi="Times New Roman" w:cs="Times New Roman"/>
        </w:rPr>
        <w:t xml:space="preserve"> light on the formula to which most authors conformed</w:t>
      </w:r>
      <w:r w:rsidRPr="00316D23">
        <w:rPr>
          <w:rFonts w:ascii="Times New Roman" w:hAnsi="Times New Roman" w:cs="Times New Roman"/>
        </w:rPr>
        <w:t>.</w:t>
      </w:r>
      <w:r w:rsidRPr="00316D23">
        <w:rPr>
          <w:rStyle w:val="FootnoteReference"/>
          <w:rFonts w:ascii="Times New Roman" w:hAnsi="Times New Roman" w:cs="Times New Roman"/>
        </w:rPr>
        <w:footnoteReference w:id="79"/>
      </w:r>
      <w:r w:rsidRPr="00316D23">
        <w:rPr>
          <w:rFonts w:ascii="Times New Roman" w:hAnsi="Times New Roman" w:cs="Times New Roman"/>
        </w:rPr>
        <w:t xml:space="preserve"> Baarslag outline</w:t>
      </w:r>
      <w:r w:rsidR="00A5565D" w:rsidRPr="00316D23">
        <w:rPr>
          <w:rFonts w:ascii="Times New Roman" w:hAnsi="Times New Roman" w:cs="Times New Roman"/>
        </w:rPr>
        <w:t>d</w:t>
      </w:r>
      <w:r w:rsidRPr="00316D23">
        <w:rPr>
          <w:rFonts w:ascii="Times New Roman" w:hAnsi="Times New Roman" w:cs="Times New Roman"/>
        </w:rPr>
        <w:t xml:space="preserve"> a template followed by most of the letters, beginning with an exposition of the ‘victim’s’ patriotic contribution which is usually “a tear jerker of the first order”.</w:t>
      </w:r>
      <w:r w:rsidRPr="00316D23">
        <w:rPr>
          <w:rStyle w:val="FootnoteReference"/>
          <w:rFonts w:ascii="Times New Roman" w:hAnsi="Times New Roman" w:cs="Times New Roman"/>
        </w:rPr>
        <w:footnoteReference w:id="80"/>
      </w:r>
      <w:r w:rsidRPr="00316D23">
        <w:rPr>
          <w:rFonts w:ascii="Times New Roman" w:hAnsi="Times New Roman" w:cs="Times New Roman"/>
        </w:rPr>
        <w:t xml:space="preserve"> This is followed by laughing off unimportant allegations, a defence of any allegations where the alleged front is also supported by prominent anti-communists, and an “amnesia brush off” of the really bad allegations.</w:t>
      </w:r>
      <w:r w:rsidRPr="00316D23">
        <w:rPr>
          <w:rStyle w:val="FootnoteReference"/>
          <w:rFonts w:ascii="Times New Roman" w:hAnsi="Times New Roman" w:cs="Times New Roman"/>
        </w:rPr>
        <w:footnoteReference w:id="81"/>
      </w:r>
      <w:r w:rsidR="00986554">
        <w:rPr>
          <w:rFonts w:ascii="Times New Roman" w:hAnsi="Times New Roman" w:cs="Times New Roman"/>
        </w:rPr>
        <w:t xml:space="preserve"> </w:t>
      </w:r>
      <w:r w:rsidRPr="00316D23">
        <w:rPr>
          <w:rFonts w:ascii="Times New Roman" w:hAnsi="Times New Roman" w:cs="Times New Roman"/>
        </w:rPr>
        <w:t>Sokolsky’s response to this letter gives it greater credibility as he admits that “as regards your criticism of the letters, I think what you say is quite correct, but in view of the nature of the program, these letters take on an altogether different meaning”.</w:t>
      </w:r>
      <w:r w:rsidRPr="00316D23">
        <w:rPr>
          <w:rStyle w:val="FootnoteReference"/>
          <w:rFonts w:ascii="Times New Roman" w:hAnsi="Times New Roman" w:cs="Times New Roman"/>
        </w:rPr>
        <w:footnoteReference w:id="82"/>
      </w:r>
      <w:r w:rsidRPr="00316D23">
        <w:rPr>
          <w:rFonts w:ascii="Times New Roman" w:hAnsi="Times New Roman" w:cs="Times New Roman"/>
        </w:rPr>
        <w:t xml:space="preserve"> </w:t>
      </w:r>
      <w:r w:rsidR="00A5565D" w:rsidRPr="00316D23">
        <w:rPr>
          <w:rFonts w:ascii="Times New Roman" w:hAnsi="Times New Roman" w:cs="Times New Roman"/>
        </w:rPr>
        <w:t>T</w:t>
      </w:r>
      <w:r w:rsidRPr="00316D23">
        <w:rPr>
          <w:rFonts w:ascii="Times New Roman" w:hAnsi="Times New Roman" w:cs="Times New Roman"/>
        </w:rPr>
        <w:t xml:space="preserve">hat meaning </w:t>
      </w:r>
      <w:r w:rsidR="00A5565D" w:rsidRPr="00316D23">
        <w:rPr>
          <w:rFonts w:ascii="Times New Roman" w:hAnsi="Times New Roman" w:cs="Times New Roman"/>
        </w:rPr>
        <w:t>cannot be garnered from</w:t>
      </w:r>
      <w:r w:rsidRPr="00316D23">
        <w:rPr>
          <w:rFonts w:ascii="Times New Roman" w:hAnsi="Times New Roman" w:cs="Times New Roman"/>
        </w:rPr>
        <w:t xml:space="preserve"> Sokolsky’s letter, but his acknowledgement of Baarslag’s analysis suggests that the letter writing scheme</w:t>
      </w:r>
      <w:r w:rsidR="00A5565D" w:rsidRPr="00316D23">
        <w:rPr>
          <w:rFonts w:ascii="Times New Roman" w:hAnsi="Times New Roman" w:cs="Times New Roman"/>
        </w:rPr>
        <w:t xml:space="preserve"> was not rel</w:t>
      </w:r>
      <w:r w:rsidR="00561E80" w:rsidRPr="00316D23">
        <w:rPr>
          <w:rFonts w:ascii="Times New Roman" w:hAnsi="Times New Roman" w:cs="Times New Roman"/>
        </w:rPr>
        <w:t>iant on sincerity so much as conformity with a process in order to clear some of the people who were still wanted by the industry</w:t>
      </w:r>
      <w:r w:rsidRPr="00316D23">
        <w:rPr>
          <w:rFonts w:ascii="Times New Roman" w:hAnsi="Times New Roman" w:cs="Times New Roman"/>
        </w:rPr>
        <w:t>.</w:t>
      </w:r>
    </w:p>
    <w:p w14:paraId="21C88FF2" w14:textId="1D180BB7" w:rsidR="00FE7910" w:rsidRDefault="00FE7910" w:rsidP="00576F06">
      <w:pPr>
        <w:spacing w:line="360" w:lineRule="auto"/>
        <w:jc w:val="both"/>
        <w:rPr>
          <w:rFonts w:ascii="Times New Roman" w:hAnsi="Times New Roman" w:cs="Times New Roman"/>
        </w:rPr>
      </w:pPr>
      <w:r w:rsidRPr="00316D23">
        <w:rPr>
          <w:rFonts w:ascii="Times New Roman" w:hAnsi="Times New Roman" w:cs="Times New Roman"/>
        </w:rPr>
        <w:t xml:space="preserve">A close analysis of the available letters demonstrates the widespread nature of the process, as well as the calibre of people who were affected. Of the 92 letters surveyed, the Official Academy Awards Database of the Academy of Motion Picture Arts and Sciences (the Oscars), shows that </w:t>
      </w:r>
      <w:r w:rsidR="00080AAA" w:rsidRPr="00316D23">
        <w:rPr>
          <w:rFonts w:ascii="Times New Roman" w:hAnsi="Times New Roman" w:cs="Times New Roman"/>
        </w:rPr>
        <w:t>50 of the letter writers had, at a minimum, been nominated for an Oscar.</w:t>
      </w:r>
      <w:r w:rsidR="00080AAA" w:rsidRPr="00316D23">
        <w:rPr>
          <w:rStyle w:val="FootnoteReference"/>
          <w:rFonts w:ascii="Times New Roman" w:hAnsi="Times New Roman" w:cs="Times New Roman"/>
        </w:rPr>
        <w:footnoteReference w:id="83"/>
      </w:r>
      <w:r w:rsidR="00080AAA" w:rsidRPr="00316D23">
        <w:rPr>
          <w:rFonts w:ascii="Times New Roman" w:hAnsi="Times New Roman" w:cs="Times New Roman"/>
        </w:rPr>
        <w:t xml:space="preserve"> </w:t>
      </w:r>
      <w:r w:rsidR="008A4CE0" w:rsidRPr="00316D23">
        <w:rPr>
          <w:rFonts w:ascii="Times New Roman" w:hAnsi="Times New Roman" w:cs="Times New Roman"/>
        </w:rPr>
        <w:t xml:space="preserve">The intended recipients of the letters also tell us something of their importance. </w:t>
      </w:r>
      <w:r w:rsidR="00480391" w:rsidRPr="00316D23">
        <w:rPr>
          <w:rFonts w:ascii="Times New Roman" w:hAnsi="Times New Roman" w:cs="Times New Roman"/>
        </w:rPr>
        <w:t>Forty-five</w:t>
      </w:r>
      <w:r w:rsidR="008A4CE0" w:rsidRPr="00316D23">
        <w:rPr>
          <w:rFonts w:ascii="Times New Roman" w:hAnsi="Times New Roman" w:cs="Times New Roman"/>
        </w:rPr>
        <w:t xml:space="preserve"> of the </w:t>
      </w:r>
      <w:r w:rsidR="00480391" w:rsidRPr="00316D23">
        <w:rPr>
          <w:rFonts w:ascii="Times New Roman" w:hAnsi="Times New Roman" w:cs="Times New Roman"/>
        </w:rPr>
        <w:t>ninety-two</w:t>
      </w:r>
      <w:r w:rsidR="008A4CE0" w:rsidRPr="00316D23">
        <w:rPr>
          <w:rFonts w:ascii="Times New Roman" w:hAnsi="Times New Roman" w:cs="Times New Roman"/>
        </w:rPr>
        <w:t xml:space="preserve"> are addressed to top executives at Loew’s Inc., a parent company of MGM, while a further </w:t>
      </w:r>
      <w:r w:rsidR="00480391" w:rsidRPr="00316D23">
        <w:rPr>
          <w:rFonts w:ascii="Times New Roman" w:hAnsi="Times New Roman" w:cs="Times New Roman"/>
        </w:rPr>
        <w:t>five</w:t>
      </w:r>
      <w:r w:rsidR="008A4CE0" w:rsidRPr="00316D23">
        <w:rPr>
          <w:rFonts w:ascii="Times New Roman" w:hAnsi="Times New Roman" w:cs="Times New Roman"/>
        </w:rPr>
        <w:t xml:space="preserve"> are addressed directly to MGM. Another </w:t>
      </w:r>
      <w:r w:rsidR="00480391" w:rsidRPr="00316D23">
        <w:rPr>
          <w:rFonts w:ascii="Times New Roman" w:hAnsi="Times New Roman" w:cs="Times New Roman"/>
        </w:rPr>
        <w:t>ten</w:t>
      </w:r>
      <w:r w:rsidR="008A4CE0" w:rsidRPr="00316D23">
        <w:rPr>
          <w:rFonts w:ascii="Times New Roman" w:hAnsi="Times New Roman" w:cs="Times New Roman"/>
        </w:rPr>
        <w:t xml:space="preserve"> are addressed to top executives at The Stanley Kramer Company, </w:t>
      </w:r>
      <w:r w:rsidR="00480391" w:rsidRPr="00316D23">
        <w:rPr>
          <w:rFonts w:ascii="Times New Roman" w:hAnsi="Times New Roman" w:cs="Times New Roman"/>
        </w:rPr>
        <w:t>ten</w:t>
      </w:r>
      <w:r w:rsidR="008A4CE0" w:rsidRPr="00316D23">
        <w:rPr>
          <w:rFonts w:ascii="Times New Roman" w:hAnsi="Times New Roman" w:cs="Times New Roman"/>
        </w:rPr>
        <w:t xml:space="preserve"> to Twentieth Century Fox, </w:t>
      </w:r>
      <w:r w:rsidR="00480391" w:rsidRPr="00316D23">
        <w:rPr>
          <w:rFonts w:ascii="Times New Roman" w:hAnsi="Times New Roman" w:cs="Times New Roman"/>
        </w:rPr>
        <w:t>six</w:t>
      </w:r>
      <w:r w:rsidR="008A4CE0" w:rsidRPr="00316D23">
        <w:rPr>
          <w:rFonts w:ascii="Times New Roman" w:hAnsi="Times New Roman" w:cs="Times New Roman"/>
        </w:rPr>
        <w:t xml:space="preserve"> to Paramount Pictures, and </w:t>
      </w:r>
      <w:r w:rsidR="00480391" w:rsidRPr="00316D23">
        <w:rPr>
          <w:rFonts w:ascii="Times New Roman" w:hAnsi="Times New Roman" w:cs="Times New Roman"/>
        </w:rPr>
        <w:t>ten</w:t>
      </w:r>
      <w:r w:rsidR="008A4CE0" w:rsidRPr="00316D23">
        <w:rPr>
          <w:rFonts w:ascii="Times New Roman" w:hAnsi="Times New Roman" w:cs="Times New Roman"/>
        </w:rPr>
        <w:t xml:space="preserve"> to Columbia Pictures. </w:t>
      </w:r>
      <w:r w:rsidR="00750E29" w:rsidRPr="00316D23">
        <w:rPr>
          <w:rFonts w:ascii="Times New Roman" w:hAnsi="Times New Roman" w:cs="Times New Roman"/>
        </w:rPr>
        <w:t xml:space="preserve">These statistics emphasise the clearance was not a </w:t>
      </w:r>
      <w:r w:rsidR="00986554" w:rsidRPr="00316D23">
        <w:rPr>
          <w:rFonts w:ascii="Times New Roman" w:hAnsi="Times New Roman" w:cs="Times New Roman"/>
        </w:rPr>
        <w:t>small-scale</w:t>
      </w:r>
      <w:r w:rsidR="00750E29" w:rsidRPr="00316D23">
        <w:rPr>
          <w:rFonts w:ascii="Times New Roman" w:hAnsi="Times New Roman" w:cs="Times New Roman"/>
        </w:rPr>
        <w:t xml:space="preserve"> operation restricted to less important players. On the contrary, it was conducted at the highest level of the motion picture industry, encompassing the industry’s </w:t>
      </w:r>
      <w:r w:rsidR="00480391" w:rsidRPr="00316D23">
        <w:rPr>
          <w:rFonts w:ascii="Times New Roman" w:hAnsi="Times New Roman" w:cs="Times New Roman"/>
        </w:rPr>
        <w:t>major executives</w:t>
      </w:r>
      <w:r w:rsidR="00750E29" w:rsidRPr="00316D23">
        <w:rPr>
          <w:rFonts w:ascii="Times New Roman" w:hAnsi="Times New Roman" w:cs="Times New Roman"/>
        </w:rPr>
        <w:t>.</w:t>
      </w:r>
    </w:p>
    <w:p w14:paraId="177101D4" w14:textId="140914A6" w:rsidR="00571BCB" w:rsidRPr="00316D23" w:rsidRDefault="00AA325F" w:rsidP="00122966">
      <w:pPr>
        <w:pStyle w:val="Heading2"/>
        <w:spacing w:line="360" w:lineRule="auto"/>
        <w:jc w:val="both"/>
        <w:rPr>
          <w:rFonts w:ascii="Times New Roman" w:hAnsi="Times New Roman" w:cs="Times New Roman"/>
        </w:rPr>
      </w:pPr>
      <w:bookmarkStart w:id="6" w:name="_Toc463606330"/>
      <w:r>
        <w:rPr>
          <w:rFonts w:ascii="Times New Roman" w:hAnsi="Times New Roman" w:cs="Times New Roman"/>
        </w:rPr>
        <w:t xml:space="preserve">A </w:t>
      </w:r>
      <w:r w:rsidR="00571BCB" w:rsidRPr="00316D23">
        <w:rPr>
          <w:rFonts w:ascii="Times New Roman" w:hAnsi="Times New Roman" w:cs="Times New Roman"/>
        </w:rPr>
        <w:t>Positive Act</w:t>
      </w:r>
      <w:bookmarkEnd w:id="6"/>
    </w:p>
    <w:p w14:paraId="655FF2F0" w14:textId="0AB0CE77" w:rsidR="00571BCB" w:rsidRPr="00316D23" w:rsidRDefault="00480391" w:rsidP="00576F06">
      <w:pPr>
        <w:spacing w:line="360" w:lineRule="auto"/>
        <w:jc w:val="both"/>
        <w:rPr>
          <w:rFonts w:ascii="Times New Roman" w:hAnsi="Times New Roman" w:cs="Times New Roman"/>
        </w:rPr>
      </w:pPr>
      <w:r w:rsidRPr="00316D23">
        <w:rPr>
          <w:rFonts w:ascii="Times New Roman" w:hAnsi="Times New Roman" w:cs="Times New Roman"/>
        </w:rPr>
        <w:t xml:space="preserve">Crucial to the viability of the blacklist was another key requirement that Sokolsky and other members of the clearance network demanded from letter writers: identifying others with communist affiliations </w:t>
      </w:r>
      <w:r w:rsidR="00571BCB" w:rsidRPr="00316D23">
        <w:rPr>
          <w:rFonts w:ascii="Times New Roman" w:hAnsi="Times New Roman" w:cs="Times New Roman"/>
        </w:rPr>
        <w:lastRenderedPageBreak/>
        <w:t xml:space="preserve">or </w:t>
      </w:r>
      <w:r w:rsidRPr="00316D23">
        <w:rPr>
          <w:rFonts w:ascii="Times New Roman" w:hAnsi="Times New Roman" w:cs="Times New Roman"/>
        </w:rPr>
        <w:t>a willingness</w:t>
      </w:r>
      <w:r w:rsidR="00571BCB" w:rsidRPr="00316D23">
        <w:rPr>
          <w:rFonts w:ascii="Times New Roman" w:hAnsi="Times New Roman" w:cs="Times New Roman"/>
        </w:rPr>
        <w:t xml:space="preserve"> to “do an overt act to prove publicly his bona fides”.</w:t>
      </w:r>
      <w:r w:rsidR="00571BCB" w:rsidRPr="00316D23">
        <w:rPr>
          <w:rStyle w:val="FootnoteReference"/>
          <w:rFonts w:ascii="Times New Roman" w:hAnsi="Times New Roman" w:cs="Times New Roman"/>
        </w:rPr>
        <w:footnoteReference w:id="84"/>
      </w:r>
      <w:r w:rsidR="001078D7" w:rsidRPr="00316D23">
        <w:rPr>
          <w:rFonts w:ascii="Times New Roman" w:hAnsi="Times New Roman" w:cs="Times New Roman"/>
        </w:rPr>
        <w:t xml:space="preserve"> The </w:t>
      </w:r>
      <w:r w:rsidRPr="00316D23">
        <w:rPr>
          <w:rFonts w:ascii="Times New Roman" w:hAnsi="Times New Roman" w:cs="Times New Roman"/>
        </w:rPr>
        <w:t>network members preferred that</w:t>
      </w:r>
      <w:r w:rsidR="001078D7" w:rsidRPr="00316D23">
        <w:rPr>
          <w:rFonts w:ascii="Times New Roman" w:hAnsi="Times New Roman" w:cs="Times New Roman"/>
        </w:rPr>
        <w:t xml:space="preserve"> individuals testify against their colleagues, but </w:t>
      </w:r>
      <w:r w:rsidRPr="00316D23">
        <w:rPr>
          <w:rFonts w:ascii="Times New Roman" w:hAnsi="Times New Roman" w:cs="Times New Roman"/>
        </w:rPr>
        <w:t>other</w:t>
      </w:r>
      <w:r w:rsidR="001078D7" w:rsidRPr="00316D23">
        <w:rPr>
          <w:rFonts w:ascii="Times New Roman" w:hAnsi="Times New Roman" w:cs="Times New Roman"/>
        </w:rPr>
        <w:t xml:space="preserve"> public acts </w:t>
      </w:r>
      <w:r w:rsidR="00561E80" w:rsidRPr="00316D23">
        <w:rPr>
          <w:rFonts w:ascii="Times New Roman" w:hAnsi="Times New Roman" w:cs="Times New Roman"/>
        </w:rPr>
        <w:t>could</w:t>
      </w:r>
      <w:r w:rsidRPr="00316D23">
        <w:rPr>
          <w:rFonts w:ascii="Times New Roman" w:hAnsi="Times New Roman" w:cs="Times New Roman"/>
        </w:rPr>
        <w:t xml:space="preserve"> sometimes</w:t>
      </w:r>
      <w:r w:rsidR="00561E80" w:rsidRPr="00316D23">
        <w:rPr>
          <w:rFonts w:ascii="Times New Roman" w:hAnsi="Times New Roman" w:cs="Times New Roman"/>
        </w:rPr>
        <w:t xml:space="preserve"> meet the acceptability threshold</w:t>
      </w:r>
      <w:r w:rsidR="001078D7" w:rsidRPr="00316D23">
        <w:rPr>
          <w:rFonts w:ascii="Times New Roman" w:hAnsi="Times New Roman" w:cs="Times New Roman"/>
        </w:rPr>
        <w:t xml:space="preserve">. </w:t>
      </w:r>
      <w:r w:rsidR="00571BCB" w:rsidRPr="00316D23">
        <w:rPr>
          <w:rFonts w:ascii="Times New Roman" w:hAnsi="Times New Roman" w:cs="Times New Roman"/>
        </w:rPr>
        <w:t xml:space="preserve"> Sokolsky, Brewer, Bond and Hartnett all emphasised the need for those seeking clearance to do more than just write a letter. In the case of actress Kim Hunter, Hartnett suggested “concrete, pro-American acts” </w:t>
      </w:r>
      <w:r w:rsidR="00561E80" w:rsidRPr="00316D23">
        <w:rPr>
          <w:rFonts w:ascii="Times New Roman" w:hAnsi="Times New Roman" w:cs="Times New Roman"/>
        </w:rPr>
        <w:t>must</w:t>
      </w:r>
      <w:r w:rsidR="00571BCB" w:rsidRPr="00316D23">
        <w:rPr>
          <w:rFonts w:ascii="Times New Roman" w:hAnsi="Times New Roman" w:cs="Times New Roman"/>
        </w:rPr>
        <w:t xml:space="preserve"> supplement a statement acknowledging mistakes.</w:t>
      </w:r>
      <w:r w:rsidR="00571BCB" w:rsidRPr="00316D23">
        <w:rPr>
          <w:rStyle w:val="FootnoteReference"/>
          <w:rFonts w:ascii="Times New Roman" w:hAnsi="Times New Roman" w:cs="Times New Roman"/>
        </w:rPr>
        <w:footnoteReference w:id="85"/>
      </w:r>
      <w:r w:rsidR="00571BCB" w:rsidRPr="00316D23">
        <w:rPr>
          <w:rFonts w:ascii="Times New Roman" w:hAnsi="Times New Roman" w:cs="Times New Roman"/>
        </w:rPr>
        <w:t xml:space="preserve"> Sokolsky wrote to Bond </w:t>
      </w:r>
      <w:r w:rsidR="001A7D9E" w:rsidRPr="00316D23">
        <w:rPr>
          <w:rFonts w:ascii="Times New Roman" w:hAnsi="Times New Roman" w:cs="Times New Roman"/>
        </w:rPr>
        <w:t xml:space="preserve">stating </w:t>
      </w:r>
      <w:r w:rsidR="00571BCB" w:rsidRPr="00316D23">
        <w:rPr>
          <w:rFonts w:ascii="Times New Roman" w:hAnsi="Times New Roman" w:cs="Times New Roman"/>
        </w:rPr>
        <w:t>that “they must recognise that confession is not simply a matter of stating that one has been a communist; the very nature of the confession must include an attack upon the Communist infiltration of our country”.</w:t>
      </w:r>
      <w:r w:rsidR="00571BCB" w:rsidRPr="00316D23">
        <w:rPr>
          <w:rStyle w:val="FootnoteReference"/>
          <w:rFonts w:ascii="Times New Roman" w:hAnsi="Times New Roman" w:cs="Times New Roman"/>
        </w:rPr>
        <w:footnoteReference w:id="86"/>
      </w:r>
      <w:r w:rsidR="00571BCB" w:rsidRPr="00316D23">
        <w:rPr>
          <w:rFonts w:ascii="Times New Roman" w:hAnsi="Times New Roman" w:cs="Times New Roman"/>
        </w:rPr>
        <w:t xml:space="preserve"> This general approach had the support of the American Legion, who wrote in 1951 of “a duty to denounce those who roped them in…a categorical and unequivocal repudiation of all enemy fronts with which they have been connected…some sort of assurance against being used as chumps again by designing enemy swindlers”.</w:t>
      </w:r>
      <w:r w:rsidR="00571BCB" w:rsidRPr="00316D23">
        <w:rPr>
          <w:rStyle w:val="FootnoteReference"/>
          <w:rFonts w:ascii="Times New Roman" w:hAnsi="Times New Roman" w:cs="Times New Roman"/>
        </w:rPr>
        <w:footnoteReference w:id="87"/>
      </w:r>
      <w:r w:rsidR="001A7D9E" w:rsidRPr="00316D23">
        <w:rPr>
          <w:rFonts w:ascii="Times New Roman" w:hAnsi="Times New Roman" w:cs="Times New Roman"/>
        </w:rPr>
        <w:t xml:space="preserve"> The Legion favoured a public act because it fitted </w:t>
      </w:r>
      <w:r w:rsidR="00561E80" w:rsidRPr="00316D23">
        <w:rPr>
          <w:rFonts w:ascii="Times New Roman" w:hAnsi="Times New Roman" w:cs="Times New Roman"/>
        </w:rPr>
        <w:t>its</w:t>
      </w:r>
      <w:r w:rsidR="001A7D9E" w:rsidRPr="00316D23">
        <w:rPr>
          <w:rFonts w:ascii="Times New Roman" w:hAnsi="Times New Roman" w:cs="Times New Roman"/>
        </w:rPr>
        <w:t xml:space="preserve"> own public campaign in support of the blacklist. </w:t>
      </w:r>
      <w:r w:rsidR="00561E80" w:rsidRPr="00316D23">
        <w:rPr>
          <w:rFonts w:ascii="Times New Roman" w:hAnsi="Times New Roman" w:cs="Times New Roman"/>
        </w:rPr>
        <w:t>The Legion needed to convince its members and the public that the blacklisted</w:t>
      </w:r>
      <w:r w:rsidR="00CA39D1" w:rsidRPr="00316D23">
        <w:rPr>
          <w:rFonts w:ascii="Times New Roman" w:hAnsi="Times New Roman" w:cs="Times New Roman"/>
        </w:rPr>
        <w:t xml:space="preserve"> individuals </w:t>
      </w:r>
      <w:r w:rsidR="00561E80" w:rsidRPr="00316D23">
        <w:rPr>
          <w:rFonts w:ascii="Times New Roman" w:hAnsi="Times New Roman" w:cs="Times New Roman"/>
        </w:rPr>
        <w:t xml:space="preserve">had made amends to demonstrate the effectiveness </w:t>
      </w:r>
      <w:r w:rsidR="00CA39D1" w:rsidRPr="00316D23">
        <w:rPr>
          <w:rFonts w:ascii="Times New Roman" w:hAnsi="Times New Roman" w:cs="Times New Roman"/>
        </w:rPr>
        <w:t xml:space="preserve">of </w:t>
      </w:r>
      <w:r w:rsidRPr="00316D23">
        <w:rPr>
          <w:rFonts w:ascii="Times New Roman" w:hAnsi="Times New Roman" w:cs="Times New Roman"/>
        </w:rPr>
        <w:t>its</w:t>
      </w:r>
      <w:r w:rsidR="00CA39D1" w:rsidRPr="00316D23">
        <w:rPr>
          <w:rFonts w:ascii="Times New Roman" w:hAnsi="Times New Roman" w:cs="Times New Roman"/>
        </w:rPr>
        <w:t xml:space="preserve"> boycott program.</w:t>
      </w:r>
    </w:p>
    <w:p w14:paraId="2CF7C19F" w14:textId="60EC3BFA" w:rsidR="00571BCB" w:rsidRPr="00316D23" w:rsidRDefault="00571BCB" w:rsidP="00576F06">
      <w:pPr>
        <w:spacing w:line="360" w:lineRule="auto"/>
        <w:jc w:val="both"/>
        <w:rPr>
          <w:rFonts w:ascii="Times New Roman" w:hAnsi="Times New Roman" w:cs="Times New Roman"/>
        </w:rPr>
      </w:pPr>
      <w:r w:rsidRPr="00316D23">
        <w:rPr>
          <w:rFonts w:ascii="Times New Roman" w:hAnsi="Times New Roman" w:cs="Times New Roman"/>
        </w:rPr>
        <w:t>These positive ‘American’ acts or denunciations of communism took a number of different forms. In the case of Garson Kanin, Sokolsky suggested preparing an anti-communist or pro-American play for the theatre.</w:t>
      </w:r>
      <w:r w:rsidRPr="00316D23">
        <w:rPr>
          <w:rStyle w:val="FootnoteReference"/>
          <w:rFonts w:ascii="Times New Roman" w:hAnsi="Times New Roman" w:cs="Times New Roman"/>
        </w:rPr>
        <w:footnoteReference w:id="88"/>
      </w:r>
      <w:r w:rsidR="00561E80" w:rsidRPr="00316D23">
        <w:rPr>
          <w:rFonts w:ascii="Times New Roman" w:hAnsi="Times New Roman" w:cs="Times New Roman"/>
        </w:rPr>
        <w:t xml:space="preserve"> Michael Blankfort </w:t>
      </w:r>
      <w:r w:rsidRPr="00316D23">
        <w:rPr>
          <w:rFonts w:ascii="Times New Roman" w:hAnsi="Times New Roman" w:cs="Times New Roman"/>
        </w:rPr>
        <w:t>attempted a pro-American act by releasing a pro-American statement to HUAC in May 1951.</w:t>
      </w:r>
      <w:r w:rsidRPr="00316D23">
        <w:rPr>
          <w:rStyle w:val="FootnoteReference"/>
          <w:rFonts w:ascii="Times New Roman" w:hAnsi="Times New Roman" w:cs="Times New Roman"/>
        </w:rPr>
        <w:footnoteReference w:id="89"/>
      </w:r>
      <w:r w:rsidRPr="00316D23">
        <w:rPr>
          <w:rFonts w:ascii="Times New Roman" w:hAnsi="Times New Roman" w:cs="Times New Roman"/>
        </w:rPr>
        <w:t xml:space="preserve"> In his statement, Blankfort claims his citizenship “is one of the most cherished things in my life”.</w:t>
      </w:r>
      <w:r w:rsidRPr="00316D23">
        <w:rPr>
          <w:rStyle w:val="FootnoteReference"/>
          <w:rFonts w:ascii="Times New Roman" w:hAnsi="Times New Roman" w:cs="Times New Roman"/>
        </w:rPr>
        <w:footnoteReference w:id="90"/>
      </w:r>
      <w:r w:rsidRPr="00316D23">
        <w:rPr>
          <w:rFonts w:ascii="Times New Roman" w:hAnsi="Times New Roman" w:cs="Times New Roman"/>
        </w:rPr>
        <w:t xml:space="preserve"> He poetically argues that “In the long run, the free have triumphed over the enslaved” and that this means “opposition to the closed society as practiced in Russia today”.</w:t>
      </w:r>
      <w:r w:rsidRPr="00316D23">
        <w:rPr>
          <w:rStyle w:val="FootnoteReference"/>
          <w:rFonts w:ascii="Times New Roman" w:hAnsi="Times New Roman" w:cs="Times New Roman"/>
        </w:rPr>
        <w:footnoteReference w:id="91"/>
      </w:r>
      <w:r w:rsidRPr="00316D23">
        <w:rPr>
          <w:rFonts w:ascii="Times New Roman" w:hAnsi="Times New Roman" w:cs="Times New Roman"/>
        </w:rPr>
        <w:t xml:space="preserve"> Blan</w:t>
      </w:r>
      <w:r w:rsidR="00921500" w:rsidRPr="00316D23">
        <w:rPr>
          <w:rFonts w:ascii="Times New Roman" w:hAnsi="Times New Roman" w:cs="Times New Roman"/>
        </w:rPr>
        <w:t>kfort claimed that he had</w:t>
      </w:r>
      <w:r w:rsidRPr="00316D23">
        <w:rPr>
          <w:rFonts w:ascii="Times New Roman" w:hAnsi="Times New Roman" w:cs="Times New Roman"/>
        </w:rPr>
        <w:t xml:space="preserve"> had no relationship with any left-wing group since leaving New York in 1937, and that his position was made clear in his 1942 book </w:t>
      </w:r>
      <w:r w:rsidRPr="00316D23">
        <w:rPr>
          <w:rFonts w:ascii="Times New Roman" w:hAnsi="Times New Roman" w:cs="Times New Roman"/>
          <w:i/>
        </w:rPr>
        <w:t xml:space="preserve">A Time to Live </w:t>
      </w:r>
      <w:r w:rsidRPr="00316D23">
        <w:rPr>
          <w:rFonts w:ascii="Times New Roman" w:hAnsi="Times New Roman" w:cs="Times New Roman"/>
        </w:rPr>
        <w:t>which ha</w:t>
      </w:r>
      <w:r w:rsidR="00986554">
        <w:rPr>
          <w:rFonts w:ascii="Times New Roman" w:hAnsi="Times New Roman" w:cs="Times New Roman"/>
        </w:rPr>
        <w:t>d</w:t>
      </w:r>
      <w:r w:rsidRPr="00316D23">
        <w:rPr>
          <w:rFonts w:ascii="Times New Roman" w:hAnsi="Times New Roman" w:cs="Times New Roman"/>
        </w:rPr>
        <w:t xml:space="preserve"> been highly praised as an “honest and courageous soul-searching and a re-affirmation of American democracy”.</w:t>
      </w:r>
      <w:r w:rsidRPr="00316D23">
        <w:rPr>
          <w:rStyle w:val="FootnoteReference"/>
          <w:rFonts w:ascii="Times New Roman" w:hAnsi="Times New Roman" w:cs="Times New Roman"/>
        </w:rPr>
        <w:footnoteReference w:id="92"/>
      </w:r>
      <w:r w:rsidR="00561E80" w:rsidRPr="00316D23">
        <w:rPr>
          <w:rFonts w:ascii="Times New Roman" w:hAnsi="Times New Roman" w:cs="Times New Roman"/>
        </w:rPr>
        <w:t xml:space="preserve"> </w:t>
      </w:r>
    </w:p>
    <w:p w14:paraId="37CBC1D6" w14:textId="016FDAD4" w:rsidR="00571BCB" w:rsidRPr="00316D23" w:rsidRDefault="00571BCB" w:rsidP="00576F06">
      <w:pPr>
        <w:spacing w:line="360" w:lineRule="auto"/>
        <w:jc w:val="both"/>
        <w:rPr>
          <w:rFonts w:ascii="Times New Roman" w:hAnsi="Times New Roman" w:cs="Times New Roman"/>
        </w:rPr>
      </w:pPr>
      <w:r w:rsidRPr="00316D23">
        <w:rPr>
          <w:rFonts w:ascii="Times New Roman" w:hAnsi="Times New Roman" w:cs="Times New Roman"/>
        </w:rPr>
        <w:t xml:space="preserve">Stanley Rubin, screenwriter and producer, backed up his letter to Twentieth Century Fox executive Spyros Skouras </w:t>
      </w:r>
      <w:r w:rsidR="00175DC0" w:rsidRPr="00316D23">
        <w:rPr>
          <w:rFonts w:ascii="Times New Roman" w:hAnsi="Times New Roman" w:cs="Times New Roman"/>
        </w:rPr>
        <w:t>by testifying to</w:t>
      </w:r>
      <w:r w:rsidRPr="00316D23">
        <w:rPr>
          <w:rFonts w:ascii="Times New Roman" w:hAnsi="Times New Roman" w:cs="Times New Roman"/>
        </w:rPr>
        <w:t xml:space="preserve"> HUAC in March 1953. In that testimony, he expanded on his claim to have never been a member of the Communist Party by rejecting allegations that he had attended Communist Party meetings.</w:t>
      </w:r>
      <w:r w:rsidRPr="00316D23">
        <w:rPr>
          <w:rStyle w:val="FootnoteReference"/>
          <w:rFonts w:ascii="Times New Roman" w:hAnsi="Times New Roman" w:cs="Times New Roman"/>
        </w:rPr>
        <w:footnoteReference w:id="93"/>
      </w:r>
      <w:r w:rsidRPr="00316D23">
        <w:rPr>
          <w:rFonts w:ascii="Times New Roman" w:hAnsi="Times New Roman" w:cs="Times New Roman"/>
        </w:rPr>
        <w:t xml:space="preserve"> As part of Rubin’s testimony, he admitted attending </w:t>
      </w:r>
      <w:r w:rsidR="00FC246A" w:rsidRPr="00316D23">
        <w:rPr>
          <w:rFonts w:ascii="Times New Roman" w:hAnsi="Times New Roman" w:cs="Times New Roman"/>
        </w:rPr>
        <w:t>three or four</w:t>
      </w:r>
      <w:r w:rsidRPr="00316D23">
        <w:rPr>
          <w:rFonts w:ascii="Times New Roman" w:hAnsi="Times New Roman" w:cs="Times New Roman"/>
        </w:rPr>
        <w:t xml:space="preserve"> ‘study </w:t>
      </w:r>
      <w:r w:rsidRPr="00316D23">
        <w:rPr>
          <w:rFonts w:ascii="Times New Roman" w:hAnsi="Times New Roman" w:cs="Times New Roman"/>
        </w:rPr>
        <w:lastRenderedPageBreak/>
        <w:t>sessions’ run by Louis Lantz who was a colleague at Columbia Pictures.</w:t>
      </w:r>
      <w:r w:rsidRPr="00316D23">
        <w:rPr>
          <w:rStyle w:val="FootnoteReference"/>
          <w:rFonts w:ascii="Times New Roman" w:hAnsi="Times New Roman" w:cs="Times New Roman"/>
        </w:rPr>
        <w:footnoteReference w:id="94"/>
      </w:r>
      <w:r w:rsidRPr="00316D23">
        <w:rPr>
          <w:rFonts w:ascii="Times New Roman" w:hAnsi="Times New Roman" w:cs="Times New Roman"/>
        </w:rPr>
        <w:t xml:space="preserve"> He was questioned in depth about that group, and other alleged Communist links, which he responded to with detailed answers including the names of other</w:t>
      </w:r>
      <w:r w:rsidR="00613C3F" w:rsidRPr="00316D23">
        <w:rPr>
          <w:rFonts w:ascii="Times New Roman" w:hAnsi="Times New Roman" w:cs="Times New Roman"/>
        </w:rPr>
        <w:t>s</w:t>
      </w:r>
      <w:r w:rsidRPr="00316D23">
        <w:rPr>
          <w:rFonts w:ascii="Times New Roman" w:hAnsi="Times New Roman" w:cs="Times New Roman"/>
        </w:rPr>
        <w:t xml:space="preserve"> who he believed to be involved.</w:t>
      </w:r>
      <w:r w:rsidRPr="00316D23">
        <w:rPr>
          <w:rStyle w:val="FootnoteReference"/>
          <w:rFonts w:ascii="Times New Roman" w:hAnsi="Times New Roman" w:cs="Times New Roman"/>
        </w:rPr>
        <w:footnoteReference w:id="95"/>
      </w:r>
      <w:r w:rsidRPr="00316D23">
        <w:rPr>
          <w:rFonts w:ascii="Times New Roman" w:hAnsi="Times New Roman" w:cs="Times New Roman"/>
        </w:rPr>
        <w:t xml:space="preserve"> He finished his testimony by repeating “I am not now and never have been a member of the Communist Party” and emphasising that he had placed a statement to that effect with his employer and the FBI.</w:t>
      </w:r>
      <w:r w:rsidRPr="00316D23">
        <w:rPr>
          <w:rStyle w:val="FootnoteReference"/>
          <w:rFonts w:ascii="Times New Roman" w:hAnsi="Times New Roman" w:cs="Times New Roman"/>
        </w:rPr>
        <w:footnoteReference w:id="96"/>
      </w:r>
      <w:r w:rsidRPr="00316D23">
        <w:rPr>
          <w:rFonts w:ascii="Times New Roman" w:hAnsi="Times New Roman" w:cs="Times New Roman"/>
        </w:rPr>
        <w:t xml:space="preserve"> </w:t>
      </w:r>
    </w:p>
    <w:p w14:paraId="34F63E41" w14:textId="354A1A58" w:rsidR="00571BCB" w:rsidRPr="00316D23" w:rsidRDefault="00571BCB" w:rsidP="00122966">
      <w:pPr>
        <w:pStyle w:val="Heading2"/>
        <w:spacing w:line="360" w:lineRule="auto"/>
        <w:jc w:val="both"/>
        <w:rPr>
          <w:rFonts w:ascii="Times New Roman" w:hAnsi="Times New Roman" w:cs="Times New Roman"/>
        </w:rPr>
      </w:pPr>
      <w:bookmarkStart w:id="7" w:name="_Toc463606331"/>
      <w:r w:rsidRPr="00316D23">
        <w:rPr>
          <w:rFonts w:ascii="Times New Roman" w:hAnsi="Times New Roman" w:cs="Times New Roman"/>
        </w:rPr>
        <w:t>Evaluations</w:t>
      </w:r>
      <w:bookmarkEnd w:id="7"/>
    </w:p>
    <w:p w14:paraId="65BF0985" w14:textId="54FF0F28" w:rsidR="00571BCB" w:rsidRPr="00316D23" w:rsidRDefault="00571BCB" w:rsidP="00576F06">
      <w:pPr>
        <w:spacing w:line="360" w:lineRule="auto"/>
        <w:jc w:val="both"/>
        <w:rPr>
          <w:rFonts w:ascii="Times New Roman" w:hAnsi="Times New Roman" w:cs="Times New Roman"/>
        </w:rPr>
      </w:pPr>
      <w:r w:rsidRPr="00316D23">
        <w:rPr>
          <w:rFonts w:ascii="Times New Roman" w:hAnsi="Times New Roman" w:cs="Times New Roman"/>
        </w:rPr>
        <w:t xml:space="preserve">The final step in the clearance process was the evaluation of the letter and/or public act by the so-called ‘experts’. </w:t>
      </w:r>
      <w:r w:rsidR="00175DC0" w:rsidRPr="00316D23">
        <w:rPr>
          <w:rFonts w:ascii="Times New Roman" w:hAnsi="Times New Roman" w:cs="Times New Roman"/>
        </w:rPr>
        <w:t>The Cogley Report</w:t>
      </w:r>
      <w:r w:rsidRPr="00316D23">
        <w:rPr>
          <w:rFonts w:ascii="Times New Roman" w:hAnsi="Times New Roman" w:cs="Times New Roman"/>
        </w:rPr>
        <w:t xml:space="preserve"> placed particular emphasis on this stage, repeatedly referring to Sokolsky as a “Court of Last Appeals”, “Chief Justice” or “grey eminence”.</w:t>
      </w:r>
      <w:r w:rsidRPr="00316D23">
        <w:rPr>
          <w:rStyle w:val="FootnoteReference"/>
          <w:rFonts w:ascii="Times New Roman" w:hAnsi="Times New Roman" w:cs="Times New Roman"/>
        </w:rPr>
        <w:footnoteReference w:id="97"/>
      </w:r>
      <w:r w:rsidRPr="00316D23">
        <w:rPr>
          <w:rFonts w:ascii="Times New Roman" w:hAnsi="Times New Roman" w:cs="Times New Roman"/>
        </w:rPr>
        <w:t xml:space="preserve"> Sokolsky was not the only one to offer opinions on the value or otherwise of the letters and efforts of those seeking clearance. </w:t>
      </w:r>
      <w:r w:rsidR="00411A74" w:rsidRPr="00316D23">
        <w:rPr>
          <w:rFonts w:ascii="Times New Roman" w:hAnsi="Times New Roman" w:cs="Times New Roman"/>
        </w:rPr>
        <w:t xml:space="preserve">There was not a clear hierarchy or court like structure for evaluating clearances. Sokolsky was the most common evaluator, but his work was supplemented by others </w:t>
      </w:r>
      <w:r w:rsidR="00921500" w:rsidRPr="00316D23">
        <w:rPr>
          <w:rFonts w:ascii="Times New Roman" w:hAnsi="Times New Roman" w:cs="Times New Roman"/>
        </w:rPr>
        <w:t>including</w:t>
      </w:r>
      <w:r w:rsidR="00411A74" w:rsidRPr="00316D23">
        <w:rPr>
          <w:rFonts w:ascii="Times New Roman" w:hAnsi="Times New Roman" w:cs="Times New Roman"/>
        </w:rPr>
        <w:t xml:space="preserve"> </w:t>
      </w:r>
      <w:r w:rsidR="00C044AA" w:rsidRPr="00316D23">
        <w:rPr>
          <w:rFonts w:ascii="Times New Roman" w:hAnsi="Times New Roman" w:cs="Times New Roman"/>
        </w:rPr>
        <w:t xml:space="preserve">Baarslag, Brewer, </w:t>
      </w:r>
      <w:r w:rsidR="00BF4448" w:rsidRPr="00316D23">
        <w:rPr>
          <w:rFonts w:ascii="Times New Roman" w:hAnsi="Times New Roman" w:cs="Times New Roman"/>
        </w:rPr>
        <w:t>Matthews</w:t>
      </w:r>
      <w:r w:rsidR="00C044AA" w:rsidRPr="00316D23">
        <w:rPr>
          <w:rFonts w:ascii="Times New Roman" w:hAnsi="Times New Roman" w:cs="Times New Roman"/>
        </w:rPr>
        <w:t xml:space="preserve">, </w:t>
      </w:r>
      <w:r w:rsidR="00411A74" w:rsidRPr="00316D23">
        <w:rPr>
          <w:rFonts w:ascii="Times New Roman" w:hAnsi="Times New Roman" w:cs="Times New Roman"/>
        </w:rPr>
        <w:t>Hartnett</w:t>
      </w:r>
      <w:r w:rsidR="00C044AA" w:rsidRPr="00316D23">
        <w:rPr>
          <w:rFonts w:ascii="Times New Roman" w:hAnsi="Times New Roman" w:cs="Times New Roman"/>
        </w:rPr>
        <w:t>, Hoover, O’Neil,</w:t>
      </w:r>
      <w:r w:rsidR="00411A74" w:rsidRPr="00316D23">
        <w:rPr>
          <w:rFonts w:ascii="Times New Roman" w:hAnsi="Times New Roman" w:cs="Times New Roman"/>
        </w:rPr>
        <w:t xml:space="preserve"> and Bond.</w:t>
      </w:r>
    </w:p>
    <w:p w14:paraId="6B3C1901" w14:textId="1652A1D4" w:rsidR="00571BCB" w:rsidRPr="00316D23" w:rsidRDefault="00571BCB" w:rsidP="00576F06">
      <w:pPr>
        <w:spacing w:line="360" w:lineRule="auto"/>
        <w:jc w:val="both"/>
        <w:rPr>
          <w:rFonts w:ascii="Times New Roman" w:hAnsi="Times New Roman" w:cs="Times New Roman"/>
        </w:rPr>
      </w:pPr>
      <w:r w:rsidRPr="00316D23">
        <w:rPr>
          <w:rFonts w:ascii="Times New Roman" w:hAnsi="Times New Roman" w:cs="Times New Roman"/>
        </w:rPr>
        <w:t xml:space="preserve">Sokolsky repeatedly demonstrated through his own correspondence that he was </w:t>
      </w:r>
      <w:r w:rsidR="0010078E" w:rsidRPr="00316D23">
        <w:rPr>
          <w:rFonts w:ascii="Times New Roman" w:hAnsi="Times New Roman" w:cs="Times New Roman"/>
        </w:rPr>
        <w:t>involved in evaluating</w:t>
      </w:r>
      <w:r w:rsidRPr="00316D23">
        <w:rPr>
          <w:rFonts w:ascii="Times New Roman" w:hAnsi="Times New Roman" w:cs="Times New Roman"/>
        </w:rPr>
        <w:t xml:space="preserve"> clearance letters. In 1952 he wrote to Brewer that Kanin was working on a satisfactory letter, and “now understands the mistakes he made”.</w:t>
      </w:r>
      <w:r w:rsidRPr="00316D23">
        <w:rPr>
          <w:rStyle w:val="FootnoteReference"/>
          <w:rFonts w:ascii="Times New Roman" w:hAnsi="Times New Roman" w:cs="Times New Roman"/>
        </w:rPr>
        <w:footnoteReference w:id="98"/>
      </w:r>
      <w:r w:rsidRPr="00316D23">
        <w:rPr>
          <w:rFonts w:ascii="Times New Roman" w:hAnsi="Times New Roman" w:cs="Times New Roman"/>
        </w:rPr>
        <w:t xml:space="preserve"> In a similar vein, O’Neil </w:t>
      </w:r>
      <w:r w:rsidR="00081375" w:rsidRPr="00316D23">
        <w:rPr>
          <w:rFonts w:ascii="Times New Roman" w:hAnsi="Times New Roman" w:cs="Times New Roman"/>
        </w:rPr>
        <w:t>passed a letter on to</w:t>
      </w:r>
      <w:r w:rsidRPr="00316D23">
        <w:rPr>
          <w:rFonts w:ascii="Times New Roman" w:hAnsi="Times New Roman" w:cs="Times New Roman"/>
        </w:rPr>
        <w:t xml:space="preserve"> Sokolsky in June 1952 on the subject of film producer Lester Koenig</w:t>
      </w:r>
      <w:r w:rsidR="00081375" w:rsidRPr="00316D23">
        <w:rPr>
          <w:rFonts w:ascii="Times New Roman" w:hAnsi="Times New Roman" w:cs="Times New Roman"/>
        </w:rPr>
        <w:t xml:space="preserve"> from Frank Freeman at Paramount Pictures</w:t>
      </w:r>
      <w:r w:rsidRPr="00316D23">
        <w:rPr>
          <w:rFonts w:ascii="Times New Roman" w:hAnsi="Times New Roman" w:cs="Times New Roman"/>
        </w:rPr>
        <w:t>.</w:t>
      </w:r>
      <w:r w:rsidRPr="00316D23">
        <w:rPr>
          <w:rStyle w:val="FootnoteReference"/>
          <w:rFonts w:ascii="Times New Roman" w:hAnsi="Times New Roman" w:cs="Times New Roman"/>
        </w:rPr>
        <w:footnoteReference w:id="99"/>
      </w:r>
      <w:r w:rsidRPr="00316D23">
        <w:rPr>
          <w:rFonts w:ascii="Times New Roman" w:hAnsi="Times New Roman" w:cs="Times New Roman"/>
        </w:rPr>
        <w:t xml:space="preserve"> </w:t>
      </w:r>
      <w:r w:rsidR="00081375" w:rsidRPr="00316D23">
        <w:rPr>
          <w:rFonts w:ascii="Times New Roman" w:hAnsi="Times New Roman" w:cs="Times New Roman"/>
        </w:rPr>
        <w:t>Freeman</w:t>
      </w:r>
      <w:r w:rsidRPr="00316D23">
        <w:rPr>
          <w:rFonts w:ascii="Times New Roman" w:hAnsi="Times New Roman" w:cs="Times New Roman"/>
        </w:rPr>
        <w:t xml:space="preserve"> noted that Koenig had pled the 5</w:t>
      </w:r>
      <w:r w:rsidRPr="00316D23">
        <w:rPr>
          <w:rFonts w:ascii="Times New Roman" w:hAnsi="Times New Roman" w:cs="Times New Roman"/>
          <w:vertAlign w:val="superscript"/>
        </w:rPr>
        <w:t>th</w:t>
      </w:r>
      <w:r w:rsidRPr="00316D23">
        <w:rPr>
          <w:rFonts w:ascii="Times New Roman" w:hAnsi="Times New Roman" w:cs="Times New Roman"/>
        </w:rPr>
        <w:t xml:space="preserve"> amendment when testifying before HUAC, and so would not be credited for the project ‘Roman Holiday’ of which he was an essential part.</w:t>
      </w:r>
      <w:r w:rsidRPr="00316D23">
        <w:rPr>
          <w:rStyle w:val="FootnoteReference"/>
          <w:rFonts w:ascii="Times New Roman" w:hAnsi="Times New Roman" w:cs="Times New Roman"/>
        </w:rPr>
        <w:footnoteReference w:id="100"/>
      </w:r>
      <w:r w:rsidRPr="00316D23">
        <w:rPr>
          <w:rFonts w:ascii="Times New Roman" w:hAnsi="Times New Roman" w:cs="Times New Roman"/>
        </w:rPr>
        <w:t xml:space="preserve"> </w:t>
      </w:r>
      <w:r w:rsidR="00081375" w:rsidRPr="00316D23">
        <w:rPr>
          <w:rFonts w:ascii="Times New Roman" w:hAnsi="Times New Roman" w:cs="Times New Roman"/>
        </w:rPr>
        <w:t>Freeman</w:t>
      </w:r>
      <w:r w:rsidRPr="00316D23">
        <w:rPr>
          <w:rFonts w:ascii="Times New Roman" w:hAnsi="Times New Roman" w:cs="Times New Roman"/>
        </w:rPr>
        <w:t xml:space="preserve"> further suggests “It is my belief…that upon Mr Koenig’s return to America after the completion of the picture, he will appear before the House Un-American Activities Committee of his own accord and will then and there answer the questions which he refused to answer at the hearing in Los Angeles in 1951”.</w:t>
      </w:r>
      <w:r w:rsidRPr="00316D23">
        <w:rPr>
          <w:rStyle w:val="FootnoteReference"/>
          <w:rFonts w:ascii="Times New Roman" w:hAnsi="Times New Roman" w:cs="Times New Roman"/>
        </w:rPr>
        <w:footnoteReference w:id="101"/>
      </w:r>
    </w:p>
    <w:p w14:paraId="7B981E31" w14:textId="04770D92" w:rsidR="00571BCB" w:rsidRPr="00316D23" w:rsidRDefault="00571BCB" w:rsidP="00576F06">
      <w:pPr>
        <w:spacing w:line="360" w:lineRule="auto"/>
        <w:jc w:val="both"/>
        <w:rPr>
          <w:rFonts w:ascii="Times New Roman" w:hAnsi="Times New Roman" w:cs="Times New Roman"/>
        </w:rPr>
      </w:pPr>
      <w:r w:rsidRPr="00316D23">
        <w:rPr>
          <w:rFonts w:ascii="Times New Roman" w:hAnsi="Times New Roman" w:cs="Times New Roman"/>
        </w:rPr>
        <w:t xml:space="preserve">The evaluations </w:t>
      </w:r>
      <w:r w:rsidR="00BE0AC7" w:rsidRPr="00316D23">
        <w:rPr>
          <w:rFonts w:ascii="Times New Roman" w:hAnsi="Times New Roman" w:cs="Times New Roman"/>
        </w:rPr>
        <w:t>provided</w:t>
      </w:r>
      <w:r w:rsidRPr="00316D23">
        <w:rPr>
          <w:rFonts w:ascii="Times New Roman" w:hAnsi="Times New Roman" w:cs="Times New Roman"/>
        </w:rPr>
        <w:t xml:space="preserve"> an essential part of the system </w:t>
      </w:r>
      <w:r w:rsidR="00175DC0" w:rsidRPr="00316D23">
        <w:rPr>
          <w:rFonts w:ascii="Times New Roman" w:hAnsi="Times New Roman" w:cs="Times New Roman"/>
        </w:rPr>
        <w:t>by</w:t>
      </w:r>
      <w:r w:rsidR="00FA17C5" w:rsidRPr="00316D23">
        <w:rPr>
          <w:rFonts w:ascii="Times New Roman" w:hAnsi="Times New Roman" w:cs="Times New Roman"/>
        </w:rPr>
        <w:t xml:space="preserve"> regulating who was able to gain clearance</w:t>
      </w:r>
      <w:r w:rsidRPr="00316D23">
        <w:rPr>
          <w:rFonts w:ascii="Times New Roman" w:hAnsi="Times New Roman" w:cs="Times New Roman"/>
        </w:rPr>
        <w:t>.</w:t>
      </w:r>
      <w:r w:rsidR="00FA17C5" w:rsidRPr="00316D23">
        <w:rPr>
          <w:rFonts w:ascii="Times New Roman" w:hAnsi="Times New Roman" w:cs="Times New Roman"/>
        </w:rPr>
        <w:t xml:space="preserve"> It was not so much a case of accepting or rejecting letters for reasons of sincerity, but rather ensuring </w:t>
      </w:r>
      <w:r w:rsidR="00CA19B8" w:rsidRPr="00316D23">
        <w:rPr>
          <w:rFonts w:ascii="Times New Roman" w:hAnsi="Times New Roman" w:cs="Times New Roman"/>
        </w:rPr>
        <w:t xml:space="preserve">that </w:t>
      </w:r>
      <w:r w:rsidR="00FA17C5" w:rsidRPr="00316D23">
        <w:rPr>
          <w:rFonts w:ascii="Times New Roman" w:hAnsi="Times New Roman" w:cs="Times New Roman"/>
        </w:rPr>
        <w:t>all those seeking clearance followed through the process in the correct manner.</w:t>
      </w:r>
      <w:r w:rsidRPr="00316D23">
        <w:rPr>
          <w:rFonts w:ascii="Times New Roman" w:hAnsi="Times New Roman" w:cs="Times New Roman"/>
        </w:rPr>
        <w:t xml:space="preserve"> As is clear from the nature of the letters, they did not require a great deal of information</w:t>
      </w:r>
      <w:r w:rsidR="00FA17C5" w:rsidRPr="00316D23">
        <w:rPr>
          <w:rFonts w:ascii="Times New Roman" w:hAnsi="Times New Roman" w:cs="Times New Roman"/>
        </w:rPr>
        <w:t xml:space="preserve">. The evaluations provided a check on the power of simply writing a letter by providing a mechanism through which the individuals running </w:t>
      </w:r>
      <w:r w:rsidR="00FA17C5" w:rsidRPr="00316D23">
        <w:rPr>
          <w:rFonts w:ascii="Times New Roman" w:hAnsi="Times New Roman" w:cs="Times New Roman"/>
        </w:rPr>
        <w:lastRenderedPageBreak/>
        <w:t>clearance could keep a close eye on ensuring that those seeking clearance jumped through all of the required hoops.</w:t>
      </w:r>
    </w:p>
    <w:p w14:paraId="07CFDAAB" w14:textId="4F2EFE6C" w:rsidR="008947A9" w:rsidRPr="00316D23" w:rsidRDefault="0010078E" w:rsidP="00576F06">
      <w:pPr>
        <w:spacing w:line="360" w:lineRule="auto"/>
        <w:jc w:val="both"/>
        <w:rPr>
          <w:rFonts w:ascii="Times New Roman" w:hAnsi="Times New Roman" w:cs="Times New Roman"/>
        </w:rPr>
      </w:pPr>
      <w:r w:rsidRPr="00316D23">
        <w:rPr>
          <w:rFonts w:ascii="Times New Roman" w:hAnsi="Times New Roman" w:cs="Times New Roman"/>
        </w:rPr>
        <w:t>For the clearance process to succeed without weakening the anti</w:t>
      </w:r>
      <w:r w:rsidR="00B93358" w:rsidRPr="00316D23">
        <w:rPr>
          <w:rFonts w:ascii="Times New Roman" w:hAnsi="Times New Roman" w:cs="Times New Roman"/>
        </w:rPr>
        <w:t>-</w:t>
      </w:r>
      <w:r w:rsidRPr="00316D23">
        <w:rPr>
          <w:rFonts w:ascii="Times New Roman" w:hAnsi="Times New Roman" w:cs="Times New Roman"/>
        </w:rPr>
        <w:t xml:space="preserve">communist </w:t>
      </w:r>
      <w:r w:rsidR="00E34408" w:rsidRPr="00316D23">
        <w:rPr>
          <w:rFonts w:ascii="Times New Roman" w:hAnsi="Times New Roman" w:cs="Times New Roman"/>
        </w:rPr>
        <w:t>purge</w:t>
      </w:r>
      <w:r w:rsidRPr="00316D23">
        <w:rPr>
          <w:rFonts w:ascii="Times New Roman" w:hAnsi="Times New Roman" w:cs="Times New Roman"/>
        </w:rPr>
        <w:t xml:space="preserve">, the three elements had to operate in concert. </w:t>
      </w:r>
      <w:r w:rsidR="00571BCB" w:rsidRPr="00316D23">
        <w:rPr>
          <w:rFonts w:ascii="Times New Roman" w:hAnsi="Times New Roman" w:cs="Times New Roman"/>
        </w:rPr>
        <w:t xml:space="preserve">In particular, the HUAC or FBI testimonies and the evaluations by clearance experts played an important role in ensuring that the gateway provided by the letter writing facet of the operation could not be used indiscriminately by everyone on the blacklist. The checks provided by these subsequent steps were presumably designed to make the process </w:t>
      </w:r>
      <w:r w:rsidR="00A35ED5" w:rsidRPr="00316D23">
        <w:rPr>
          <w:rFonts w:ascii="Times New Roman" w:hAnsi="Times New Roman" w:cs="Times New Roman"/>
        </w:rPr>
        <w:t>harder and</w:t>
      </w:r>
      <w:r w:rsidR="00B93358" w:rsidRPr="00316D23">
        <w:rPr>
          <w:rFonts w:ascii="Times New Roman" w:hAnsi="Times New Roman" w:cs="Times New Roman"/>
        </w:rPr>
        <w:t xml:space="preserve"> prevent the unrepentant members of the Hollywood left from avoiding damage to their career by </w:t>
      </w:r>
      <w:r w:rsidR="00CA19B8" w:rsidRPr="00316D23">
        <w:rPr>
          <w:rFonts w:ascii="Times New Roman" w:hAnsi="Times New Roman" w:cs="Times New Roman"/>
        </w:rPr>
        <w:t xml:space="preserve">simply </w:t>
      </w:r>
      <w:r w:rsidR="00B93358" w:rsidRPr="00316D23">
        <w:rPr>
          <w:rFonts w:ascii="Times New Roman" w:hAnsi="Times New Roman" w:cs="Times New Roman"/>
        </w:rPr>
        <w:t>writ</w:t>
      </w:r>
      <w:r w:rsidR="00571BCB" w:rsidRPr="00316D23">
        <w:rPr>
          <w:rFonts w:ascii="Times New Roman" w:hAnsi="Times New Roman" w:cs="Times New Roman"/>
        </w:rPr>
        <w:t xml:space="preserve">ing a letter. </w:t>
      </w:r>
      <w:r w:rsidR="00B93358" w:rsidRPr="00316D23">
        <w:rPr>
          <w:rFonts w:ascii="Times New Roman" w:hAnsi="Times New Roman" w:cs="Times New Roman"/>
        </w:rPr>
        <w:t xml:space="preserve">The public fervour that had produced the blacklist could not be allowed to dissipate, nor could the blacklist become too visibly porous if ideological conformity was to be ensured. The regular correspondence between participants shows that </w:t>
      </w:r>
      <w:r w:rsidR="00E34408" w:rsidRPr="00316D23">
        <w:rPr>
          <w:rFonts w:ascii="Times New Roman" w:hAnsi="Times New Roman" w:cs="Times New Roman"/>
        </w:rPr>
        <w:t xml:space="preserve">the intention was to ensure that </w:t>
      </w:r>
      <w:r w:rsidR="00B93358" w:rsidRPr="00316D23">
        <w:rPr>
          <w:rFonts w:ascii="Times New Roman" w:hAnsi="Times New Roman" w:cs="Times New Roman"/>
        </w:rPr>
        <w:t xml:space="preserve">gaining clearance could not be achieved by following a simple formula without some public sign of repentance </w:t>
      </w:r>
      <w:r w:rsidR="00E34408" w:rsidRPr="00316D23">
        <w:rPr>
          <w:rFonts w:ascii="Times New Roman" w:hAnsi="Times New Roman" w:cs="Times New Roman"/>
        </w:rPr>
        <w:t>to</w:t>
      </w:r>
      <w:r w:rsidR="00B93358" w:rsidRPr="00316D23">
        <w:rPr>
          <w:rFonts w:ascii="Times New Roman" w:hAnsi="Times New Roman" w:cs="Times New Roman"/>
        </w:rPr>
        <w:t xml:space="preserve"> shore up the blacklist rather than undermine it.</w:t>
      </w:r>
      <w:r w:rsidR="00E34408" w:rsidRPr="00316D23">
        <w:rPr>
          <w:rFonts w:ascii="Times New Roman" w:hAnsi="Times New Roman" w:cs="Times New Roman"/>
        </w:rPr>
        <w:t xml:space="preserve"> Ultimately, despite their best attempts to protect the integrity of the blacklist, clearance resulted in an undermining of the blacklist which coincided with a general decline in anti-communist attitudes and ultimately helped bring an end to the blacklist by 1960. </w:t>
      </w:r>
    </w:p>
    <w:p w14:paraId="335B86E9" w14:textId="2206CEA3" w:rsidR="00F26195" w:rsidRPr="00316D23" w:rsidRDefault="00CB46C1" w:rsidP="00706592">
      <w:pPr>
        <w:pStyle w:val="Heading1"/>
        <w:spacing w:line="360" w:lineRule="auto"/>
        <w:jc w:val="both"/>
        <w:rPr>
          <w:rFonts w:ascii="Times New Roman" w:hAnsi="Times New Roman" w:cs="Times New Roman"/>
        </w:rPr>
      </w:pPr>
      <w:bookmarkStart w:id="8" w:name="_Toc463606332"/>
      <w:r w:rsidRPr="00316D23">
        <w:rPr>
          <w:rFonts w:ascii="Times New Roman" w:hAnsi="Times New Roman" w:cs="Times New Roman"/>
        </w:rPr>
        <w:t>Impact</w:t>
      </w:r>
      <w:bookmarkEnd w:id="8"/>
    </w:p>
    <w:p w14:paraId="6278A1CB" w14:textId="46B637C1" w:rsidR="00414CE8" w:rsidRDefault="0014116F" w:rsidP="00576F06">
      <w:pPr>
        <w:spacing w:line="360" w:lineRule="auto"/>
        <w:jc w:val="both"/>
        <w:rPr>
          <w:rFonts w:ascii="Times New Roman" w:hAnsi="Times New Roman" w:cs="Times New Roman"/>
        </w:rPr>
      </w:pPr>
      <w:r>
        <w:rPr>
          <w:rFonts w:ascii="Times New Roman" w:hAnsi="Times New Roman" w:cs="Times New Roman"/>
        </w:rPr>
        <w:t xml:space="preserve">The end of the Hollywood blacklist was not the result of a single event and cannot be pinpointed to a particular date. Rather, it seems clear from existing scholarship that the end of the blacklist is best explained through a multi-causal approach. Larry Ceplair has pointed to </w:t>
      </w:r>
      <w:r w:rsidRPr="00316D23">
        <w:rPr>
          <w:rFonts w:ascii="Times New Roman" w:hAnsi="Times New Roman" w:cs="Times New Roman"/>
        </w:rPr>
        <w:t>was a national mood change in the late 1950s</w:t>
      </w:r>
      <w:r>
        <w:rPr>
          <w:rFonts w:ascii="Times New Roman" w:hAnsi="Times New Roman" w:cs="Times New Roman"/>
        </w:rPr>
        <w:t>, evidence</w:t>
      </w:r>
      <w:r w:rsidR="007C09A2">
        <w:rPr>
          <w:rFonts w:ascii="Times New Roman" w:hAnsi="Times New Roman" w:cs="Times New Roman"/>
        </w:rPr>
        <w:t>d</w:t>
      </w:r>
      <w:r>
        <w:rPr>
          <w:rFonts w:ascii="Times New Roman" w:hAnsi="Times New Roman" w:cs="Times New Roman"/>
        </w:rPr>
        <w:t xml:space="preserve"> by Kennedy’s election, San Francisco protests against HUAC and the crediting of Trumbo for his work on </w:t>
      </w:r>
      <w:r>
        <w:rPr>
          <w:rFonts w:ascii="Times New Roman" w:hAnsi="Times New Roman" w:cs="Times New Roman"/>
          <w:i/>
          <w:iCs/>
        </w:rPr>
        <w:t>Exodus</w:t>
      </w:r>
      <w:r>
        <w:rPr>
          <w:rFonts w:ascii="Times New Roman" w:hAnsi="Times New Roman" w:cs="Times New Roman"/>
        </w:rPr>
        <w:t>.</w:t>
      </w:r>
      <w:r w:rsidRPr="00B204B4">
        <w:rPr>
          <w:rStyle w:val="FootnoteReference"/>
          <w:rFonts w:ascii="Times New Roman" w:hAnsi="Times New Roman" w:cs="Times New Roman"/>
        </w:rPr>
        <w:t xml:space="preserve"> </w:t>
      </w:r>
      <w:r w:rsidRPr="00316D23">
        <w:rPr>
          <w:rStyle w:val="FootnoteReference"/>
          <w:rFonts w:ascii="Times New Roman" w:hAnsi="Times New Roman" w:cs="Times New Roman"/>
        </w:rPr>
        <w:footnoteReference w:id="102"/>
      </w:r>
      <w:r>
        <w:rPr>
          <w:rFonts w:ascii="Times New Roman" w:hAnsi="Times New Roman" w:cs="Times New Roman"/>
        </w:rPr>
        <w:t xml:space="preserve"> Donald Critchlow and Thomas Doherty both provide interpretations which suggest that the end of the blacklist began earlier, pointing to film industry figures defying the blacklist in the mid-1950s, and the ‘open secret’ of Trumbo’s pseudonym winning a 1957 Oscar for </w:t>
      </w:r>
      <w:r>
        <w:rPr>
          <w:rFonts w:ascii="Times New Roman" w:hAnsi="Times New Roman" w:cs="Times New Roman"/>
          <w:i/>
          <w:iCs/>
        </w:rPr>
        <w:t>The Brave One</w:t>
      </w:r>
      <w:r w:rsidRPr="00316D23">
        <w:rPr>
          <w:rFonts w:ascii="Times New Roman" w:hAnsi="Times New Roman" w:cs="Times New Roman"/>
        </w:rPr>
        <w:t>.</w:t>
      </w:r>
      <w:r w:rsidRPr="00316D23">
        <w:rPr>
          <w:rStyle w:val="FootnoteReference"/>
          <w:rFonts w:ascii="Times New Roman" w:hAnsi="Times New Roman" w:cs="Times New Roman"/>
        </w:rPr>
        <w:footnoteReference w:id="103"/>
      </w:r>
      <w:r w:rsidRPr="00415EA2">
        <w:rPr>
          <w:rStyle w:val="FootnoteReference"/>
          <w:rFonts w:ascii="Times New Roman" w:hAnsi="Times New Roman" w:cs="Times New Roman"/>
        </w:rPr>
        <w:t xml:space="preserve"> </w:t>
      </w:r>
      <w:r w:rsidRPr="00316D23">
        <w:rPr>
          <w:rStyle w:val="FootnoteReference"/>
          <w:rFonts w:ascii="Times New Roman" w:hAnsi="Times New Roman" w:cs="Times New Roman"/>
        </w:rPr>
        <w:footnoteReference w:id="104"/>
      </w:r>
      <w:r>
        <w:rPr>
          <w:rFonts w:ascii="Times New Roman" w:hAnsi="Times New Roman" w:cs="Times New Roman"/>
        </w:rPr>
        <w:t xml:space="preserve"> Outside of the film industry there was also a decline in anti-communist attitudes, including the 1954 Senate censure of McCarthy, the 1957 Supreme Court ‘Red Monday’ decisions and Nikita Khruschev’s 1959 visit to the United States. Rebecca Prime provides another alternative explanation, suggesting that </w:t>
      </w:r>
      <w:r w:rsidRPr="00316D23">
        <w:rPr>
          <w:rFonts w:ascii="Times New Roman" w:hAnsi="Times New Roman" w:cs="Times New Roman"/>
        </w:rPr>
        <w:t>blacklisted professionals exiled to Europe were an integral part in the collapse of the blacklist, through making successful films which, were it not for the blacklist, would have been made in Hollywood and contributed to the American economy.</w:t>
      </w:r>
      <w:r w:rsidRPr="00316D23">
        <w:rPr>
          <w:rStyle w:val="FootnoteReference"/>
          <w:rFonts w:ascii="Times New Roman" w:hAnsi="Times New Roman" w:cs="Times New Roman"/>
        </w:rPr>
        <w:footnoteReference w:id="105"/>
      </w:r>
    </w:p>
    <w:p w14:paraId="6226936E" w14:textId="31E7A9C5" w:rsidR="002D63C7" w:rsidRPr="00316D23" w:rsidRDefault="002D63C7" w:rsidP="00576F06">
      <w:pPr>
        <w:spacing w:line="360" w:lineRule="auto"/>
        <w:jc w:val="both"/>
        <w:rPr>
          <w:rFonts w:ascii="Times New Roman" w:hAnsi="Times New Roman" w:cs="Times New Roman"/>
        </w:rPr>
      </w:pPr>
      <w:r w:rsidRPr="00316D23">
        <w:rPr>
          <w:rFonts w:ascii="Times New Roman" w:hAnsi="Times New Roman" w:cs="Times New Roman"/>
        </w:rPr>
        <w:t xml:space="preserve">These explanations are, however, only based on </w:t>
      </w:r>
      <w:r w:rsidR="00AF0710" w:rsidRPr="00316D23">
        <w:rPr>
          <w:rFonts w:ascii="Times New Roman" w:hAnsi="Times New Roman" w:cs="Times New Roman"/>
        </w:rPr>
        <w:t>what was publicly visible</w:t>
      </w:r>
      <w:r w:rsidRPr="00316D23">
        <w:rPr>
          <w:rFonts w:ascii="Times New Roman" w:hAnsi="Times New Roman" w:cs="Times New Roman"/>
        </w:rPr>
        <w:t xml:space="preserve">. The scholarship has </w:t>
      </w:r>
      <w:r w:rsidR="00AF0710" w:rsidRPr="00316D23">
        <w:rPr>
          <w:rFonts w:ascii="Times New Roman" w:hAnsi="Times New Roman" w:cs="Times New Roman"/>
        </w:rPr>
        <w:t>failed to take the opportunity</w:t>
      </w:r>
      <w:r w:rsidRPr="00316D23">
        <w:rPr>
          <w:rFonts w:ascii="Times New Roman" w:hAnsi="Times New Roman" w:cs="Times New Roman"/>
        </w:rPr>
        <w:t xml:space="preserve"> to dig deeper into the issue and provide a more detailed explanation that includes </w:t>
      </w:r>
      <w:r w:rsidRPr="00316D23">
        <w:rPr>
          <w:rFonts w:ascii="Times New Roman" w:hAnsi="Times New Roman" w:cs="Times New Roman"/>
        </w:rPr>
        <w:lastRenderedPageBreak/>
        <w:t>perspectives from within the blacklisting community and the blacklist structure</w:t>
      </w:r>
      <w:r w:rsidR="009F014F" w:rsidRPr="00316D23">
        <w:rPr>
          <w:rFonts w:ascii="Times New Roman" w:hAnsi="Times New Roman" w:cs="Times New Roman"/>
        </w:rPr>
        <w:t xml:space="preserve"> that an examination of the clearance process reveals</w:t>
      </w:r>
      <w:r w:rsidRPr="00316D23">
        <w:rPr>
          <w:rFonts w:ascii="Times New Roman" w:hAnsi="Times New Roman" w:cs="Times New Roman"/>
        </w:rPr>
        <w:t xml:space="preserve">. </w:t>
      </w:r>
    </w:p>
    <w:p w14:paraId="51099868" w14:textId="550E98B4" w:rsidR="00DB69CF" w:rsidRPr="00316D23" w:rsidRDefault="00D40BC4" w:rsidP="00576F06">
      <w:pPr>
        <w:spacing w:line="360" w:lineRule="auto"/>
        <w:jc w:val="both"/>
        <w:rPr>
          <w:rFonts w:ascii="Times New Roman" w:hAnsi="Times New Roman" w:cs="Times New Roman"/>
        </w:rPr>
      </w:pPr>
      <w:r w:rsidRPr="00316D23">
        <w:rPr>
          <w:rFonts w:ascii="Times New Roman" w:hAnsi="Times New Roman" w:cs="Times New Roman"/>
        </w:rPr>
        <w:t xml:space="preserve">The detailed account of the clearance system </w:t>
      </w:r>
      <w:r w:rsidR="00AF0710" w:rsidRPr="00316D23">
        <w:rPr>
          <w:rFonts w:ascii="Times New Roman" w:hAnsi="Times New Roman" w:cs="Times New Roman"/>
        </w:rPr>
        <w:t xml:space="preserve">which the scholars writing about the blacklist have generally neglected </w:t>
      </w:r>
      <w:r w:rsidRPr="00316D23">
        <w:rPr>
          <w:rFonts w:ascii="Times New Roman" w:hAnsi="Times New Roman" w:cs="Times New Roman"/>
        </w:rPr>
        <w:t>opens up a new perspective on the collapse of the blacklist. Based on the information now available, clearance needs to be added</w:t>
      </w:r>
      <w:r w:rsidR="00AF0710" w:rsidRPr="00316D23">
        <w:rPr>
          <w:rFonts w:ascii="Times New Roman" w:hAnsi="Times New Roman" w:cs="Times New Roman"/>
        </w:rPr>
        <w:t xml:space="preserve"> to the list of factors as a major </w:t>
      </w:r>
      <w:r w:rsidRPr="00316D23">
        <w:rPr>
          <w:rFonts w:ascii="Times New Roman" w:hAnsi="Times New Roman" w:cs="Times New Roman"/>
          <w:i/>
        </w:rPr>
        <w:t>internal</w:t>
      </w:r>
      <w:r w:rsidR="009F014F" w:rsidRPr="00316D23">
        <w:rPr>
          <w:rFonts w:ascii="Times New Roman" w:hAnsi="Times New Roman" w:cs="Times New Roman"/>
        </w:rPr>
        <w:t xml:space="preserve"> cause of the collapse. </w:t>
      </w:r>
      <w:r w:rsidR="00DB69CF" w:rsidRPr="00316D23">
        <w:rPr>
          <w:rFonts w:ascii="Times New Roman" w:hAnsi="Times New Roman" w:cs="Times New Roman"/>
        </w:rPr>
        <w:t xml:space="preserve">The blacklisting system relied on two key things to retain its effectiveness: a system of </w:t>
      </w:r>
      <w:r w:rsidR="00AF0710" w:rsidRPr="00316D23">
        <w:rPr>
          <w:rFonts w:ascii="Times New Roman" w:hAnsi="Times New Roman" w:cs="Times New Roman"/>
        </w:rPr>
        <w:t>active compliance and rigorous enforcement</w:t>
      </w:r>
      <w:r w:rsidR="00DB69CF" w:rsidRPr="00316D23">
        <w:rPr>
          <w:rFonts w:ascii="Times New Roman" w:hAnsi="Times New Roman" w:cs="Times New Roman"/>
        </w:rPr>
        <w:t xml:space="preserve"> that actively excluded suspicious individuals</w:t>
      </w:r>
      <w:r w:rsidR="00CA19B8" w:rsidRPr="00316D23">
        <w:rPr>
          <w:rFonts w:ascii="Times New Roman" w:hAnsi="Times New Roman" w:cs="Times New Roman"/>
        </w:rPr>
        <w:t>;</w:t>
      </w:r>
      <w:r w:rsidR="00DB69CF" w:rsidRPr="00316D23">
        <w:rPr>
          <w:rFonts w:ascii="Times New Roman" w:hAnsi="Times New Roman" w:cs="Times New Roman"/>
        </w:rPr>
        <w:t xml:space="preserve"> and a public perception that the system was </w:t>
      </w:r>
      <w:r w:rsidR="00AF0710" w:rsidRPr="00316D23">
        <w:rPr>
          <w:rFonts w:ascii="Times New Roman" w:hAnsi="Times New Roman" w:cs="Times New Roman"/>
        </w:rPr>
        <w:t>justifiable</w:t>
      </w:r>
      <w:r w:rsidR="00DB69CF" w:rsidRPr="00316D23">
        <w:rPr>
          <w:rFonts w:ascii="Times New Roman" w:hAnsi="Times New Roman" w:cs="Times New Roman"/>
        </w:rPr>
        <w:t xml:space="preserve">. The public dimension is particularly important, </w:t>
      </w:r>
      <w:r w:rsidR="009F014F" w:rsidRPr="00316D23">
        <w:rPr>
          <w:rFonts w:ascii="Times New Roman" w:hAnsi="Times New Roman" w:cs="Times New Roman"/>
        </w:rPr>
        <w:t>because the</w:t>
      </w:r>
      <w:r w:rsidR="00DB69CF" w:rsidRPr="00316D23">
        <w:rPr>
          <w:rFonts w:ascii="Times New Roman" w:hAnsi="Times New Roman" w:cs="Times New Roman"/>
        </w:rPr>
        <w:t xml:space="preserve"> motion picture studios would have no real incentive to continue the</w:t>
      </w:r>
      <w:r w:rsidR="00F91883" w:rsidRPr="00316D23">
        <w:rPr>
          <w:rFonts w:ascii="Times New Roman" w:hAnsi="Times New Roman" w:cs="Times New Roman"/>
        </w:rPr>
        <w:t>ir role in the</w:t>
      </w:r>
      <w:r w:rsidR="00DB69CF" w:rsidRPr="00316D23">
        <w:rPr>
          <w:rFonts w:ascii="Times New Roman" w:hAnsi="Times New Roman" w:cs="Times New Roman"/>
        </w:rPr>
        <w:t xml:space="preserve"> scheme</w:t>
      </w:r>
      <w:r w:rsidR="00AF0710" w:rsidRPr="00316D23">
        <w:rPr>
          <w:rFonts w:ascii="Times New Roman" w:hAnsi="Times New Roman" w:cs="Times New Roman"/>
        </w:rPr>
        <w:t xml:space="preserve"> without public support</w:t>
      </w:r>
      <w:r w:rsidR="00DB69CF" w:rsidRPr="00316D23">
        <w:rPr>
          <w:rFonts w:ascii="Times New Roman" w:hAnsi="Times New Roman" w:cs="Times New Roman"/>
        </w:rPr>
        <w:t xml:space="preserve">. </w:t>
      </w:r>
      <w:r w:rsidR="00422E8C" w:rsidRPr="00316D23">
        <w:rPr>
          <w:rFonts w:ascii="Times New Roman" w:hAnsi="Times New Roman" w:cs="Times New Roman"/>
        </w:rPr>
        <w:t xml:space="preserve">From an external perspective, the blacklist relied on the public’s desire to keep communism and communists off their screens. Internally, the blacklist relied on its own coherence, and on being as correct as possible as often as possible. </w:t>
      </w:r>
      <w:r w:rsidR="009F014F" w:rsidRPr="00316D23">
        <w:rPr>
          <w:rFonts w:ascii="Times New Roman" w:hAnsi="Times New Roman" w:cs="Times New Roman"/>
        </w:rPr>
        <w:t>C</w:t>
      </w:r>
      <w:r w:rsidR="00422E8C" w:rsidRPr="00316D23">
        <w:rPr>
          <w:rFonts w:ascii="Times New Roman" w:hAnsi="Times New Roman" w:cs="Times New Roman"/>
        </w:rPr>
        <w:t xml:space="preserve">learance </w:t>
      </w:r>
      <w:r w:rsidR="00AF0710" w:rsidRPr="00316D23">
        <w:rPr>
          <w:rFonts w:ascii="Times New Roman" w:hAnsi="Times New Roman" w:cs="Times New Roman"/>
        </w:rPr>
        <w:t>weakened</w:t>
      </w:r>
      <w:r w:rsidR="00422E8C" w:rsidRPr="00316D23">
        <w:rPr>
          <w:rFonts w:ascii="Times New Roman" w:hAnsi="Times New Roman" w:cs="Times New Roman"/>
        </w:rPr>
        <w:t xml:space="preserve"> both the internal and external dimensions of the blackl</w:t>
      </w:r>
      <w:r w:rsidR="00AF0710" w:rsidRPr="00316D23">
        <w:rPr>
          <w:rFonts w:ascii="Times New Roman" w:hAnsi="Times New Roman" w:cs="Times New Roman"/>
        </w:rPr>
        <w:t xml:space="preserve">ist in a way that undermined its effectiveness and its ability to </w:t>
      </w:r>
      <w:r w:rsidR="009F014F" w:rsidRPr="00316D23">
        <w:rPr>
          <w:rFonts w:ascii="Times New Roman" w:hAnsi="Times New Roman" w:cs="Times New Roman"/>
        </w:rPr>
        <w:t>coerce</w:t>
      </w:r>
      <w:r w:rsidR="00AF0710" w:rsidRPr="00316D23">
        <w:rPr>
          <w:rFonts w:ascii="Times New Roman" w:hAnsi="Times New Roman" w:cs="Times New Roman"/>
        </w:rPr>
        <w:t xml:space="preserve"> unwilling participants</w:t>
      </w:r>
      <w:r w:rsidR="00422E8C" w:rsidRPr="00316D23">
        <w:rPr>
          <w:rFonts w:ascii="Times New Roman" w:hAnsi="Times New Roman" w:cs="Times New Roman"/>
        </w:rPr>
        <w:t>.</w:t>
      </w:r>
    </w:p>
    <w:p w14:paraId="145E027E" w14:textId="374C761F" w:rsidR="00422E8C" w:rsidRPr="00316D23" w:rsidRDefault="00422E8C" w:rsidP="00576F06">
      <w:pPr>
        <w:spacing w:line="360" w:lineRule="auto"/>
        <w:jc w:val="both"/>
        <w:rPr>
          <w:rFonts w:ascii="Times New Roman" w:hAnsi="Times New Roman" w:cs="Times New Roman"/>
        </w:rPr>
      </w:pPr>
      <w:r w:rsidRPr="00316D23">
        <w:rPr>
          <w:rFonts w:ascii="Times New Roman" w:hAnsi="Times New Roman" w:cs="Times New Roman"/>
        </w:rPr>
        <w:t xml:space="preserve">At its most basic, the </w:t>
      </w:r>
      <w:r w:rsidR="0075309A" w:rsidRPr="00316D23">
        <w:rPr>
          <w:rFonts w:ascii="Times New Roman" w:hAnsi="Times New Roman" w:cs="Times New Roman"/>
        </w:rPr>
        <w:t xml:space="preserve">public dimension of the </w:t>
      </w:r>
      <w:r w:rsidRPr="00316D23">
        <w:rPr>
          <w:rFonts w:ascii="Times New Roman" w:hAnsi="Times New Roman" w:cs="Times New Roman"/>
        </w:rPr>
        <w:t>blacklist relied on a very simple public message that ‘Person X is a communist. Therefore</w:t>
      </w:r>
      <w:r w:rsidR="0075309A" w:rsidRPr="00316D23">
        <w:rPr>
          <w:rFonts w:ascii="Times New Roman" w:hAnsi="Times New Roman" w:cs="Times New Roman"/>
        </w:rPr>
        <w:t>,</w:t>
      </w:r>
      <w:r w:rsidRPr="00316D23">
        <w:rPr>
          <w:rFonts w:ascii="Times New Roman" w:hAnsi="Times New Roman" w:cs="Times New Roman"/>
        </w:rPr>
        <w:t xml:space="preserve"> you should refuse to see any movie that Person X is involved in’. </w:t>
      </w:r>
      <w:r w:rsidR="006B41F0" w:rsidRPr="00316D23">
        <w:rPr>
          <w:rFonts w:ascii="Times New Roman" w:hAnsi="Times New Roman" w:cs="Times New Roman"/>
        </w:rPr>
        <w:t>The blacklist</w:t>
      </w:r>
      <w:r w:rsidR="0075309A" w:rsidRPr="00316D23">
        <w:rPr>
          <w:rFonts w:ascii="Times New Roman" w:hAnsi="Times New Roman" w:cs="Times New Roman"/>
        </w:rPr>
        <w:t xml:space="preserve"> relied on simplicity and accuracy. As clearance began to take hold in the early 1950s, mixed messages started to be sent to the public</w:t>
      </w:r>
      <w:r w:rsidR="009F014F" w:rsidRPr="00316D23">
        <w:rPr>
          <w:rFonts w:ascii="Times New Roman" w:hAnsi="Times New Roman" w:cs="Times New Roman"/>
        </w:rPr>
        <w:t>,</w:t>
      </w:r>
      <w:r w:rsidR="0075309A" w:rsidRPr="00316D23">
        <w:rPr>
          <w:rFonts w:ascii="Times New Roman" w:hAnsi="Times New Roman" w:cs="Times New Roman"/>
        </w:rPr>
        <w:t xml:space="preserve"> being told that someone is a communist, and then seeing them appear with industry approval in a film</w:t>
      </w:r>
      <w:r w:rsidR="00CA7550" w:rsidRPr="00316D23">
        <w:rPr>
          <w:rFonts w:ascii="Times New Roman" w:hAnsi="Times New Roman" w:cs="Times New Roman"/>
        </w:rPr>
        <w:t>.</w:t>
      </w:r>
      <w:r w:rsidR="0075309A" w:rsidRPr="00316D23">
        <w:rPr>
          <w:rFonts w:ascii="Times New Roman" w:hAnsi="Times New Roman" w:cs="Times New Roman"/>
        </w:rPr>
        <w:t xml:space="preserve"> </w:t>
      </w:r>
      <w:r w:rsidR="00CA7550" w:rsidRPr="00316D23">
        <w:rPr>
          <w:rFonts w:ascii="Times New Roman" w:hAnsi="Times New Roman" w:cs="Times New Roman"/>
        </w:rPr>
        <w:t>Being or not being a communist no longer appeared as a stark difference or an irremediable evil.</w:t>
      </w:r>
    </w:p>
    <w:p w14:paraId="2A281E69" w14:textId="0BE90357" w:rsidR="0075309A" w:rsidRPr="00316D23" w:rsidRDefault="001F0E91" w:rsidP="00576F06">
      <w:pPr>
        <w:spacing w:line="360" w:lineRule="auto"/>
        <w:jc w:val="both"/>
        <w:rPr>
          <w:rFonts w:ascii="Times New Roman" w:hAnsi="Times New Roman" w:cs="Times New Roman"/>
        </w:rPr>
      </w:pPr>
      <w:r w:rsidRPr="00316D23">
        <w:rPr>
          <w:rFonts w:ascii="Times New Roman" w:hAnsi="Times New Roman" w:cs="Times New Roman"/>
        </w:rPr>
        <w:t xml:space="preserve">The blacklist </w:t>
      </w:r>
      <w:r w:rsidR="002F1A70" w:rsidRPr="00316D23">
        <w:rPr>
          <w:rFonts w:ascii="Times New Roman" w:hAnsi="Times New Roman" w:cs="Times New Roman"/>
        </w:rPr>
        <w:t xml:space="preserve">was a major undertaking for a large group of people, and relied heavily on </w:t>
      </w:r>
      <w:r w:rsidR="006B41F0" w:rsidRPr="00316D23">
        <w:rPr>
          <w:rFonts w:ascii="Times New Roman" w:hAnsi="Times New Roman" w:cs="Times New Roman"/>
        </w:rPr>
        <w:t>their commitment, voluntary or otherwise, to enforcing the blacklist</w:t>
      </w:r>
      <w:r w:rsidR="002F1A70" w:rsidRPr="00316D23">
        <w:rPr>
          <w:rFonts w:ascii="Times New Roman" w:hAnsi="Times New Roman" w:cs="Times New Roman"/>
        </w:rPr>
        <w:t xml:space="preserve">. </w:t>
      </w:r>
      <w:r w:rsidR="006B41F0" w:rsidRPr="00316D23">
        <w:rPr>
          <w:rFonts w:ascii="Times New Roman" w:hAnsi="Times New Roman" w:cs="Times New Roman"/>
        </w:rPr>
        <w:t xml:space="preserve">While isolated exceptions or errors could not significantly impair the blacklisting process, the scale of the clearance program suggests a greater challenge to its efficacy. </w:t>
      </w:r>
      <w:r w:rsidR="002F1A70" w:rsidRPr="00316D23">
        <w:rPr>
          <w:rFonts w:ascii="Times New Roman" w:hAnsi="Times New Roman" w:cs="Times New Roman"/>
        </w:rPr>
        <w:t>Sokolsky himself suggested in 1954 that “about 300 persons connected with the industry took advantage of this opportunity to set themselves straight”.</w:t>
      </w:r>
      <w:r w:rsidR="00DA21FB" w:rsidRPr="00316D23">
        <w:rPr>
          <w:rStyle w:val="FootnoteReference"/>
          <w:rFonts w:ascii="Times New Roman" w:hAnsi="Times New Roman" w:cs="Times New Roman"/>
        </w:rPr>
        <w:footnoteReference w:id="106"/>
      </w:r>
      <w:r w:rsidR="00DA21FB" w:rsidRPr="00316D23">
        <w:rPr>
          <w:rFonts w:ascii="Times New Roman" w:hAnsi="Times New Roman" w:cs="Times New Roman"/>
        </w:rPr>
        <w:t xml:space="preserve"> That number was repeated in Sokolsky’s testimony to HUAC in 1956.</w:t>
      </w:r>
      <w:r w:rsidR="00DA21FB" w:rsidRPr="00316D23">
        <w:rPr>
          <w:rStyle w:val="FootnoteReference"/>
          <w:rFonts w:ascii="Times New Roman" w:hAnsi="Times New Roman" w:cs="Times New Roman"/>
        </w:rPr>
        <w:footnoteReference w:id="107"/>
      </w:r>
      <w:r w:rsidR="00DA21FB" w:rsidRPr="00316D23">
        <w:rPr>
          <w:rFonts w:ascii="Times New Roman" w:hAnsi="Times New Roman" w:cs="Times New Roman"/>
        </w:rPr>
        <w:t xml:space="preserve"> By any measure, that is not an isolated exception, </w:t>
      </w:r>
      <w:r w:rsidR="006B41F0" w:rsidRPr="00316D23">
        <w:rPr>
          <w:rFonts w:ascii="Times New Roman" w:hAnsi="Times New Roman" w:cs="Times New Roman"/>
        </w:rPr>
        <w:t xml:space="preserve">but rather a </w:t>
      </w:r>
      <w:r w:rsidR="00CA19B8" w:rsidRPr="00316D23">
        <w:rPr>
          <w:rFonts w:ascii="Times New Roman" w:hAnsi="Times New Roman" w:cs="Times New Roman"/>
        </w:rPr>
        <w:t>widely-used</w:t>
      </w:r>
      <w:r w:rsidR="006B41F0" w:rsidRPr="00316D23">
        <w:rPr>
          <w:rFonts w:ascii="Times New Roman" w:hAnsi="Times New Roman" w:cs="Times New Roman"/>
        </w:rPr>
        <w:t xml:space="preserve"> escape route that others in the film industry could discover through the sudden reappearance of these people in the industry. </w:t>
      </w:r>
      <w:r w:rsidR="009A0B7F" w:rsidRPr="00316D23">
        <w:rPr>
          <w:rFonts w:ascii="Times New Roman" w:hAnsi="Times New Roman" w:cs="Times New Roman"/>
        </w:rPr>
        <w:t xml:space="preserve">The issue became one of scale. At its earliest point, the blacklist effectively consisted of 10 individuals – the members of the Hollywood 10 who refused to testify before HUAC on their communist affiliations. The number of blacklisted individuals grew rapidly from there, with 151 names published in anti-communist tract </w:t>
      </w:r>
      <w:r w:rsidR="009A0B7F" w:rsidRPr="00316D23">
        <w:rPr>
          <w:rFonts w:ascii="Times New Roman" w:hAnsi="Times New Roman" w:cs="Times New Roman"/>
          <w:i/>
        </w:rPr>
        <w:t>Red Channels</w:t>
      </w:r>
      <w:r w:rsidR="009A0B7F" w:rsidRPr="00316D23">
        <w:rPr>
          <w:rFonts w:ascii="Times New Roman" w:hAnsi="Times New Roman" w:cs="Times New Roman"/>
        </w:rPr>
        <w:t xml:space="preserve"> alone.</w:t>
      </w:r>
      <w:r w:rsidR="009A0B7F" w:rsidRPr="00316D23">
        <w:rPr>
          <w:rStyle w:val="FootnoteReference"/>
          <w:rFonts w:ascii="Times New Roman" w:hAnsi="Times New Roman" w:cs="Times New Roman"/>
        </w:rPr>
        <w:footnoteReference w:id="108"/>
      </w:r>
      <w:r w:rsidR="009A0B7F" w:rsidRPr="00316D23">
        <w:rPr>
          <w:rFonts w:ascii="Times New Roman" w:hAnsi="Times New Roman" w:cs="Times New Roman"/>
        </w:rPr>
        <w:t xml:space="preserve"> In a similar way, the number of individuals obtaining clearance </w:t>
      </w:r>
      <w:r w:rsidR="006B41F0" w:rsidRPr="00316D23">
        <w:rPr>
          <w:rFonts w:ascii="Times New Roman" w:hAnsi="Times New Roman" w:cs="Times New Roman"/>
        </w:rPr>
        <w:t>eventually included at least three hundred</w:t>
      </w:r>
      <w:r w:rsidR="009A0B7F" w:rsidRPr="00316D23">
        <w:rPr>
          <w:rFonts w:ascii="Times New Roman" w:hAnsi="Times New Roman" w:cs="Times New Roman"/>
        </w:rPr>
        <w:t xml:space="preserve"> </w:t>
      </w:r>
      <w:r w:rsidR="009A0B7F" w:rsidRPr="00316D23">
        <w:rPr>
          <w:rFonts w:ascii="Times New Roman" w:hAnsi="Times New Roman" w:cs="Times New Roman"/>
        </w:rPr>
        <w:lastRenderedPageBreak/>
        <w:t xml:space="preserve">(and possibly more) </w:t>
      </w:r>
      <w:r w:rsidR="00CA7550" w:rsidRPr="00316D23">
        <w:rPr>
          <w:rFonts w:ascii="Times New Roman" w:hAnsi="Times New Roman" w:cs="Times New Roman"/>
        </w:rPr>
        <w:t xml:space="preserve">as </w:t>
      </w:r>
      <w:r w:rsidR="009A0B7F" w:rsidRPr="00316D23">
        <w:rPr>
          <w:rFonts w:ascii="Times New Roman" w:hAnsi="Times New Roman" w:cs="Times New Roman"/>
        </w:rPr>
        <w:t xml:space="preserve">suggested by Sokolsky. </w:t>
      </w:r>
      <w:r w:rsidR="00613C3F" w:rsidRPr="00316D23">
        <w:rPr>
          <w:rFonts w:ascii="Times New Roman" w:hAnsi="Times New Roman" w:cs="Times New Roman"/>
        </w:rPr>
        <w:t>The fact t</w:t>
      </w:r>
      <w:r w:rsidR="009A0B7F" w:rsidRPr="00316D23">
        <w:rPr>
          <w:rFonts w:ascii="Times New Roman" w:hAnsi="Times New Roman" w:cs="Times New Roman"/>
        </w:rPr>
        <w:t xml:space="preserve">hat clearances grew as the blacklist grew suggests that once the list moved beyond the obvious and admitted communists, it began to </w:t>
      </w:r>
      <w:r w:rsidR="00EB702C" w:rsidRPr="00316D23">
        <w:rPr>
          <w:rFonts w:ascii="Times New Roman" w:hAnsi="Times New Roman" w:cs="Times New Roman"/>
        </w:rPr>
        <w:t xml:space="preserve">run into difficulty. Not only did it become more difficult to prove that </w:t>
      </w:r>
      <w:r w:rsidR="00CA7550" w:rsidRPr="00316D23">
        <w:rPr>
          <w:rFonts w:ascii="Times New Roman" w:hAnsi="Times New Roman" w:cs="Times New Roman"/>
        </w:rPr>
        <w:t>accused persons</w:t>
      </w:r>
      <w:r w:rsidR="00EB702C" w:rsidRPr="00316D23">
        <w:rPr>
          <w:rFonts w:ascii="Times New Roman" w:hAnsi="Times New Roman" w:cs="Times New Roman"/>
        </w:rPr>
        <w:t xml:space="preserve"> were actually communists, but it became much harder to keep them from re-entering the industry through clearance.</w:t>
      </w:r>
    </w:p>
    <w:p w14:paraId="51B27D20" w14:textId="0A9FAAE7" w:rsidR="00FE3EA8" w:rsidRPr="00316D23" w:rsidRDefault="00EB702C" w:rsidP="00576F06">
      <w:pPr>
        <w:spacing w:line="360" w:lineRule="auto"/>
        <w:jc w:val="both"/>
        <w:rPr>
          <w:rFonts w:ascii="Times New Roman" w:hAnsi="Times New Roman" w:cs="Times New Roman"/>
        </w:rPr>
      </w:pPr>
      <w:r w:rsidRPr="00316D23">
        <w:rPr>
          <w:rFonts w:ascii="Times New Roman" w:hAnsi="Times New Roman" w:cs="Times New Roman"/>
        </w:rPr>
        <w:t xml:space="preserve">The sheer number of those obtaining clearance created </w:t>
      </w:r>
      <w:r w:rsidR="00175DC0" w:rsidRPr="00316D23">
        <w:rPr>
          <w:rFonts w:ascii="Times New Roman" w:hAnsi="Times New Roman" w:cs="Times New Roman"/>
        </w:rPr>
        <w:t>three hundred</w:t>
      </w:r>
      <w:r w:rsidRPr="00316D23">
        <w:rPr>
          <w:rFonts w:ascii="Times New Roman" w:hAnsi="Times New Roman" w:cs="Times New Roman"/>
        </w:rPr>
        <w:t xml:space="preserve"> holes </w:t>
      </w:r>
      <w:r w:rsidR="001470A7" w:rsidRPr="00316D23">
        <w:rPr>
          <w:rFonts w:ascii="Times New Roman" w:hAnsi="Times New Roman" w:cs="Times New Roman"/>
        </w:rPr>
        <w:t>in the blacklist-erected barrier to employment,</w:t>
      </w:r>
      <w:r w:rsidRPr="00316D23">
        <w:rPr>
          <w:rFonts w:ascii="Times New Roman" w:hAnsi="Times New Roman" w:cs="Times New Roman"/>
        </w:rPr>
        <w:t xml:space="preserve"> visible internally and externally</w:t>
      </w:r>
      <w:r w:rsidR="001470A7" w:rsidRPr="00316D23">
        <w:rPr>
          <w:rFonts w:ascii="Times New Roman" w:hAnsi="Times New Roman" w:cs="Times New Roman"/>
        </w:rPr>
        <w:t xml:space="preserve"> to journalists like Elizabeth Poe Kerby, civil libertarians like the ACLU, and eventually to the Fund for the Republic</w:t>
      </w:r>
      <w:r w:rsidRPr="00316D23">
        <w:rPr>
          <w:rFonts w:ascii="Times New Roman" w:hAnsi="Times New Roman" w:cs="Times New Roman"/>
        </w:rPr>
        <w:t>. As public anti-communism</w:t>
      </w:r>
      <w:r w:rsidR="001470A7" w:rsidRPr="00316D23">
        <w:rPr>
          <w:rFonts w:ascii="Times New Roman" w:hAnsi="Times New Roman" w:cs="Times New Roman"/>
        </w:rPr>
        <w:t xml:space="preserve"> diminished</w:t>
      </w:r>
      <w:r w:rsidRPr="00316D23">
        <w:rPr>
          <w:rFonts w:ascii="Times New Roman" w:hAnsi="Times New Roman" w:cs="Times New Roman"/>
        </w:rPr>
        <w:t xml:space="preserve">, the clearance system began to allow </w:t>
      </w:r>
      <w:r w:rsidR="001470A7" w:rsidRPr="00316D23">
        <w:rPr>
          <w:rFonts w:ascii="Times New Roman" w:hAnsi="Times New Roman" w:cs="Times New Roman"/>
        </w:rPr>
        <w:t xml:space="preserve">film industry workers, </w:t>
      </w:r>
      <w:r w:rsidR="00CA19B8" w:rsidRPr="00316D23">
        <w:rPr>
          <w:rFonts w:ascii="Times New Roman" w:hAnsi="Times New Roman" w:cs="Times New Roman"/>
        </w:rPr>
        <w:t xml:space="preserve">previously accused of communism, </w:t>
      </w:r>
      <w:r w:rsidR="001470A7" w:rsidRPr="00316D23">
        <w:rPr>
          <w:rFonts w:ascii="Times New Roman" w:hAnsi="Times New Roman" w:cs="Times New Roman"/>
        </w:rPr>
        <w:t xml:space="preserve">especially high profile actors, </w:t>
      </w:r>
      <w:r w:rsidRPr="00316D23">
        <w:rPr>
          <w:rFonts w:ascii="Times New Roman" w:hAnsi="Times New Roman" w:cs="Times New Roman"/>
        </w:rPr>
        <w:t>back on to the big screen</w:t>
      </w:r>
      <w:r w:rsidR="00CA7550" w:rsidRPr="00316D23">
        <w:rPr>
          <w:rFonts w:ascii="Times New Roman" w:hAnsi="Times New Roman" w:cs="Times New Roman"/>
        </w:rPr>
        <w:t>.</w:t>
      </w:r>
      <w:r w:rsidRPr="00316D23">
        <w:rPr>
          <w:rFonts w:ascii="Times New Roman" w:hAnsi="Times New Roman" w:cs="Times New Roman"/>
        </w:rPr>
        <w:t xml:space="preserve"> </w:t>
      </w:r>
      <w:r w:rsidR="001470A7" w:rsidRPr="00316D23">
        <w:rPr>
          <w:rFonts w:ascii="Times New Roman" w:hAnsi="Times New Roman" w:cs="Times New Roman"/>
        </w:rPr>
        <w:t xml:space="preserve">The scale of clearance may also have helped to make those involved in the blacklisting process aware of its loss of support, and indeed the extremely limited influence communists may have had on the industry for those genuinely concerned about the issue. </w:t>
      </w:r>
      <w:r w:rsidR="00CB46C1" w:rsidRPr="00316D23">
        <w:rPr>
          <w:rFonts w:ascii="Times New Roman" w:hAnsi="Times New Roman" w:cs="Times New Roman"/>
        </w:rPr>
        <w:t xml:space="preserve">Given what scholars have since discovered about the nature of the communist threat, </w:t>
      </w:r>
      <w:r w:rsidR="00A62EC2" w:rsidRPr="00316D23">
        <w:rPr>
          <w:rFonts w:ascii="Times New Roman" w:hAnsi="Times New Roman" w:cs="Times New Roman"/>
        </w:rPr>
        <w:t>which Ceplair and many others believe was significantly exaggerated</w:t>
      </w:r>
      <w:r w:rsidR="001470A7" w:rsidRPr="00316D23">
        <w:rPr>
          <w:rFonts w:ascii="Times New Roman" w:hAnsi="Times New Roman" w:cs="Times New Roman"/>
        </w:rPr>
        <w:t xml:space="preserve">, the scale of clearance may have convinced those actively involved in </w:t>
      </w:r>
      <w:r w:rsidR="00CA7550" w:rsidRPr="00316D23">
        <w:rPr>
          <w:rFonts w:ascii="Times New Roman" w:hAnsi="Times New Roman" w:cs="Times New Roman"/>
        </w:rPr>
        <w:t xml:space="preserve">both the blacklist and </w:t>
      </w:r>
      <w:r w:rsidR="001470A7" w:rsidRPr="00316D23">
        <w:rPr>
          <w:rFonts w:ascii="Times New Roman" w:hAnsi="Times New Roman" w:cs="Times New Roman"/>
        </w:rPr>
        <w:t xml:space="preserve">clearance about the </w:t>
      </w:r>
      <w:r w:rsidR="00FE3EA8" w:rsidRPr="00316D23">
        <w:rPr>
          <w:rFonts w:ascii="Times New Roman" w:hAnsi="Times New Roman" w:cs="Times New Roman"/>
        </w:rPr>
        <w:t>futility of their ultimate goal</w:t>
      </w:r>
      <w:r w:rsidR="00A62EC2" w:rsidRPr="00316D23">
        <w:rPr>
          <w:rFonts w:ascii="Times New Roman" w:hAnsi="Times New Roman" w:cs="Times New Roman"/>
        </w:rPr>
        <w:t>.</w:t>
      </w:r>
      <w:r w:rsidR="00A62EC2" w:rsidRPr="00316D23">
        <w:rPr>
          <w:rStyle w:val="FootnoteReference"/>
          <w:rFonts w:ascii="Times New Roman" w:hAnsi="Times New Roman" w:cs="Times New Roman"/>
        </w:rPr>
        <w:footnoteReference w:id="109"/>
      </w:r>
      <w:r w:rsidR="00A62EC2" w:rsidRPr="00316D23">
        <w:rPr>
          <w:rFonts w:ascii="Times New Roman" w:hAnsi="Times New Roman" w:cs="Times New Roman"/>
        </w:rPr>
        <w:t xml:space="preserve"> Clearance is likely to have shown those involved </w:t>
      </w:r>
      <w:r w:rsidR="00FE3EA8" w:rsidRPr="00316D23">
        <w:rPr>
          <w:rFonts w:ascii="Times New Roman" w:hAnsi="Times New Roman" w:cs="Times New Roman"/>
        </w:rPr>
        <w:t>for other than ulterior motives how few of the accused communists actually had communist leanings or beliefs, and therefore undermined the rationale for the whole system.</w:t>
      </w:r>
    </w:p>
    <w:p w14:paraId="2C7A5B5E" w14:textId="44A0C555" w:rsidR="00F15623" w:rsidRPr="00316D23" w:rsidRDefault="00F15623" w:rsidP="00576F06">
      <w:pPr>
        <w:pStyle w:val="Heading1"/>
        <w:spacing w:line="360" w:lineRule="auto"/>
        <w:jc w:val="both"/>
        <w:rPr>
          <w:rFonts w:ascii="Times New Roman" w:hAnsi="Times New Roman" w:cs="Times New Roman"/>
        </w:rPr>
      </w:pPr>
      <w:bookmarkStart w:id="9" w:name="_Toc463606336"/>
      <w:r w:rsidRPr="00316D23">
        <w:rPr>
          <w:rFonts w:ascii="Times New Roman" w:hAnsi="Times New Roman" w:cs="Times New Roman"/>
        </w:rPr>
        <w:t>Conclusion</w:t>
      </w:r>
      <w:bookmarkEnd w:id="9"/>
    </w:p>
    <w:p w14:paraId="43232743" w14:textId="76C26B0C" w:rsidR="00C902A5" w:rsidRPr="00316D23" w:rsidRDefault="004E6FF7" w:rsidP="00576F06">
      <w:pPr>
        <w:spacing w:line="360" w:lineRule="auto"/>
        <w:jc w:val="both"/>
        <w:rPr>
          <w:rFonts w:ascii="Times New Roman" w:hAnsi="Times New Roman" w:cs="Times New Roman"/>
        </w:rPr>
      </w:pPr>
      <w:r w:rsidRPr="00316D23">
        <w:rPr>
          <w:rFonts w:ascii="Times New Roman" w:hAnsi="Times New Roman" w:cs="Times New Roman"/>
        </w:rPr>
        <w:t>Clearance is an area of anti-communist and blacklist history that has been largely neglected in modern scholarship. That neglect is probably related to the ambiguity of the clearance system. Clearance does not fit well into the conventional scholarship’</w:t>
      </w:r>
      <w:r w:rsidR="00A50630" w:rsidRPr="00316D23">
        <w:rPr>
          <w:rFonts w:ascii="Times New Roman" w:hAnsi="Times New Roman" w:cs="Times New Roman"/>
        </w:rPr>
        <w:t xml:space="preserve">s good v evil model, and does not clearly support either of the dominant models of scholarship that posit anti-communism as an unnecessary evil on one hand, or as a necessary response to a real threat on the other. Clearance </w:t>
      </w:r>
      <w:r w:rsidR="00DF3F2A" w:rsidRPr="00316D23">
        <w:rPr>
          <w:rFonts w:ascii="Times New Roman" w:hAnsi="Times New Roman" w:cs="Times New Roman"/>
        </w:rPr>
        <w:t>was a more secreti</w:t>
      </w:r>
      <w:r w:rsidR="00706592" w:rsidRPr="00316D23">
        <w:rPr>
          <w:rFonts w:ascii="Times New Roman" w:hAnsi="Times New Roman" w:cs="Times New Roman"/>
        </w:rPr>
        <w:t>ve system than the blacklist because it did not rely on public actions and indeed sought to avoid public knowledge in contrast to boycotts, pickets, and pamphlets ‘naming names’.</w:t>
      </w:r>
    </w:p>
    <w:p w14:paraId="769A32D3" w14:textId="20C1807E" w:rsidR="00DB622C" w:rsidRPr="00316D23" w:rsidRDefault="00C64C5E" w:rsidP="007E64EB">
      <w:pPr>
        <w:spacing w:line="360" w:lineRule="auto"/>
        <w:jc w:val="both"/>
        <w:rPr>
          <w:rFonts w:ascii="Times New Roman" w:hAnsi="Times New Roman" w:cs="Times New Roman"/>
        </w:rPr>
      </w:pPr>
      <w:r w:rsidRPr="00316D23">
        <w:rPr>
          <w:rFonts w:ascii="Times New Roman" w:hAnsi="Times New Roman" w:cs="Times New Roman"/>
        </w:rPr>
        <w:t xml:space="preserve">Despite the reluctance </w:t>
      </w:r>
      <w:r w:rsidR="004F2FE2" w:rsidRPr="00316D23">
        <w:rPr>
          <w:rFonts w:ascii="Times New Roman" w:hAnsi="Times New Roman" w:cs="Times New Roman"/>
        </w:rPr>
        <w:t xml:space="preserve">shown by most scholars </w:t>
      </w:r>
      <w:r w:rsidRPr="00316D23">
        <w:rPr>
          <w:rFonts w:ascii="Times New Roman" w:hAnsi="Times New Roman" w:cs="Times New Roman"/>
        </w:rPr>
        <w:t xml:space="preserve">to engage with clearance, the analysis here shows it was an important part of the </w:t>
      </w:r>
      <w:r w:rsidR="008A13F6" w:rsidRPr="00316D23">
        <w:rPr>
          <w:rFonts w:ascii="Times New Roman" w:hAnsi="Times New Roman" w:cs="Times New Roman"/>
        </w:rPr>
        <w:t xml:space="preserve">wider system that deserves recognition. That a clearance system existed is not in doubt. George Sokolsky and his regular correspondents left behind sufficient evidence which, although scattered and occasionally piecemeal, allows a picture to be drawn of a widespread yet secretive network encompassing both public and private individuals and groups. That system, including high levels of government, the media, and law enforcement created a system that allowed some of those accused of being communist or having communist influences to clear their names and retain or reclaim their jobs. For those who managed to get clearance, this went some way towards mitigating the harm </w:t>
      </w:r>
      <w:r w:rsidR="008A13F6" w:rsidRPr="00316D23">
        <w:rPr>
          <w:rFonts w:ascii="Times New Roman" w:hAnsi="Times New Roman" w:cs="Times New Roman"/>
        </w:rPr>
        <w:lastRenderedPageBreak/>
        <w:t xml:space="preserve">caused to them by the blacklist. Moving beyond the narrative of how clearance operated, study of clearance carries further importance for the light it can shed on the </w:t>
      </w:r>
      <w:r w:rsidR="0003301F" w:rsidRPr="00316D23">
        <w:rPr>
          <w:rFonts w:ascii="Times New Roman" w:hAnsi="Times New Roman" w:cs="Times New Roman"/>
        </w:rPr>
        <w:t xml:space="preserve">gradual </w:t>
      </w:r>
      <w:r w:rsidR="008A13F6" w:rsidRPr="00316D23">
        <w:rPr>
          <w:rFonts w:ascii="Times New Roman" w:hAnsi="Times New Roman" w:cs="Times New Roman"/>
        </w:rPr>
        <w:t xml:space="preserve">collapse of the blacklist </w:t>
      </w:r>
      <w:r w:rsidR="0003301F" w:rsidRPr="00316D23">
        <w:rPr>
          <w:rFonts w:ascii="Times New Roman" w:hAnsi="Times New Roman" w:cs="Times New Roman"/>
        </w:rPr>
        <w:t>from the exposure in the Cogely Report to ongoing discussion and defiance to open flouting in 1959 and 1960</w:t>
      </w:r>
      <w:r w:rsidR="008A13F6" w:rsidRPr="00316D23">
        <w:rPr>
          <w:rFonts w:ascii="Times New Roman" w:hAnsi="Times New Roman" w:cs="Times New Roman"/>
        </w:rPr>
        <w:t xml:space="preserve">. Clearance helped to undermine the blacklist both internally and externally by poking </w:t>
      </w:r>
      <w:r w:rsidR="00175DC0" w:rsidRPr="00316D23">
        <w:rPr>
          <w:rFonts w:ascii="Times New Roman" w:hAnsi="Times New Roman" w:cs="Times New Roman"/>
        </w:rPr>
        <w:t>three hundred</w:t>
      </w:r>
      <w:r w:rsidR="008A13F6" w:rsidRPr="00316D23">
        <w:rPr>
          <w:rFonts w:ascii="Times New Roman" w:hAnsi="Times New Roman" w:cs="Times New Roman"/>
        </w:rPr>
        <w:t xml:space="preserve"> holes into a system that relied on being holeproof. </w:t>
      </w:r>
      <w:r w:rsidR="004F2FE2" w:rsidRPr="00316D23">
        <w:rPr>
          <w:rFonts w:ascii="Times New Roman" w:hAnsi="Times New Roman" w:cs="Times New Roman"/>
        </w:rPr>
        <w:t>Because of that substantial impact, clearance deserves a central place in any explanation of the blacklist, its effects, and its collapse.</w:t>
      </w:r>
    </w:p>
    <w:p w14:paraId="2AF866E5" w14:textId="0890E6AD" w:rsidR="00080AAA" w:rsidRPr="00D34C29" w:rsidRDefault="00080AAA" w:rsidP="005E08C6">
      <w:pPr>
        <w:rPr>
          <w:rFonts w:ascii="Times New Roman" w:hAnsi="Times New Roman" w:cs="Times New Roman"/>
          <w:lang w:val="en-US"/>
        </w:rPr>
      </w:pPr>
    </w:p>
    <w:sectPr w:rsidR="00080AAA" w:rsidRPr="00D34C29" w:rsidSect="00A95E86">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F3C71" w14:textId="77777777" w:rsidR="00335898" w:rsidRDefault="00335898" w:rsidP="00ED59C4">
      <w:pPr>
        <w:spacing w:after="0" w:line="240" w:lineRule="auto"/>
      </w:pPr>
      <w:r>
        <w:separator/>
      </w:r>
    </w:p>
  </w:endnote>
  <w:endnote w:type="continuationSeparator" w:id="0">
    <w:p w14:paraId="0B61359D" w14:textId="77777777" w:rsidR="00335898" w:rsidRDefault="00335898" w:rsidP="00ED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FE4C" w14:textId="77777777" w:rsidR="00335898" w:rsidRDefault="00335898" w:rsidP="00ED59C4">
      <w:pPr>
        <w:spacing w:after="0" w:line="240" w:lineRule="auto"/>
      </w:pPr>
      <w:r>
        <w:separator/>
      </w:r>
    </w:p>
  </w:footnote>
  <w:footnote w:type="continuationSeparator" w:id="0">
    <w:p w14:paraId="121AFA62" w14:textId="77777777" w:rsidR="00335898" w:rsidRDefault="00335898" w:rsidP="00ED59C4">
      <w:pPr>
        <w:spacing w:after="0" w:line="240" w:lineRule="auto"/>
      </w:pPr>
      <w:r>
        <w:continuationSeparator/>
      </w:r>
    </w:p>
  </w:footnote>
  <w:footnote w:id="1">
    <w:p w14:paraId="28275F75" w14:textId="7FD4E6B9"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Marlon Brando to Loew’s Incorporated, Attention: Nicholas Schenck, 8 July 1952, p 1, Box 694, George Sokolsky Papers, Hoover Institution, Stanford, CA [hereafter Sokolsky/HI].</w:t>
      </w:r>
    </w:p>
  </w:footnote>
  <w:footnote w:id="2">
    <w:p w14:paraId="218408BF" w14:textId="4F683582"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Paramount Pictures, Metro-Goldwyn-Mayer, Twentieth-Century Fox, The Stanley Kramer Company and Columbia Pictures were all involved in the blacklist.</w:t>
      </w:r>
    </w:p>
  </w:footnote>
  <w:footnote w:id="3">
    <w:p w14:paraId="15D8D550" w14:textId="77777777"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{"citationID":"9DoGqP1F","properties":{"formattedCitation":"{\\rtf Jay Roach, {\\i{}Trumbo}, Biography, Drama, (2015).}","plainCitation":"Jay Roach, Trumbo, Biography, Drama, (2015)."},"citationItems":[{"id":26,"uris":["http://zotero.org/users/local/BV593UQ8/items/FM8AMA9D"],"uri":["http://zotero.org/users/local/BV593UQ8/items/FM8AMA9D"],"itemData":{"id":26,"type":"motion_picture","title":"Trumbo","genre":"Biography, Drama","source":"IMDb","dimensions":"124 min","abstract":"In 1947, Dalton Trumbo was Hollywood's top screenwriter, until he and other artists were jailed and blacklisted for their political beliefs.","note":"IMDB ID: tt3203606\nIMDB Rating: 7.5 (32,542 votes)","author":[{"family":"Roach","given":"Jay"}],"issued":{"date-parts":[["2015",11,25]]}}}],"schema":"https://github.com/citation-style-language/schema/raw/master/csl-citation.json"}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Jay Roach, </w:t>
      </w:r>
      <w:r w:rsidRPr="00316D23">
        <w:rPr>
          <w:rFonts w:ascii="Times New Roman" w:hAnsi="Times New Roman" w:cs="Times New Roman"/>
          <w:i/>
          <w:iCs/>
          <w:szCs w:val="24"/>
        </w:rPr>
        <w:t>Trumbo</w:t>
      </w:r>
      <w:r w:rsidRPr="00316D23">
        <w:rPr>
          <w:rFonts w:ascii="Times New Roman" w:hAnsi="Times New Roman" w:cs="Times New Roman"/>
          <w:szCs w:val="24"/>
        </w:rPr>
        <w:t>, Biography, Drama, (2015).</w:t>
      </w:r>
      <w:r w:rsidRPr="00316D23">
        <w:rPr>
          <w:rFonts w:ascii="Times New Roman" w:hAnsi="Times New Roman" w:cs="Times New Roman"/>
        </w:rPr>
        <w:fldChar w:fldCharType="end"/>
      </w:r>
    </w:p>
  </w:footnote>
  <w:footnote w:id="4">
    <w:p w14:paraId="3AE1798C" w14:textId="0F12C2CD"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American Business Consultants Inc., </w:t>
      </w:r>
      <w:r w:rsidRPr="00316D23">
        <w:rPr>
          <w:rFonts w:ascii="Times New Roman" w:hAnsi="Times New Roman" w:cs="Times New Roman"/>
          <w:i/>
        </w:rPr>
        <w:t>Red Channels: The Report of Communist Influence in Radio and Television</w:t>
      </w:r>
      <w:r w:rsidRPr="00316D23">
        <w:rPr>
          <w:rFonts w:ascii="Times New Roman" w:hAnsi="Times New Roman" w:cs="Times New Roman"/>
        </w:rPr>
        <w:t xml:space="preserve">, 22 June 1950; J.B. Matthews, ‘Did the Movies Really Clean House?’, </w:t>
      </w:r>
      <w:r w:rsidRPr="00316D23">
        <w:rPr>
          <w:rFonts w:ascii="Times New Roman" w:hAnsi="Times New Roman" w:cs="Times New Roman"/>
          <w:i/>
        </w:rPr>
        <w:t>The American Legion Magazine</w:t>
      </w:r>
      <w:r w:rsidR="00357177">
        <w:rPr>
          <w:rFonts w:ascii="Times New Roman" w:hAnsi="Times New Roman" w:cs="Times New Roman"/>
        </w:rPr>
        <w:t xml:space="preserve">, December 1951, 12-13, 49-56. </w:t>
      </w:r>
    </w:p>
  </w:footnote>
  <w:footnote w:id="5">
    <w:p w14:paraId="7914BF35" w14:textId="4FB4A4E0"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{"citationID":"ZbMt1ZWD","properties":{"formattedCitation":"{\\rtf George Sokolsky, \\uc0\\u8220{}These Days: Those Hollywood Reds,\\uc0\\u8221{} {\\i{}The Washington Post and Times Herald}, September 6, 1954, ProQuest Historical Newspapers.}","plainCitation":"George Sokolsky, “These Days: Those Hollywood Reds,” The Washington Post and Times Herald, September 6, 1954, ProQuest Historical Newspapers."},"citationItems":[{"id":41,"uris":["http://zotero.org/users/local/BV593UQ8/items/UQ4P7ITF"],"uri":["http://zotero.org/users/local/BV593UQ8/items/UQ4P7ITF"],"itemData":{"id":41,"type":"article-newspaper","title":"These Days: Those Hollywood Reds","container-title":"The Washington Post and Times Herald","page":"11","archive":"ProQuest Historical Newspapers","author":[{"family":"Sokolsky","given":"George"}],"issued":{"date-parts":[["1954",9,6]]}}}],"schema":"https://github.com/citation-style-language/schema/raw/master/csl-citation.json"}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George Sokolsky, 'These Days: Those Hollywood Reds', </w:t>
      </w:r>
      <w:r w:rsidRPr="00316D23">
        <w:rPr>
          <w:rFonts w:ascii="Times New Roman" w:hAnsi="Times New Roman" w:cs="Times New Roman"/>
          <w:i/>
          <w:iCs/>
          <w:szCs w:val="24"/>
        </w:rPr>
        <w:t>The Washington Post and Times Herald</w:t>
      </w:r>
      <w:r w:rsidRPr="00316D23">
        <w:rPr>
          <w:rFonts w:ascii="Times New Roman" w:hAnsi="Times New Roman" w:cs="Times New Roman"/>
          <w:szCs w:val="24"/>
        </w:rPr>
        <w:t>, 6 September 1954</w:t>
      </w:r>
      <w:r w:rsidRPr="00316D23">
        <w:rPr>
          <w:rFonts w:ascii="Times New Roman" w:hAnsi="Times New Roman" w:cs="Times New Roman"/>
        </w:rPr>
        <w:fldChar w:fldCharType="end"/>
      </w:r>
      <w:r w:rsidRPr="00316D23">
        <w:rPr>
          <w:rFonts w:ascii="Times New Roman" w:hAnsi="Times New Roman" w:cs="Times New Roman"/>
        </w:rPr>
        <w:t xml:space="preserve">, 11; see also George Sokolsky, ‘Communists in Hollywood’, </w:t>
      </w:r>
      <w:r w:rsidRPr="00316D23">
        <w:rPr>
          <w:rFonts w:ascii="Times New Roman" w:hAnsi="Times New Roman" w:cs="Times New Roman"/>
          <w:i/>
        </w:rPr>
        <w:t>The Washington Post and Times Herald</w:t>
      </w:r>
      <w:r w:rsidRPr="00316D23">
        <w:rPr>
          <w:rFonts w:ascii="Times New Roman" w:hAnsi="Times New Roman" w:cs="Times New Roman"/>
        </w:rPr>
        <w:t>, 3 June 1954, 15.</w:t>
      </w:r>
    </w:p>
  </w:footnote>
  <w:footnote w:id="6">
    <w:p w14:paraId="2FB95041" w14:textId="5BCFCDAF"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‘Investigation of So-Called ‘Blacklisting’ in Entertainment Industry – Report of the Fund for the Republic, Inc. – Part 1’, Hearings Before the Committee of Un-American Activities, House of Representatives, Eighty-Fourth Congress, Second Session, July 10-11 1956, (Washington: GPO, 1956) p 5288.</w:t>
      </w:r>
    </w:p>
  </w:footnote>
  <w:footnote w:id="7">
    <w:p w14:paraId="34E0BDEF" w14:textId="77777777"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{"citationID":"XXpIG2DT","properties":{"formattedCitation":"{\\rtf Ronald D. Cohen, \\uc0\\u8220{}Millard Lampell: Blacklisted,\\uc0\\u8221{} {\\i{}American Communist History} 9, no. 3 (2010): 293\\uc0\\u8211{}313; Larry Ceplair, {\\i{}Dalton Trumbo Blacklisted Hollywood Radical.}, Screen Classics (Lexington: The University Press of Kentucky, 2015).}","plainCitation":"Ronald D. Cohen, “Millard Lampell: Blacklisted,” American Communist History 9, no. 3 (2010): 293–313; Larry Ceplair, Dalton Trumbo Blacklisted Hollywood Radical., Screen Classics (Lexington: The University Press of Kentucky, 2015)."},"citationItems":[{"id":47,"uris":["http://zotero.org/users/local/BV593UQ8/items/MQX7IN5C"],"uri":["http://zotero.org/users/local/BV593UQ8/items/MQX7IN5C"],"itemData":{"id":47,"type":"article-journal","title":"Millard Lampell: Blacklisted","container-title":"American Communist History","page":"293–313","volume":"9","issue":"3","source":"tewaharoa.victoria.ac.nz","ISSN":"1474-3892","shortTitle":"Millard Lampell","author":[{"family":"Cohen","given":"Ronald D."}],"issued":{"date-parts":[["2010"]]}}},{"id":67,"uris":["http://zotero.org/users/local/BV593UQ8/items/4WKUKIVU"],"uri":["http://zotero.org/users/local/BV593UQ8/items/4WKUKIVU"],"itemData":{"id":67,"type":"book","title":"Dalton Trumbo Blacklisted Hollywood Radical.","collection-title":"Screen Classics","publisher":"The University Press of Kentucky","publisher-place":"Lexington","source":"tewaharoa.victoria.ac.nz","event-place":"Lexington","abstract":"Front cover; Copyright; Contents; Introduction; 1. Under the Western Skies; 2. Baking Bread and Writing in Los Angeles; 3. Playing the Studio Game and Organizing Guilds; 4. Marriage and Johnny Got His Gun; 5. From B Films to A Films; 6. Money, Politics, and War; 7. Into the Communist Party; 8. Trumbo's Antifascist Persuasion; 9. The 1947 Hearings of the Committee on Un-American Activities; 10. Blacklisted, Indicted, Convicted; 11. The Time of the Toad; 12. Incarceration and Drift; 13. Oh, Oh, Mexico; 14. Negotiating the Black Market, Working with the King Brothers., 15. From the Communist Party to the New Left16. Blacklist and Black-Market Politics; 17. Using and Revealing Robert Rich; 18. Spartacus; 19. Exodus and the Credit Announcements; 20. Back on the Screen; 21. Hawaii and The Sandpiper; 22. The Fixer and the Laurel Award; 23. Johnny Got His Gun -- The Movie: Preproduction; 24. Johnny Got His Gun -- The Movie: Principal Photography and Editing; 25. Johnny Got His Gun -- The Movie: Distribution and Exhibition; 26. The Final Years; 27. Postmortem; Acknowledgments; Appendix; Chronology; Notes; Index., James Dalton Trumbo (1905--1976) is widely recognized for his work as a screenwriter, playwright, and author, but he is also remembered as one of the Hollywood Ten who opposed the House Un-American Activities Committee. Refusing to answer questions about his prior involvement with the Communist Party, Trumbo sacrificed a successful career in Hollywood to stand up for his rights and defend political freedom. In Dalton Trumbo, authors Larry Ceplair and Christopher Trumbo present thier extensive research on the famed writer, detailing his work, his membership in the Communist Party, his long camp., $$Cseries_note$$VScreen Classics.","ISBN":"978-0-8131-4682-9","language":"eng","author":[{"family":"Ceplair","given":"Larry"}],"issued":{"date-parts":[["2015"]]},"accessed":{"date-parts":[["2016",5,16]]}}}],"schema":"https://github.com/citation-style-language/schema/raw/master/csl-citation.json"}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Ronald D. Cohen, “Millard Lampell: Blacklisted,” </w:t>
      </w:r>
      <w:r w:rsidRPr="00316D23">
        <w:rPr>
          <w:rFonts w:ascii="Times New Roman" w:hAnsi="Times New Roman" w:cs="Times New Roman"/>
          <w:i/>
          <w:iCs/>
          <w:szCs w:val="24"/>
        </w:rPr>
        <w:t>American Communist History</w:t>
      </w:r>
      <w:r w:rsidRPr="00316D23">
        <w:rPr>
          <w:rFonts w:ascii="Times New Roman" w:hAnsi="Times New Roman" w:cs="Times New Roman"/>
          <w:szCs w:val="24"/>
        </w:rPr>
        <w:t xml:space="preserve"> 9, no. 3 (2010): 293–313; Larry Ceplair, </w:t>
      </w:r>
      <w:r w:rsidRPr="00316D23">
        <w:rPr>
          <w:rFonts w:ascii="Times New Roman" w:hAnsi="Times New Roman" w:cs="Times New Roman"/>
          <w:i/>
          <w:iCs/>
          <w:szCs w:val="24"/>
        </w:rPr>
        <w:t>Dalton Trumbo Blacklisted Hollywood Radical.</w:t>
      </w:r>
      <w:r w:rsidRPr="00316D23">
        <w:rPr>
          <w:rFonts w:ascii="Times New Roman" w:hAnsi="Times New Roman" w:cs="Times New Roman"/>
          <w:szCs w:val="24"/>
        </w:rPr>
        <w:t>, Screen Classics (Lexington: The University Press of Kentucky, 2015).</w:t>
      </w:r>
      <w:r w:rsidRPr="00316D23">
        <w:rPr>
          <w:rFonts w:ascii="Times New Roman" w:hAnsi="Times New Roman" w:cs="Times New Roman"/>
        </w:rPr>
        <w:fldChar w:fldCharType="end"/>
      </w:r>
    </w:p>
  </w:footnote>
  <w:footnote w:id="8">
    <w:p w14:paraId="2CE343EE" w14:textId="2876A0CC"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{"citationID":"IsMxpSTh","properties":{"formattedCitation":"{\\rtf Victor S. Navasky, {\\i{}Naming Names} (New York, NY: Penguin, 1981); Stefan Kanfer, {\\i{}A Journal of the Plague Years}, [1st ed. ]. (New York, Atheneum, 1973).}","plainCitation":"Victor S. Navasky, Naming Names (New York, NY: Penguin, 1981); Stefan Kanfer, A Journal of the Plague Years, [1st ed. ]. (New York, Atheneum, 1973)."},"citationItems":[{"id":58,"uris":["http://zotero.org/users/local/BV593UQ8/items/XSKPI6TA"],"uri":["http://zotero.org/users/local/BV593UQ8/items/XSKPI6TA"],"itemData":{"id":58,"type":"book","title":"Naming Names","publisher":"Penguin","publisher-place":"New York, NY","number-of-pages":"xxvi+482","source":"tewaharoa.victoria.ac.nz","event-place":"New York, NY","ISBN":"978-0-14-005942-7","call-number":"PN1993.5 U6 N322 N","language":"eng","author":[{"family":"Navasky","given":"Victor S."}],"issued":{"date-parts":[["1981"]]}}},{"id":57,"uris":["http://zotero.org/users/local/BV593UQ8/items/VQAWIEZH"],"uri":["http://zotero.org/users/local/BV593UQ8/items/VQAWIEZH"],"itemData":{"id":57,"type":"book","title":"A Journal of the Plague Years","publisher":"New York, Atheneum","number-of-pages":"xi+306","edition":"[1st ed.].","source":"tewaharoa.victoria.ac.nz","ISBN":"978-0-689-10519-7","call-number":"PN1590 B5 K16 J","language":"eng","author":[{"family":"Kanfer","given":"Stefan"}],"issued":{"date-parts":[["1973"]]}}}],"schema":"https://github.com/citation-style-language/schema/raw/master/csl-citation.json"}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Victor S. Navasky, </w:t>
      </w:r>
      <w:r w:rsidRPr="00316D23">
        <w:rPr>
          <w:rFonts w:ascii="Times New Roman" w:hAnsi="Times New Roman" w:cs="Times New Roman"/>
          <w:i/>
          <w:iCs/>
          <w:szCs w:val="24"/>
        </w:rPr>
        <w:t>Naming Names</w:t>
      </w:r>
      <w:r w:rsidRPr="00316D23">
        <w:rPr>
          <w:rFonts w:ascii="Times New Roman" w:hAnsi="Times New Roman" w:cs="Times New Roman"/>
          <w:szCs w:val="24"/>
        </w:rPr>
        <w:t xml:space="preserve"> (New York, NY: Penguin, 1981); Stefan Kanfer, </w:t>
      </w:r>
      <w:r w:rsidRPr="00316D23">
        <w:rPr>
          <w:rFonts w:ascii="Times New Roman" w:hAnsi="Times New Roman" w:cs="Times New Roman"/>
          <w:i/>
          <w:iCs/>
          <w:szCs w:val="24"/>
        </w:rPr>
        <w:t>A Journal of the Plague Years</w:t>
      </w:r>
      <w:r w:rsidRPr="00316D23">
        <w:rPr>
          <w:rFonts w:ascii="Times New Roman" w:hAnsi="Times New Roman" w:cs="Times New Roman"/>
          <w:szCs w:val="24"/>
        </w:rPr>
        <w:t>, [1st ed.]. (New York, Atheneum, 1973).</w:t>
      </w:r>
      <w:r w:rsidRPr="00316D23">
        <w:rPr>
          <w:rFonts w:ascii="Times New Roman" w:hAnsi="Times New Roman" w:cs="Times New Roman"/>
        </w:rPr>
        <w:fldChar w:fldCharType="end"/>
      </w:r>
    </w:p>
  </w:footnote>
  <w:footnote w:id="9">
    <w:p w14:paraId="25B1CD97" w14:textId="77777777"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{"citationID":"baVh3wtJ","properties":{"formattedCitation":"{\\rtf Richard Gid Powers, {\\i{}Not Without Honor: The History of American Anticommunism.} (New York: Free Press, 1995).}","plainCitation":"Richard Gid Powers, Not Without Honor: The History of American Anticommunism. (New York: Free Press, 1995)."},"citationItems":[{"id":69,"uris":["http://zotero.org/users/local/BV593UQ8/items/6IRPBCXK"],"uri":["http://zotero.org/users/local/BV593UQ8/items/6IRPBCXK"],"itemData":{"id":69,"type":"book","title":"Not Without Honor: The History of American Anticommunism.","publisher":"Free Press","publisher-place":"New York","number-of-pages":"x+554","source":"tewaharoa.victoria.ac.nz","event-place":"New York","ISBN":"978-0-684-82427-7","call-number":"E743.5 P888 N","shortTitle":"Not without honor","language":"eng","author":[{"family":"Powers","given":"Richard Gid"}],"issued":{"date-parts":[["1995"]]}}}],"schema":"https://github.com/citation-style-language/schema/raw/master/csl-citation.json"}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Richard Gid Powers, </w:t>
      </w:r>
      <w:r w:rsidRPr="00316D23">
        <w:rPr>
          <w:rFonts w:ascii="Times New Roman" w:hAnsi="Times New Roman" w:cs="Times New Roman"/>
          <w:i/>
          <w:iCs/>
          <w:szCs w:val="24"/>
        </w:rPr>
        <w:t>Not Without Honor: The History of American Anticommunism.</w:t>
      </w:r>
      <w:r w:rsidRPr="00316D23">
        <w:rPr>
          <w:rFonts w:ascii="Times New Roman" w:hAnsi="Times New Roman" w:cs="Times New Roman"/>
          <w:szCs w:val="24"/>
        </w:rPr>
        <w:t xml:space="preserve"> (New York: Free Press, 1995).</w:t>
      </w:r>
      <w:r w:rsidRPr="00316D23">
        <w:rPr>
          <w:rFonts w:ascii="Times New Roman" w:hAnsi="Times New Roman" w:cs="Times New Roman"/>
        </w:rPr>
        <w:fldChar w:fldCharType="end"/>
      </w:r>
    </w:p>
  </w:footnote>
  <w:footnote w:id="10">
    <w:p w14:paraId="3128E250" w14:textId="77777777"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{"citationID":"B6sayTpY","properties":{"formattedCitation":"{\\rtf John Earl Haynes, \\uc0\\u8220{}The Cold War Debate Continues: A Traditionalist View of Historical Writing on Domestic Communism and Anti-Communism,\\uc0\\u8221{} {\\i{}Journal of Cold War Studies} 2, no. 1 (2000): 101.}","plainCitation":"John Earl Haynes, “The Cold War Debate Continues: A Traditionalist View of Historical Writing on Domestic Communism and Anti-Communism,” Journal of Cold War Studies 2, no. 1 (2000): 101."},"citationItems":[{"id":70,"uris":["http://zotero.org/users/local/BV593UQ8/items/5ET7U7EM"],"uri":["http://zotero.org/users/local/BV593UQ8/items/5ET7U7EM"],"itemData":{"id":70,"type":"article-journal","title":"The Cold War Debate Continues: A Traditionalist View of Historical Writing on Domestic Communism and Anti-Communism","container-title":"Journal of Cold War Studies","page":"76–115","volume":"2","issue":"1","source":"tewaharoa.victoria.ac.nz","abstract":"This article reviews the huge Cold War-era and post-Cold War literature on American Communism and anti-Communism in the United States. These issues have long been the subject of heated scholarly debate. The recent opening of archives in Russia and other former Communist countries and the release of translated Venona documents in the United States have shed new light on key aspects of the American Communist Party that were previously unknown or undocumented. The new evidence has underscored the Soviet Union's tight control of the party and the crucial role that American Communists played in Soviet espionage. The release of all this documentation has been an unwelcome development for scholars who have long been sympathetic to the Communist movement.","ISSN":"1520-3972","shortTitle":"The Cold War Debate Continues","language":"eng","author":[{"family":"Haynes","given":"John Earl"}],"issued":{"date-parts":[["2000"]]}},"locator":"101"}],"schema":"https://github.com/citation-style-language/schema/raw/master/csl-citation.json"}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John Earl Haynes, “The Cold War Debate Continues: A Traditionalist View of Historical Writing on Domestic Communism and Anti-Communism,” </w:t>
      </w:r>
      <w:r w:rsidRPr="00316D23">
        <w:rPr>
          <w:rFonts w:ascii="Times New Roman" w:hAnsi="Times New Roman" w:cs="Times New Roman"/>
          <w:i/>
          <w:iCs/>
          <w:szCs w:val="24"/>
        </w:rPr>
        <w:t>Journal of Cold War Studies</w:t>
      </w:r>
      <w:r w:rsidRPr="00316D23">
        <w:rPr>
          <w:rFonts w:ascii="Times New Roman" w:hAnsi="Times New Roman" w:cs="Times New Roman"/>
          <w:szCs w:val="24"/>
        </w:rPr>
        <w:t xml:space="preserve"> 2, no. 1 (2000): 101.</w:t>
      </w:r>
      <w:r w:rsidRPr="00316D23">
        <w:rPr>
          <w:rFonts w:ascii="Times New Roman" w:hAnsi="Times New Roman" w:cs="Times New Roman"/>
        </w:rPr>
        <w:fldChar w:fldCharType="end"/>
      </w:r>
    </w:p>
  </w:footnote>
  <w:footnote w:id="11">
    <w:p w14:paraId="087EE358" w14:textId="77777777"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{"citationID":"CJ1m7z4Y","properties":{"formattedCitation":"{\\rtf John Sbardellati, \\uc0\\u8220{}Cold War, Culture War: The FBI and the Battle over Film Propaganda\\uc0\\u8221{} (ProQuest Dissertations Publishing, 2006), http://search.proquest.com/docview/305349013/; Jennifer Frost, {\\i{}Hedda Hopper\\uc0\\u8217{}s Hollywood: Celebrity Gossip and American Conservatism}, American History and Culture (New York University Press) (New York\\uc0\\u8239{}; London: New York University Press, 2011); Ceplair, {\\i{}Anti-Communism in Twentieth-Century America}.}","plainCitation":"John Sbardellati, “Cold War, Culture War: The FBI and the Battle over Film Propaganda” (ProQuest Dissertations Publishing, 2006), http://search.proquest.com/docview/305349013/; Jennifer Frost, Hedda Hopper’s Hollywood: Celebrity Gossip and American Conservatism, American History and Culture (New York University Press) (New York ; London: New York University Press, 2011); Ceplair, Anti-Communism in Twentieth-Century America."},"citationItems":[{"id":61,"uris":["http://zotero.org/users/local/BV593UQ8/items/KCPVVTCP"],"uri":["http://zotero.org/users/local/BV593UQ8/items/KCPVVTCP"],"itemData":{"id":61,"type":"thesis","title":"Cold War, Culture War: The FBI and the Battle over Film Propaganda","publisher":"ProQuest Dissertations Publishing","source":"tewaharoa.victoria.ac.nz","abstract":"This project offers the first full-length study of the FBI's investigation of the motion picture industry. I argue that the FBI, along with its allies, effectively turned Hollywood into a key ideological battleground of the Cold War. This dissertation covers the period from the early 1920s through the 1950s, focusing chiefly on the 1940s. Whereas World War II has often been seen as a dormant period for anti-Communism, this work shows that the alliance with the Soviet Union during the war years provided the impulse for domestic anti-Communists to prepare their attack on the film industry. The FBI, along with its allies in the Motion Picture Alliance for the Preservation of American Ideals and the House Committee on Un-American Activities, were correct in spotting elements of left and liberal thought in some Hollywood films. They erred, however, not only in attributing these works to the devious infiltration of Communist propagandists, but especially in transforming this discourse over American political culture into a matter of national security. Based on multi-archival research, this dissertation also serves as the first post-revisionist account of the Cold War in Hollywood. Whereas the literature on this subject has long been marked by polemics on both Left and Right, I argue for the need to move past accounts of victimization and/or subversion, and toward a more complex understanding of the institutional developments and ideological conflicts in Hollywood during World War II and the early Cold War period.","URL":"http://search.proquest.com/docview/305349013/","shortTitle":"Cold War, culture war","language":"eng","author":[{"family":"Sbardellati","given":"John"}],"issued":{"date-parts":[["2006"]]},"accessed":{"date-parts":[["2016",4,27]]}}},{"id":51,"uris":["http://zotero.org/users/local/BV593UQ8/items/RCBE3MGZ"],"uri":["http://zotero.org/users/local/BV593UQ8/items/RCBE3MGZ"],"itemData":{"id":51,"type":"book","title":"Hedda Hopper's Hollywood: Celebrity Gossip and American Conservatism","collection-title":"American history and culture (New York University Press)","publisher":"New York University Press","publisher-place":"New York ; London","number-of-pages":"xv+281","source":"tewaharoa.victoria.ac.nz","event-place":"New York ; London","abstract":"Introduction : \"malice in wonderland\" -- The making of a celebrity gossip -- Readers, respondents, and fans -- Hopper's wars -- Cold War Americanism, Hopper style -- Blacklisting Hollywood \"Reds\" -- Representing race in the face of civil rights -- \"Family togetherness\" in Fifties Hollywood -- Taking on \"Hollywood Babylon\" -- Conclusion : movies, politics, and narratives of nostalgia., Frost argues that Hopper has had a profound and lasting influence on popular and political culture and should be viewed as a pivotal popularizer of conservatism. As practiced by Hopper and her readers, Hollywood gossip shaped key developments in American movies and movie culture, newspaper journalism and conservative politics, along with the culture of gossip itself., $$C series_note$$V American history and culture (New York University Press)","ISBN":"978-0-8147-2823-9","call-number":"PN4874 H64 F76 2011","shortTitle":"Hedda Hopper's Hollywood","language":"eng","author":[{"family":"Frost","given":"Jennifer"}],"issued":{"date-parts":[["2011"]]}}},{"id":49,"uris":["http://zotero.org/users/local/BV593UQ8/items/9PX3MM42"],"uri":["http://zotero.org/users/local/BV593UQ8/items/9PX3MM42"],"itemData":{"id":49,"type":"book","title":"Anti-Communism in Twentieth-Century America: A Critical History","publisher":"Praeger","publisher-place":"Santa Barbara, Calif","source":"tewaharoa.victoria.ac.nz","event-place":"Santa Barbara, Calif","abstract":"Official Anti-Communism, 1919-1939 -- Unofficial Anti-Communism, 1919-1939 -- The Second \"Red Scare,\" 1939-1941 -- World War II -- Official Anti-Communism, 1945-1948 -- Official Anti-Communism, 1949-1957 -- Institutional Anti-Communism, 1945-1957 -- Ex-Communist and Conservative Anti-Communism, 1945-1957 -- Liberal and Left-of-Liberal Anti-Communism, 1945-1957 -- Civil-Libertarian Anti-Communism, 1945-1957 -- The Decline and Periodic Revivals of Domestic Anti-Communism.","URL":"http://helicon.vuw.ac.nz/login?url=http://site.ebrary.com/lib/vuw/docDetail.action?docID=10545303","ISBN":"978-1-4408-0047-4","call-number":"E743.5 .C37 2011","shortTitle":"Anti-communism in twentieth-century America","language":"eng","author":[{"family":"Ceplair","given":"Larry"}],"issued":{"date-parts":[["2011"]]},"accessed":{"date-parts":[["2016",4,27]]}}}],"schema":"https://github.com/citation-style-language/schema/raw/master/csl-citation.json"}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John Sbardellati, “Cold War, Culture War: The FBI and the Battle over Film Propaganda” (ProQuest Dissertations Publishing, 2006); Jennifer Frost, </w:t>
      </w:r>
      <w:r w:rsidRPr="00316D23">
        <w:rPr>
          <w:rFonts w:ascii="Times New Roman" w:hAnsi="Times New Roman" w:cs="Times New Roman"/>
          <w:i/>
          <w:iCs/>
          <w:szCs w:val="24"/>
        </w:rPr>
        <w:t>Hedda Hopper’s Hollywood: Celebrity Gossip and American Conservatism</w:t>
      </w:r>
      <w:r w:rsidRPr="00316D23">
        <w:rPr>
          <w:rFonts w:ascii="Times New Roman" w:hAnsi="Times New Roman" w:cs="Times New Roman"/>
          <w:szCs w:val="24"/>
        </w:rPr>
        <w:t xml:space="preserve">, American History and Culture (New York University Press, New York, 2011); Ceplair, </w:t>
      </w:r>
      <w:r w:rsidRPr="00316D23">
        <w:rPr>
          <w:rFonts w:ascii="Times New Roman" w:hAnsi="Times New Roman" w:cs="Times New Roman"/>
          <w:i/>
          <w:iCs/>
          <w:szCs w:val="24"/>
        </w:rPr>
        <w:t>Anti-Communism in Twentieth-Century America</w:t>
      </w:r>
      <w:r w:rsidRPr="00316D23">
        <w:rPr>
          <w:rFonts w:ascii="Times New Roman" w:hAnsi="Times New Roman" w:cs="Times New Roman"/>
          <w:szCs w:val="24"/>
        </w:rPr>
        <w:t>.</w:t>
      </w:r>
      <w:r w:rsidRPr="00316D23">
        <w:rPr>
          <w:rFonts w:ascii="Times New Roman" w:hAnsi="Times New Roman" w:cs="Times New Roman"/>
        </w:rPr>
        <w:fldChar w:fldCharType="end"/>
      </w:r>
    </w:p>
  </w:footnote>
  <w:footnote w:id="12">
    <w:p w14:paraId="06E45700" w14:textId="77777777"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John Cogley, </w:t>
      </w:r>
      <w:r w:rsidRPr="00316D23">
        <w:rPr>
          <w:rFonts w:ascii="Times New Roman" w:hAnsi="Times New Roman" w:cs="Times New Roman"/>
          <w:i/>
        </w:rPr>
        <w:t>Report on Blacklisting: 1-Movies</w:t>
      </w:r>
      <w:r w:rsidRPr="00316D23">
        <w:rPr>
          <w:rFonts w:ascii="Times New Roman" w:hAnsi="Times New Roman" w:cs="Times New Roman"/>
        </w:rPr>
        <w:t xml:space="preserve">, The Fund for the Republic Inc., New York, 1956; Merle Miller, </w:t>
      </w:r>
      <w:r w:rsidRPr="00316D23">
        <w:rPr>
          <w:rFonts w:ascii="Times New Roman" w:hAnsi="Times New Roman" w:cs="Times New Roman"/>
          <w:i/>
        </w:rPr>
        <w:t xml:space="preserve">The Judges and the Judged, </w:t>
      </w:r>
      <w:r w:rsidRPr="00316D23">
        <w:rPr>
          <w:rFonts w:ascii="Times New Roman" w:hAnsi="Times New Roman" w:cs="Times New Roman"/>
        </w:rPr>
        <w:t>(Doubleday, 1952).</w:t>
      </w:r>
    </w:p>
    <w:p w14:paraId="00EA5F0A" w14:textId="77777777" w:rsidR="00702EE6" w:rsidRPr="00316D23" w:rsidRDefault="00702EE6" w:rsidP="00702EE6">
      <w:pPr>
        <w:pStyle w:val="FootnoteText"/>
        <w:rPr>
          <w:rFonts w:ascii="Times New Roman" w:hAnsi="Times New Roman" w:cs="Times New Roman"/>
        </w:rPr>
      </w:pPr>
      <w:r w:rsidRPr="00316D23">
        <w:rPr>
          <w:rFonts w:ascii="Times New Roman" w:hAnsi="Times New Roman" w:cs="Times New Roman"/>
        </w:rPr>
        <w:t xml:space="preserve">John Cogley was a journalist, was the editor and a columnist for </w:t>
      </w:r>
      <w:r w:rsidRPr="00316D23">
        <w:rPr>
          <w:rFonts w:ascii="Times New Roman" w:hAnsi="Times New Roman" w:cs="Times New Roman"/>
          <w:i/>
        </w:rPr>
        <w:t>Commonweal</w:t>
      </w:r>
      <w:r w:rsidRPr="00316D23">
        <w:rPr>
          <w:rFonts w:ascii="Times New Roman" w:hAnsi="Times New Roman" w:cs="Times New Roman"/>
        </w:rPr>
        <w:t>, a liberal catholic journal, and was a project director for the Fund for the Republic</w:t>
      </w:r>
    </w:p>
  </w:footnote>
  <w:footnote w:id="13">
    <w:p w14:paraId="3A4CB369" w14:textId="77777777"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Elizabeth Poe, ‘The Hollywood Story’, </w:t>
      </w:r>
      <w:r w:rsidRPr="00316D23">
        <w:rPr>
          <w:rFonts w:ascii="Times New Roman" w:hAnsi="Times New Roman" w:cs="Times New Roman"/>
          <w:i/>
        </w:rPr>
        <w:t>Frontier</w:t>
      </w:r>
      <w:r w:rsidRPr="00316D23">
        <w:rPr>
          <w:rFonts w:ascii="Times New Roman" w:hAnsi="Times New Roman" w:cs="Times New Roman"/>
        </w:rPr>
        <w:t>, May 1954.</w:t>
      </w:r>
    </w:p>
  </w:footnote>
  <w:footnote w:id="14">
    <w:p w14:paraId="2B8BA681" w14:textId="77777777"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{"citationID":"4HJM81jc","properties":{"formattedCitation":"{\\rtf Thomas Patrick Doherty, {\\i{}Cold War, Cool Medium: Television, McCarthyism, and American Culture / Thomas Doherty.}, Film and Culture (New York: Columbia University Press, 2003), 231, http://site.ebrary.com/lib/vuw/Doc?id=10183494.}","plainCitation":"Thomas Patrick Doherty, Cold War, Cool Medium: Television, McCarthyism, and American Culture / Thomas Doherty., Film and Culture (New York: Columbia University Press, 2003), 231, http://site.ebrary.com/lib/vuw/Doc?id=10183494."},"citationItems":[{"id":44,"uris":["http://zotero.org/users/local/BV593UQ8/items/3MW8ZGWN"],"uri":["http://zotero.org/users/local/BV593UQ8/items/3MW8ZGWN"],"itemData":{"id":44,"type":"book","title":"Cold War, cool medium: television, McCarthyism, and American culture / Thomas Doherty.","collection-title":"Film and culture","publisher":"Columbia University Press","publisher-place":"New York","number-of-pages":"ix+305","source":"tewaharoa.victoria.ac.nz","event-place":"New York","abstract":"Video Rising -- A Television Genealogy -- Red and Other Menaces -- McCarthy: Man, Ism, and Television -- The Gestalt of the Blacklist -- The Blacklist Backstory -- Pressure Groups and Pressure Points -- Institutional Practices -- Controversial Personalities -- The Goldbergs: The Case of Philip Loeb -- I Love Lucy: The Redhead and the Blacklist -- Hypersensitivity: The Codes of Television Censorship -- Faye Emerson's Breasts, Among Other Controversies -- Amos 'n' Andy: Blacks in Your Living Room -- Forums of the Air -- Egghead Sundays -- Direct Address -- The Ike-onoscope -- Roman Circuses and Spanish Inquisitions -- \"Kefauver Fever\": The Kefauver Crime Committee Hearings of 1951 -- HUAC-TV -- Writing the Neck of Reed Harris: The McCarthy Committee's Voice of America Hearings (1953) -- Country and God -- I Led 3 Lives: \"Watch Yourself, Philbrick!\" -- Religious Broadcasting -- Life Is Worth Living: Starring Bishop Fulton J. Sheen -- Edward R. Murrow Slays the Dragon of Joseph McCarthy -- TV's Number One Glamour Boy -- Murrow Versus McCarthy -- The \"Good Tuesday\" Homily -- To Be Person-to-Personed -- \"A Humble, Poverty Stricken Negress\": Annie Lee Moss Before the McCarthy Committee -- McCarthy Gets Equal Time -- The Army-McCarthy Hearings (April 22-June 17, 1954) -- Backstory and Dramatis Personae -- Gavel-to-Gavel Coverage -- Climax: \"Have You Left No Sense of Decency?\" -- Denouement: Reviews and Postmortems -- Pixies: Homosexuality, Anticommunism, and Television -- Red Fades to Pink -- Airing that Cohn-Schine Affair -- The End of the Blacklist -- The Defenders: The Blacklist on Trial -- Point of Order!: The Army-McCarthy Hearings, the Movie -- Exhuming McCarthyism: The Paranoid Style in American Television., \"Conventional wisdom holds that television was a coconspirator in the repressions of Cold War America, that it was a facilitator to the blacklist and handmaiden to McCarthyism. But Thomas Doherty argues that, through the influence of television, America actually became a more open and tolerant place. Although many books have been written about this period, Cold War, Cool Medium is the only one to examine it through the lens of television programming.\"--BOOK JACKET.","URL":"http://site.ebrary.com/lib/vuw/Doc?id=10183494","ISBN":"978-0-231-12952-7","call-number":"PN1992.6 D655 C","shortTitle":"Cold War, cool medium","language":"eng","author":[{"family":"Doherty","given":"Thomas Patrick"}],"issued":{"date-parts":[["2003"]]},"accessed":{"date-parts":[["2016",4,26]]}},"locator":"231"}],"schema":"https://github.com/citation-style-language/schema/raw/master/csl-citation.json"}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Thomas Patrick Doherty, </w:t>
      </w:r>
      <w:r w:rsidRPr="00316D23">
        <w:rPr>
          <w:rFonts w:ascii="Times New Roman" w:hAnsi="Times New Roman" w:cs="Times New Roman"/>
          <w:i/>
          <w:iCs/>
          <w:szCs w:val="24"/>
        </w:rPr>
        <w:t>Cold War, Cool Medium: Television, McCarthyism, and American Culture</w:t>
      </w:r>
      <w:r w:rsidRPr="00316D23">
        <w:rPr>
          <w:rFonts w:ascii="Times New Roman" w:hAnsi="Times New Roman" w:cs="Times New Roman"/>
          <w:szCs w:val="24"/>
        </w:rPr>
        <w:t>, Film and Culture (New York: Columbia University Press, 2003), 231.</w:t>
      </w:r>
      <w:r w:rsidRPr="00316D23">
        <w:rPr>
          <w:rFonts w:ascii="Times New Roman" w:hAnsi="Times New Roman" w:cs="Times New Roman"/>
        </w:rPr>
        <w:fldChar w:fldCharType="end"/>
      </w:r>
    </w:p>
  </w:footnote>
  <w:footnote w:id="15">
    <w:p w14:paraId="277F5C43" w14:textId="77777777"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{"citationID":"qnutctCU","properties":{"formattedCitation":"{\\rtf Ceplair, {\\i{}Anti-Communism in Twentieth-Century America}, 123.}","plainCitation":"Ceplair, Anti-Communism in Twentieth-Century America, 123."},"citationItems":[{"id":49,"uris":["http://zotero.org/users/local/BV593UQ8/items/9PX3MM42"],"uri":["http://zotero.org/users/local/BV593UQ8/items/9PX3MM42"],"itemData":{"id":49,"type":"book","title":"Anti-Communism in Twentieth-Century America: A Critical History","publisher":"Praeger","publisher-place":"Santa Barbara, Calif","source":"tewaharoa.victoria.ac.nz","event-place":"Santa Barbara, Calif","abstract":"Official Anti-Communism, 1919-1939 -- Unofficial Anti-Communism, 1919-1939 -- The Second \"Red Scare,\" 1939-1941 -- World War II -- Official Anti-Communism, 1945-1948 -- Official Anti-Communism, 1949-1957 -- Institutional Anti-Communism, 1945-1957 -- Ex-Communist and Conservative Anti-Communism, 1945-1957 -- Liberal and Left-of-Liberal Anti-Communism, 1945-1957 -- Civil-Libertarian Anti-Communism, 1945-1957 -- The Decline and Periodic Revivals of Domestic Anti-Communism.","URL":"http://helicon.vuw.ac.nz/login?url=http://site.ebrary.com/lib/vuw/docDetail.action?docID=10545303","ISBN":"978-1-4408-0047-4","call-number":"E743.5 .C37 2011","shortTitle":"Anti-communism in twentieth-century America","language":"eng","author":[{"family":"Ceplair","given":"Larry"}],"issued":{"date-parts":[["2011"]]},"accessed":{"date-parts":[["2016",4,27]]}},"locator":"123"}],"schema":"https://github.com/citation-style-language/schema/raw/master/csl-citation.json"}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Ceplair, </w:t>
      </w:r>
      <w:r w:rsidRPr="00316D23">
        <w:rPr>
          <w:rFonts w:ascii="Times New Roman" w:hAnsi="Times New Roman" w:cs="Times New Roman"/>
          <w:i/>
          <w:iCs/>
          <w:szCs w:val="24"/>
        </w:rPr>
        <w:t>Anti-Communism in Twentieth-Century America</w:t>
      </w:r>
      <w:r w:rsidRPr="00316D23">
        <w:rPr>
          <w:rFonts w:ascii="Times New Roman" w:hAnsi="Times New Roman" w:cs="Times New Roman"/>
          <w:szCs w:val="24"/>
        </w:rPr>
        <w:t>, 123.</w:t>
      </w:r>
      <w:r w:rsidRPr="00316D23">
        <w:rPr>
          <w:rFonts w:ascii="Times New Roman" w:hAnsi="Times New Roman" w:cs="Times New Roman"/>
        </w:rPr>
        <w:fldChar w:fldCharType="end"/>
      </w:r>
    </w:p>
  </w:footnote>
  <w:footnote w:id="16">
    <w:p w14:paraId="5C032F0F" w14:textId="77777777" w:rsidR="00702EE6" w:rsidRPr="00316D23" w:rsidRDefault="00702EE6" w:rsidP="00702EE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{"citationID":"tykdlRgr","properties":{"formattedCitation":"{\\rtf Navasky, {\\i{}Naming Names}, 90\\uc0\\u8211{}91.}","plainCitation":"Navasky, Naming Names, 90–91."},"citationItems":[{"id":58,"uris":["http://zotero.org/users/local/BV593UQ8/items/XSKPI6TA"],"uri":["http://zotero.org/users/local/BV593UQ8/items/XSKPI6TA"],"itemData":{"id":58,"type":"book","title":"Naming Names","publisher":"Penguin","publisher-place":"New York, NY","number-of-pages":"xxvi+482","source":"tewaharoa.victoria.ac.nz","event-place":"New York, NY","ISBN":"978-0-14-005942-7","call-number":"PN1993.5 U6 N322 N","language":"eng","author":[{"family":"Navasky","given":"Victor S."}],"issued":{"date-parts":[["1981"]]}},"locator":"90-91"}],"schema":"https://github.com/citation-style-language/schema/raw/master/csl-citation.json"}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Navasky, </w:t>
      </w:r>
      <w:r w:rsidRPr="00316D23">
        <w:rPr>
          <w:rFonts w:ascii="Times New Roman" w:hAnsi="Times New Roman" w:cs="Times New Roman"/>
          <w:i/>
          <w:iCs/>
          <w:szCs w:val="24"/>
        </w:rPr>
        <w:t>Naming Names</w:t>
      </w:r>
      <w:r w:rsidRPr="00316D23">
        <w:rPr>
          <w:rFonts w:ascii="Times New Roman" w:hAnsi="Times New Roman" w:cs="Times New Roman"/>
          <w:szCs w:val="24"/>
        </w:rPr>
        <w:t>, 90–91.</w:t>
      </w:r>
      <w:r w:rsidRPr="00316D23">
        <w:rPr>
          <w:rFonts w:ascii="Times New Roman" w:hAnsi="Times New Roman" w:cs="Times New Roman"/>
        </w:rPr>
        <w:fldChar w:fldCharType="end"/>
      </w:r>
    </w:p>
  </w:footnote>
  <w:footnote w:id="17">
    <w:p w14:paraId="0DCB549B" w14:textId="01B3E570" w:rsidR="00FA12FF" w:rsidRDefault="00FA12FF">
      <w:pPr>
        <w:pStyle w:val="FootnoteText"/>
      </w:pPr>
      <w:r>
        <w:rPr>
          <w:rStyle w:val="FootnoteReference"/>
        </w:rPr>
        <w:footnoteRef/>
      </w:r>
      <w:r>
        <w:t xml:space="preserve"> </w:t>
      </w:r>
      <w:r w:rsidRPr="00316D23">
        <w:rPr>
          <w:rFonts w:ascii="Times New Roman" w:hAnsi="Times New Roman" w:cs="Times New Roman"/>
        </w:rPr>
        <w:t xml:space="preserve">George Sokolsky, ‘These Days: Communists in Hollywood’, </w:t>
      </w:r>
      <w:r w:rsidRPr="00316D23">
        <w:rPr>
          <w:rFonts w:ascii="Times New Roman" w:hAnsi="Times New Roman" w:cs="Times New Roman"/>
          <w:i/>
        </w:rPr>
        <w:t>The Washington Post and Times Herald</w:t>
      </w:r>
      <w:r w:rsidRPr="00316D23">
        <w:rPr>
          <w:rFonts w:ascii="Times New Roman" w:hAnsi="Times New Roman" w:cs="Times New Roman"/>
        </w:rPr>
        <w:t>, 3 June 1954, 15.</w:t>
      </w:r>
    </w:p>
  </w:footnote>
  <w:footnote w:id="18">
    <w:p w14:paraId="5617DE18" w14:textId="585DCF6F"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00FA12FF">
        <w:rPr>
          <w:rFonts w:ascii="Times New Roman" w:hAnsi="Times New Roman" w:cs="Times New Roman"/>
        </w:rPr>
        <w:t>Ibid.</w:t>
      </w:r>
    </w:p>
  </w:footnote>
  <w:footnote w:id="19">
    <w:p w14:paraId="6CB01A95" w14:textId="7985E73C"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w:t>
      </w:r>
    </w:p>
  </w:footnote>
  <w:footnote w:id="20">
    <w:p w14:paraId="3AF8AB22" w14:textId="66D94FC8"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Cogley, </w:t>
      </w:r>
      <w:r w:rsidRPr="00316D23">
        <w:rPr>
          <w:rFonts w:ascii="Times New Roman" w:hAnsi="Times New Roman" w:cs="Times New Roman"/>
          <w:i/>
        </w:rPr>
        <w:t>Report on Blacklisting</w:t>
      </w:r>
      <w:r w:rsidRPr="00316D23">
        <w:rPr>
          <w:rFonts w:ascii="Times New Roman" w:hAnsi="Times New Roman" w:cs="Times New Roman"/>
        </w:rPr>
        <w:t>.</w:t>
      </w:r>
    </w:p>
  </w:footnote>
  <w:footnote w:id="21">
    <w:p w14:paraId="1389AD9C" w14:textId="674F0B05"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Pr>
          <w:rFonts w:ascii="Times New Roman" w:hAnsi="Times New Roman" w:cs="Times New Roman"/>
        </w:rPr>
        <w:t>Ibid.</w:t>
      </w:r>
      <w:r w:rsidRPr="00316D23">
        <w:rPr>
          <w:rFonts w:ascii="Times New Roman" w:hAnsi="Times New Roman" w:cs="Times New Roman"/>
        </w:rPr>
        <w:t>, pp 127-8.</w:t>
      </w:r>
    </w:p>
  </w:footnote>
  <w:footnote w:id="22">
    <w:p w14:paraId="23D5EC8D" w14:textId="12BF36E0"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Pr>
          <w:rFonts w:ascii="Times New Roman" w:hAnsi="Times New Roman" w:cs="Times New Roman"/>
        </w:rPr>
        <w:t xml:space="preserve">Cogley, </w:t>
      </w:r>
      <w:r>
        <w:rPr>
          <w:rFonts w:ascii="Times New Roman" w:hAnsi="Times New Roman" w:cs="Times New Roman"/>
          <w:i/>
        </w:rPr>
        <w:t>Report on Blacklisting</w:t>
      </w:r>
      <w:r w:rsidRPr="00316D23">
        <w:rPr>
          <w:rFonts w:ascii="Times New Roman" w:hAnsi="Times New Roman" w:cs="Times New Roman"/>
        </w:rPr>
        <w:t>, p 128.</w:t>
      </w:r>
    </w:p>
  </w:footnote>
  <w:footnote w:id="23">
    <w:p w14:paraId="00DADABF" w14:textId="44EF85BA"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Anthony Lewis, ‘’Clearing’ Board on Actors Denied: O’Neil and Sokolsky Testify They Help to ‘Rehabilitate’ Performers Tied to Reds’, </w:t>
      </w:r>
      <w:r w:rsidRPr="00316D23">
        <w:rPr>
          <w:rFonts w:ascii="Times New Roman" w:hAnsi="Times New Roman" w:cs="Times New Roman"/>
          <w:i/>
        </w:rPr>
        <w:t xml:space="preserve">The New York </w:t>
      </w:r>
      <w:r w:rsidRPr="00316D23">
        <w:rPr>
          <w:rFonts w:ascii="Times New Roman" w:hAnsi="Times New Roman" w:cs="Times New Roman"/>
        </w:rPr>
        <w:t>Times, 12 July 1956, 10.</w:t>
      </w:r>
    </w:p>
  </w:footnote>
  <w:footnote w:id="24">
    <w:p w14:paraId="3DA3F271" w14:textId="46E0612B"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w:t>
      </w:r>
    </w:p>
  </w:footnote>
  <w:footnote w:id="25">
    <w:p w14:paraId="55989EE2" w14:textId="3699FE6D"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William Edwards, ‘3 Deny Aiding ‘Clearance’ of Accused Reds: Hit Fund for Republic Report as False’, </w:t>
      </w:r>
      <w:r w:rsidRPr="00316D23">
        <w:rPr>
          <w:rFonts w:ascii="Times New Roman" w:hAnsi="Times New Roman" w:cs="Times New Roman"/>
          <w:i/>
        </w:rPr>
        <w:t>Chicago Daily Tribune</w:t>
      </w:r>
      <w:r w:rsidRPr="00316D23">
        <w:rPr>
          <w:rFonts w:ascii="Times New Roman" w:hAnsi="Times New Roman" w:cs="Times New Roman"/>
        </w:rPr>
        <w:t>, 12 July 1956, 8.</w:t>
      </w:r>
    </w:p>
  </w:footnote>
  <w:footnote w:id="26">
    <w:p w14:paraId="5B142907" w14:textId="42534F72"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Edwards, ‘3 Deny Aiding ‘Clearance’ of Accused Reds’.</w:t>
      </w:r>
    </w:p>
  </w:footnote>
  <w:footnote w:id="27">
    <w:p w14:paraId="2F76E515" w14:textId="25A1948C"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Karl Baarslag, 5 November 1951, Box 18, Sokolsky/HI.</w:t>
      </w:r>
    </w:p>
  </w:footnote>
  <w:footnote w:id="28">
    <w:p w14:paraId="7F3F33E9" w14:textId="79447CEE"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‘These Days: Those Hollywood Reds’.</w:t>
      </w:r>
    </w:p>
  </w:footnote>
  <w:footnote w:id="29">
    <w:p w14:paraId="36B77751" w14:textId="2A24DBAA"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‘These Days: The Lists of the Wicked’, Working Copy, 28 June 1952, p 1, Box 180, Sokolsky/HI.</w:t>
      </w:r>
    </w:p>
  </w:footnote>
  <w:footnote w:id="30">
    <w:p w14:paraId="3F2B3BC4" w14:textId="77777777" w:rsidR="00CD7CC7" w:rsidRPr="00316D23" w:rsidRDefault="00CD7CC7" w:rsidP="00CD7CC7">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Ward Bond, 26 March 1951, Box 26, Sokolsky/HI.</w:t>
      </w:r>
    </w:p>
  </w:footnote>
  <w:footnote w:id="31">
    <w:p w14:paraId="78A0B0F5" w14:textId="77777777" w:rsidR="00CD7CC7" w:rsidRPr="00316D23" w:rsidRDefault="00CD7CC7" w:rsidP="00CD7CC7">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J.B. Matthews, 22 March 1952, Box 695, The J. B. Matthews Papers, David M. Rubenstein Rare Book and Manuscript Library, Duke University [Hereafter JBM/Duke].</w:t>
      </w:r>
    </w:p>
  </w:footnote>
  <w:footnote w:id="32">
    <w:p w14:paraId="37693A10" w14:textId="38E35046"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James F O’Neil to George Sokolsky, 26 March 1953, Box 93, Sokolsky/HI.</w:t>
      </w:r>
    </w:p>
  </w:footnote>
  <w:footnote w:id="33">
    <w:p w14:paraId="5AE55745" w14:textId="76CFBA99"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Roy Brewer to George Sokolsky, 12 May 1952, p 1, Box 260, Sokolsky/HI.</w:t>
      </w:r>
    </w:p>
  </w:footnote>
  <w:footnote w:id="34">
    <w:p w14:paraId="4C7FE6A4"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i/>
        </w:rPr>
        <w:t>Communist Front Organisations</w:t>
      </w:r>
      <w:r w:rsidRPr="00316D23">
        <w:rPr>
          <w:rFonts w:ascii="Times New Roman" w:hAnsi="Times New Roman" w:cs="Times New Roman"/>
          <w:i/>
          <w:lang w:val="en-US"/>
        </w:rPr>
        <w:t xml:space="preserve">, </w:t>
      </w:r>
      <w:r w:rsidRPr="00316D23">
        <w:rPr>
          <w:rFonts w:ascii="Times New Roman" w:hAnsi="Times New Roman" w:cs="Times New Roman"/>
          <w:lang w:val="en-US"/>
        </w:rPr>
        <w:t>Appendix Part IX.</w:t>
      </w:r>
    </w:p>
  </w:footnote>
  <w:footnote w:id="35">
    <w:p w14:paraId="61C010EB"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{"citationID":"HCmvDeKD","properties":{"formattedCitation":"{\\rtf Sbardellati, \\uc0\\u8220{}Cold War, Culture War,\\uc0\\u8221{} 230.}","plainCitation":"Sbardellati, “Cold War, Culture War,” 230."},"citationItems":[{"id":61,"uris":["http://zotero.org/users/local/BV593UQ8/items/KCPVVTCP"],"uri":["http://zotero.org/users/local/BV593UQ8/items/KCPVVTCP"],"itemData":{"id":61,"type":"thesis","title":"Cold War, Culture War: The FBI and the Battle over Film Propaganda","publisher":"ProQuest Dissertations Publishing","source":"tewaharoa.victoria.ac.nz","abstract":"This project offers the first full-length study of the FBI's investigation of the motion picture industry. I argue that the FBI, along with its allies, effectively turned Hollywood into a key ideological battleground of the Cold War. This dissertation covers the period from the early 1920s through the 1950s, focusing chiefly on the 1940s. Whereas World War II has often been seen as a dormant period for anti-Communism, this work shows that the alliance with the Soviet Union during the war years provided the impulse for domestic anti-Communists to prepare their attack on the film industry. The FBI, along with its allies in the Motion Picture Alliance for the Preservation of American Ideals and the House Committee on Un-American Activities, were correct in spotting elements of left and liberal thought in some Hollywood films. They erred, however, not only in attributing these works to the devious infiltration of Communist propagandists, but especially in transforming this discourse over American political culture into a matter of national security. Based on multi-archival research, this dissertation also serves as the first post-revisionist account of the Cold War in Hollywood. Whereas the literature on this subject has long been marked by polemics on both Left and Right, I argue for the need to move past accounts of victimization and/or subversion, and toward a more complex understanding of the institutional developments and ideological conflicts in Hollywood during World War II and the early Cold War period.","URL":"http://search.proquest.com/docview/305349013/","shortTitle":"Cold War, culture war","language":"eng","author":[{"family":"Sbardellati","given":"John"}],"issued":{"date-parts":[["2006"]]},"accessed":{"date-parts":[["2016",4,27]]}},"locator":"230"}],"schema":"https://github.com/citation-style-language/schema/raw/master/csl-citation.json"}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Sbardellati, “Cold War, Culture War,” 230.</w:t>
      </w:r>
      <w:r w:rsidRPr="00316D23">
        <w:rPr>
          <w:rFonts w:ascii="Times New Roman" w:hAnsi="Times New Roman" w:cs="Times New Roman"/>
        </w:rPr>
        <w:fldChar w:fldCharType="end"/>
      </w:r>
    </w:p>
  </w:footnote>
  <w:footnote w:id="36">
    <w:p w14:paraId="2056046E" w14:textId="77777777" w:rsidR="00215874" w:rsidRPr="00316D23" w:rsidRDefault="00215874" w:rsidP="00215874">
      <w:pPr>
        <w:pStyle w:val="FootnoteText"/>
        <w:rPr>
          <w:rFonts w:ascii="Times New Roman" w:hAnsi="Times New Roman" w:cs="Times New Roman"/>
          <w:i/>
        </w:rPr>
      </w:pPr>
      <w:r w:rsidRPr="00316D23">
        <w:rPr>
          <w:rStyle w:val="FootnoteReference"/>
          <w:rFonts w:ascii="Times New Roman" w:hAnsi="Times New Roman" w:cs="Times New Roman"/>
        </w:rPr>
        <w:footnoteRef/>
      </w:r>
      <w:r w:rsidRPr="00316D23">
        <w:rPr>
          <w:rFonts w:ascii="Times New Roman" w:hAnsi="Times New Roman" w:cs="Times New Roman"/>
        </w:rPr>
        <w:t xml:space="preserve"> Matthews, ‘Did the Movies Really Clean House?’</w:t>
      </w:r>
      <w:r w:rsidRPr="00316D23">
        <w:rPr>
          <w:rFonts w:ascii="Times New Roman" w:hAnsi="Times New Roman" w:cs="Times New Roman"/>
          <w:lang w:val="en-US"/>
        </w:rPr>
        <w:t>.</w:t>
      </w:r>
    </w:p>
  </w:footnote>
  <w:footnote w:id="37">
    <w:p w14:paraId="1EF4A982"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Cogley, </w:t>
      </w:r>
      <w:r w:rsidRPr="00316D23">
        <w:rPr>
          <w:rFonts w:ascii="Times New Roman" w:hAnsi="Times New Roman" w:cs="Times New Roman"/>
          <w:i/>
        </w:rPr>
        <w:t>Report on Blacklisting</w:t>
      </w:r>
      <w:r w:rsidRPr="00316D23">
        <w:rPr>
          <w:rFonts w:ascii="Times New Roman" w:hAnsi="Times New Roman" w:cs="Times New Roman"/>
        </w:rPr>
        <w:t>, 129.</w:t>
      </w:r>
    </w:p>
  </w:footnote>
  <w:footnote w:id="38">
    <w:p w14:paraId="2B17A6E3"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J.B. Matthews to George Sokolsky, December 1947, Box 87, Sokolsky/HI.</w:t>
      </w:r>
    </w:p>
  </w:footnote>
  <w:footnote w:id="39">
    <w:p w14:paraId="456A10F4"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J. B. Matthews, 22 March 1952, Box 695, JBM/Duke.</w:t>
      </w:r>
    </w:p>
  </w:footnote>
  <w:footnote w:id="40">
    <w:p w14:paraId="11194D37"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{"citationID":"lX4wDsvF","properties":{"formattedCitation":"{\\rtf \\uc0\\u8220{}Karl Baarslag, Author And Ex-Congress Aide,\\uc0\\u8221{} {\\i{}The New York Times}, January 14, 1984, sec. Obituaries, http://www.nytimes.com/1984/01/14/obituaries/karl-baarslag-author-and-ex-congress-aide.html.}","plainCitation":"“Karl Baarslag, Author And Ex-Congress Aide,” The New York Times, January 14, 1984, sec. Obituaries, http://www.nytimes.com/1984/01/14/obituaries/karl-baarslag-author-and-ex-congress-aide.html."},"citationItems":[{"id":79,"uris":["http://zotero.org/users/local/BV593UQ8/items/RZCPT8NQ"],"uri":["http://zotero.org/users/local/BV593UQ8/items/RZCPT8NQ"],"itemData":{"id":79,"type":"article-newspaper","title":"Karl Baarslag, Author And Ex-Congress Aide","container-title":"The New York Times","section":"Obituaries","source":"NYTimes.com","abstract":"Karl Herman William Baarslag, an author and former research director of a Senate subcommittee headed by Joseph R. McCarthy, died of a heart attack Tuesday at the Palm Beach Martin County Hospital. He was 83 years old.","URL":"http://www.nytimes.com/1984/01/14/obituaries/karl-baarslag-author-and-ex-congress-aide.html","ISSN":"0362-4331","issued":{"date-parts":[["1984",1,14]]},"accessed":{"date-parts":[["2016",6,25]]}}}],"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“Karl Baarslag, Author And Ex-Congress Aide,” </w:t>
      </w:r>
      <w:r w:rsidRPr="00316D23">
        <w:rPr>
          <w:rFonts w:ascii="Times New Roman" w:hAnsi="Times New Roman" w:cs="Times New Roman"/>
          <w:i/>
          <w:iCs/>
          <w:szCs w:val="24"/>
        </w:rPr>
        <w:t>The New York Times</w:t>
      </w:r>
      <w:r w:rsidRPr="00316D23">
        <w:rPr>
          <w:rFonts w:ascii="Times New Roman" w:hAnsi="Times New Roman" w:cs="Times New Roman"/>
          <w:szCs w:val="24"/>
        </w:rPr>
        <w:t>, January 14, 1984, sec. Obituaries, http://www.nytimes.com/1984/01/14/obituaries/karl-baarslag-author-and-ex-congress-aide.html.</w:t>
      </w:r>
      <w:r w:rsidRPr="00316D23">
        <w:rPr>
          <w:rFonts w:ascii="Times New Roman" w:hAnsi="Times New Roman" w:cs="Times New Roman"/>
        </w:rPr>
        <w:fldChar w:fldCharType="end"/>
      </w:r>
    </w:p>
  </w:footnote>
  <w:footnote w:id="41">
    <w:p w14:paraId="12B3F207"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Karl Baarslag to George Sokolsky, 20 August 1952, Box 18, Sokolsky/HI.</w:t>
      </w:r>
    </w:p>
  </w:footnote>
  <w:footnote w:id="42">
    <w:p w14:paraId="1C58AF1E"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w:t>
      </w:r>
    </w:p>
  </w:footnote>
  <w:footnote w:id="43">
    <w:p w14:paraId="1142CAB2"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w:t>
      </w:r>
    </w:p>
  </w:footnote>
  <w:footnote w:id="44">
    <w:p w14:paraId="4A66DC5D"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w:t>
      </w:r>
    </w:p>
  </w:footnote>
  <w:footnote w:id="45">
    <w:p w14:paraId="6720C37C"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Roy Brewer to Carl Baarslag, 15 July 1952, Box 29, Sokolsky/HI.</w:t>
      </w:r>
    </w:p>
  </w:footnote>
  <w:footnote w:id="46">
    <w:p w14:paraId="6EF854DE"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w:t>
      </w:r>
    </w:p>
  </w:footnote>
  <w:footnote w:id="47">
    <w:p w14:paraId="47DCCD45"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w:t>
      </w:r>
    </w:p>
  </w:footnote>
  <w:footnote w:id="48">
    <w:p w14:paraId="7CBBBD62" w14:textId="77777777" w:rsidR="00215874" w:rsidRPr="00316D23" w:rsidRDefault="00215874" w:rsidP="00215874">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Roy Brewer, 21 July 1952, Box 29, Sokolsky/HI.</w:t>
      </w:r>
    </w:p>
  </w:footnote>
  <w:footnote w:id="49">
    <w:p w14:paraId="40F37E23"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‘James F. O’Neil, 84, Published Magazine of American Legion’, </w:t>
      </w:r>
      <w:r w:rsidRPr="00316D23">
        <w:rPr>
          <w:rFonts w:ascii="Times New Roman" w:hAnsi="Times New Roman" w:cs="Times New Roman"/>
          <w:i/>
        </w:rPr>
        <w:t xml:space="preserve">The New York Times, </w:t>
      </w:r>
      <w:r w:rsidRPr="00316D23">
        <w:rPr>
          <w:rFonts w:ascii="Times New Roman" w:hAnsi="Times New Roman" w:cs="Times New Roman"/>
        </w:rPr>
        <w:t xml:space="preserve">31 July 1981, sec: Obituaries, available from: </w:t>
      </w:r>
      <w:r w:rsidRPr="00316D23">
        <w:rPr>
          <w:rFonts w:ascii="Times New Roman" w:hAnsi="Times New Roman" w:cs="Times New Roman"/>
          <w:u w:val="single"/>
        </w:rPr>
        <w:t>http://www.nytimes.com/1981/07/31/obituaries/james-f-o-neil-84-published-magazine-of-american-legion.html</w:t>
      </w:r>
      <w:r w:rsidRPr="00316D23">
        <w:rPr>
          <w:rFonts w:ascii="Times New Roman" w:hAnsi="Times New Roman" w:cs="Times New Roman"/>
        </w:rPr>
        <w:t>, accessed 22/09/2016.</w:t>
      </w:r>
    </w:p>
  </w:footnote>
  <w:footnote w:id="50">
    <w:p w14:paraId="583ADBDB"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J. B. Matthews to James O’Neil, 3 April 1953, Box 695, JBM/Duke.</w:t>
      </w:r>
    </w:p>
  </w:footnote>
  <w:footnote w:id="51">
    <w:p w14:paraId="651143E9"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James O’Neil to George Sokolsky, 15 April 1952, Box 93, Sokolsky/HI.</w:t>
      </w:r>
    </w:p>
  </w:footnote>
  <w:footnote w:id="52">
    <w:p w14:paraId="62673C4D"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James O’Neil to George Sokolsky, 15 September 1952, Box 93, Sokolsky/HI; James F O’Neil to George Sokolsky, 26 March 1953, Box 93, Sokolsky/HI.</w:t>
      </w:r>
    </w:p>
  </w:footnote>
  <w:footnote w:id="53">
    <w:p w14:paraId="2D813D13"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Lewis, ‘’Clearing’ Board on Actors Denied’.</w:t>
      </w:r>
    </w:p>
  </w:footnote>
  <w:footnote w:id="54">
    <w:p w14:paraId="5210D958"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Cogley, </w:t>
      </w:r>
      <w:r w:rsidRPr="00316D23">
        <w:rPr>
          <w:rFonts w:ascii="Times New Roman" w:hAnsi="Times New Roman" w:cs="Times New Roman"/>
          <w:i/>
        </w:rPr>
        <w:t>Report on Blacklisting</w:t>
      </w:r>
      <w:r w:rsidRPr="00316D23">
        <w:rPr>
          <w:rFonts w:ascii="Times New Roman" w:hAnsi="Times New Roman" w:cs="Times New Roman"/>
        </w:rPr>
        <w:t>, p 125.</w:t>
      </w:r>
    </w:p>
  </w:footnote>
  <w:footnote w:id="55">
    <w:p w14:paraId="6B6EDDD5"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Pr>
          <w:rFonts w:ascii="Times New Roman" w:hAnsi="Times New Roman" w:cs="Times New Roman"/>
        </w:rPr>
        <w:t xml:space="preserve"> Ibid.,</w:t>
      </w:r>
      <w:r w:rsidRPr="00316D23">
        <w:rPr>
          <w:rFonts w:ascii="Times New Roman" w:hAnsi="Times New Roman" w:cs="Times New Roman"/>
        </w:rPr>
        <w:t xml:space="preserve"> p 125.</w:t>
      </w:r>
    </w:p>
  </w:footnote>
  <w:footnote w:id="56">
    <w:p w14:paraId="33DC82E9"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Benjamin Mandel to George Sokolsky, March 25 1949, Box 85, Sokolsky/HI.</w:t>
      </w:r>
    </w:p>
  </w:footnote>
  <w:footnote w:id="57">
    <w:p w14:paraId="2D96ED40"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Benjamin Mandel to George Sokolsky, 24 June 1949, Box 85, Sokolsky/HI.</w:t>
      </w:r>
    </w:p>
  </w:footnote>
  <w:footnote w:id="58">
    <w:p w14:paraId="12188A77"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Benjamin Mandel, 18 July 1949, Box 85, Sokolsky/HI.</w:t>
      </w:r>
    </w:p>
  </w:footnote>
  <w:footnote w:id="59">
    <w:p w14:paraId="51FC7710"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 FBI file, available from </w:t>
      </w:r>
      <w:r w:rsidRPr="00316D23">
        <w:rPr>
          <w:rFonts w:ascii="Times New Roman" w:hAnsi="Times New Roman" w:cs="Times New Roman"/>
          <w:u w:val="single"/>
        </w:rPr>
        <w:t>https://archive.org/details/GeorgeSokolsky</w:t>
      </w:r>
      <w:r w:rsidRPr="00316D23">
        <w:rPr>
          <w:rFonts w:ascii="Times New Roman" w:hAnsi="Times New Roman" w:cs="Times New Roman"/>
        </w:rPr>
        <w:t xml:space="preserve">, accessed 21/09/2016, Part 1, pp. 33, 36, 43. </w:t>
      </w:r>
    </w:p>
  </w:footnote>
  <w:footnote w:id="60">
    <w:p w14:paraId="5D708152"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 FBI File, Part 1, p 94.</w:t>
      </w:r>
    </w:p>
  </w:footnote>
  <w:footnote w:id="61">
    <w:p w14:paraId="401DFED5"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part 1, p 94.</w:t>
      </w:r>
    </w:p>
  </w:footnote>
  <w:footnote w:id="62">
    <w:p w14:paraId="59C5F543"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FBI File, Part 1, p 110.</w:t>
      </w:r>
    </w:p>
  </w:footnote>
  <w:footnote w:id="63">
    <w:p w14:paraId="1A5EFAE9"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Part 1, p 193.</w:t>
      </w:r>
    </w:p>
  </w:footnote>
  <w:footnote w:id="64">
    <w:p w14:paraId="48CC81E1" w14:textId="77777777" w:rsidR="009304B6" w:rsidRPr="00316D23" w:rsidRDefault="009304B6" w:rsidP="009304B6">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Part 1, p 252.</w:t>
      </w:r>
    </w:p>
  </w:footnote>
  <w:footnote w:id="65">
    <w:p w14:paraId="43AF6701" w14:textId="2C2F8AF3"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‘These Days: The Case of Elia Kazan’, Working Copy, 21 April 1952, p 2, Box 179, Sokolsky/HI.</w:t>
      </w:r>
    </w:p>
  </w:footnote>
  <w:footnote w:id="66">
    <w:p w14:paraId="5AA46F25" w14:textId="4977AFA6"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Roy Brewer, 21 July 1952, Box 29, Sokolsky/HI.</w:t>
      </w:r>
    </w:p>
  </w:footnote>
  <w:footnote w:id="67">
    <w:p w14:paraId="7148D234" w14:textId="65882F0E"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Ward Bond, 26 December 1951, Box 26, Sokolsky/HI.</w:t>
      </w:r>
    </w:p>
  </w:footnote>
  <w:footnote w:id="68">
    <w:p w14:paraId="11B50716" w14:textId="17DC7911"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Cogley, </w:t>
      </w:r>
      <w:r w:rsidRPr="00316D23">
        <w:rPr>
          <w:rFonts w:ascii="Times New Roman" w:hAnsi="Times New Roman" w:cs="Times New Roman"/>
          <w:i/>
        </w:rPr>
        <w:t>Report on Blacklisting</w:t>
      </w:r>
      <w:r w:rsidRPr="00316D23">
        <w:rPr>
          <w:rFonts w:ascii="Times New Roman" w:hAnsi="Times New Roman" w:cs="Times New Roman"/>
        </w:rPr>
        <w:t>, pp 127-128.</w:t>
      </w:r>
    </w:p>
  </w:footnote>
  <w:footnote w:id="69">
    <w:p w14:paraId="0829DD4B" w14:textId="576F21A6"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‘Innocent or Guilty’, Reprint of ‘Communism in the Entertainment World’, from January 1951 issue of ‘Supply of Trends and Developments Exposing the Communist Conspiracy’, published by National Americanism Commission Sub-Committee on Subversive Activities, American Legion, p 4, Box 18, Folder 68, Church League of America Collection of the Research Files of </w:t>
      </w:r>
      <w:r w:rsidRPr="00316D23">
        <w:rPr>
          <w:rFonts w:ascii="Times New Roman" w:hAnsi="Times New Roman" w:cs="Times New Roman"/>
          <w:i/>
        </w:rPr>
        <w:t>Counterattack</w:t>
      </w:r>
      <w:r w:rsidRPr="00316D23">
        <w:rPr>
          <w:rFonts w:ascii="Times New Roman" w:hAnsi="Times New Roman" w:cs="Times New Roman"/>
        </w:rPr>
        <w:t>, The Wackenhut Corporation and Karl Baarslag, Tamiment Library Archives [Hereafter Church League/TAM], TAM.148.</w:t>
      </w:r>
    </w:p>
  </w:footnote>
  <w:footnote w:id="70">
    <w:p w14:paraId="491B3CB8" w14:textId="37D04177"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James O’Neil, 13 June 1952, Box 261, Sokolsky/HI.</w:t>
      </w:r>
    </w:p>
  </w:footnote>
  <w:footnote w:id="71">
    <w:p w14:paraId="34F53AB5" w14:textId="54D5B1CB"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Cogley, </w:t>
      </w:r>
      <w:r w:rsidRPr="00316D23">
        <w:rPr>
          <w:rFonts w:ascii="Times New Roman" w:hAnsi="Times New Roman" w:cs="Times New Roman"/>
          <w:i/>
        </w:rPr>
        <w:t>Report on Blacklisting,</w:t>
      </w:r>
      <w:r w:rsidRPr="00316D23">
        <w:rPr>
          <w:rFonts w:ascii="Times New Roman" w:hAnsi="Times New Roman" w:cs="Times New Roman"/>
        </w:rPr>
        <w:t xml:space="preserve"> ‘How to Write a Letter’, pp. 144-157.</w:t>
      </w:r>
    </w:p>
  </w:footnote>
  <w:footnote w:id="72">
    <w:p w14:paraId="3ED9FFC1" w14:textId="43D7CEEA"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 144.</w:t>
      </w:r>
    </w:p>
  </w:footnote>
  <w:footnote w:id="73">
    <w:p w14:paraId="4C356C53" w14:textId="6BDD33E6"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Marlon Brando to Loew’s Incorporated, Attention: Nicholas Schenck, 8 July 1952, p 1, Box 694, JBM/Duke.</w:t>
      </w:r>
    </w:p>
  </w:footnote>
  <w:footnote w:id="74">
    <w:p w14:paraId="3889847E" w14:textId="32452CE4"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Kirk Douglas to Loew’s Incorporated, Metro-Goldwyn-Mayer Studios, Attention: Marvin Schenck, 5 September 1952, p 3, Box 694, JBM/Duke.</w:t>
      </w:r>
    </w:p>
  </w:footnote>
  <w:footnote w:id="75">
    <w:p w14:paraId="12BD017E" w14:textId="4485CA65"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Marlon Brando 8 July 1952, pp 1-5, Box 694, JBM/Duke.</w:t>
      </w:r>
    </w:p>
  </w:footnote>
  <w:footnote w:id="76">
    <w:p w14:paraId="77EF0581" w14:textId="46E6FFBE"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Marlon Brando 8 July 1952, pp 2-3, Box 694, JBM/Duke.</w:t>
      </w:r>
    </w:p>
  </w:footnote>
  <w:footnote w:id="77">
    <w:p w14:paraId="27B311B0" w14:textId="79BFF8D1"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Marlon Brando 8 July 1952, p 3, Box 694, JBM/Duke.</w:t>
      </w:r>
    </w:p>
  </w:footnote>
  <w:footnote w:id="78">
    <w:p w14:paraId="1BBA4F1A" w14:textId="3E384B43"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Ruth Gordon to Nicholas Schenck, Loew’s Incorporated, 21 July 1952, pp 1-9, Box 695, JBM/Duke.</w:t>
      </w:r>
    </w:p>
  </w:footnote>
  <w:footnote w:id="79">
    <w:p w14:paraId="55795AD5" w14:textId="4F9BD76D"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Karl Baarslag to George Sokolsky, 20 August 1952, pp 1-4, Box 18, Sokolsky/HI.</w:t>
      </w:r>
    </w:p>
  </w:footnote>
  <w:footnote w:id="80">
    <w:p w14:paraId="78B26F8F" w14:textId="38222753"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 2.</w:t>
      </w:r>
    </w:p>
  </w:footnote>
  <w:footnote w:id="81">
    <w:p w14:paraId="706EA8DF" w14:textId="5FA365C6"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 2.</w:t>
      </w:r>
    </w:p>
  </w:footnote>
  <w:footnote w:id="82">
    <w:p w14:paraId="605170D1" w14:textId="79164351"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Karl Baarslag, 24 August 1952, Box 18, Sokolsky/HI.</w:t>
      </w:r>
    </w:p>
  </w:footnote>
  <w:footnote w:id="83">
    <w:p w14:paraId="5393736D" w14:textId="2145E48D"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For more information, see the ‘Official Academy Awards Database’ available at </w:t>
      </w:r>
      <w:r w:rsidRPr="00316D23">
        <w:rPr>
          <w:rFonts w:ascii="Times New Roman" w:hAnsi="Times New Roman" w:cs="Times New Roman"/>
          <w:u w:val="single"/>
        </w:rPr>
        <w:t>http://awardsdatabase.oscars.org/ampas_awards/BasicSearchInput.jsp</w:t>
      </w:r>
      <w:r w:rsidRPr="00316D23">
        <w:rPr>
          <w:rFonts w:ascii="Times New Roman" w:hAnsi="Times New Roman" w:cs="Times New Roman"/>
        </w:rPr>
        <w:t>.</w:t>
      </w:r>
    </w:p>
  </w:footnote>
  <w:footnote w:id="84">
    <w:p w14:paraId="2F61DADE" w14:textId="37042E89"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Roy Brewer, 21 July 1952, Box 29, Sokolsky/HI.</w:t>
      </w:r>
    </w:p>
  </w:footnote>
  <w:footnote w:id="85">
    <w:p w14:paraId="5816416D" w14:textId="398C6936"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Vincent Hartnett to Arthur P Jacobs, 15 May 1953, Box 59, Sokolsky/HI.</w:t>
      </w:r>
    </w:p>
  </w:footnote>
  <w:footnote w:id="86">
    <w:p w14:paraId="68D8D713" w14:textId="389EA940"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Ward Bond, 26 December 1951, Box 26, Sokolsky/HI.</w:t>
      </w:r>
    </w:p>
  </w:footnote>
  <w:footnote w:id="87">
    <w:p w14:paraId="61BFE3FE" w14:textId="7F1F626C"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‘Innocent or Guilty’, Box 18, Church League/TAM.</w:t>
      </w:r>
    </w:p>
  </w:footnote>
  <w:footnote w:id="88">
    <w:p w14:paraId="199A7D4A" w14:textId="762B2CB8"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Roy Brewer, 21 July 1952, Box 29, Sokolsky/HI.</w:t>
      </w:r>
    </w:p>
  </w:footnote>
  <w:footnote w:id="89">
    <w:p w14:paraId="56C53694" w14:textId="5DB15316"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Michael Blankfort, ‘Statement – Michael Blankfort’, Copied May 9 1951, pp 1-11, Box 694, JBM/Duke.</w:t>
      </w:r>
    </w:p>
  </w:footnote>
  <w:footnote w:id="90">
    <w:p w14:paraId="66CBBC88" w14:textId="679E4D87"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 1.</w:t>
      </w:r>
    </w:p>
  </w:footnote>
  <w:footnote w:id="91">
    <w:p w14:paraId="310C9568" w14:textId="34C9C8B8"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 1.</w:t>
      </w:r>
    </w:p>
  </w:footnote>
  <w:footnote w:id="92">
    <w:p w14:paraId="4ACC951E" w14:textId="4A10A34A"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 5.</w:t>
      </w:r>
    </w:p>
  </w:footnote>
  <w:footnote w:id="93">
    <w:p w14:paraId="25816DAD" w14:textId="5C436862"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i/>
        </w:rPr>
        <w:t>Communist Methods of Infiltration (Education): Hearings Before the Committee of Un-American Activities, House of Representatives, Eighty-Third Congress, First Session, February 25-27 1953’</w:t>
      </w:r>
      <w:r w:rsidRPr="00316D23">
        <w:rPr>
          <w:rFonts w:ascii="Times New Roman" w:hAnsi="Times New Roman" w:cs="Times New Roman"/>
        </w:rPr>
        <w:t xml:space="preserve">, </w:t>
      </w:r>
      <w:r>
        <w:rPr>
          <w:rFonts w:ascii="Times New Roman" w:hAnsi="Times New Roman" w:cs="Times New Roman"/>
        </w:rPr>
        <w:t>(Washington: GPO, 1953)</w:t>
      </w:r>
      <w:r w:rsidRPr="00316D23">
        <w:rPr>
          <w:rFonts w:ascii="Times New Roman" w:hAnsi="Times New Roman" w:cs="Times New Roman"/>
        </w:rPr>
        <w:t>, 912.</w:t>
      </w:r>
    </w:p>
  </w:footnote>
  <w:footnote w:id="94">
    <w:p w14:paraId="71594E27" w14:textId="71804F09"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 913.</w:t>
      </w:r>
    </w:p>
  </w:footnote>
  <w:footnote w:id="95">
    <w:p w14:paraId="0A1812E0" w14:textId="3CA0D8F3"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pp 913-6.</w:t>
      </w:r>
    </w:p>
  </w:footnote>
  <w:footnote w:id="96">
    <w:p w14:paraId="5898D3A5" w14:textId="2F2218AC"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 921.</w:t>
      </w:r>
    </w:p>
  </w:footnote>
  <w:footnote w:id="97">
    <w:p w14:paraId="79FC4A96" w14:textId="48281CA4"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Cogley, </w:t>
      </w:r>
      <w:r w:rsidRPr="00316D23">
        <w:rPr>
          <w:rFonts w:ascii="Times New Roman" w:hAnsi="Times New Roman" w:cs="Times New Roman"/>
          <w:i/>
        </w:rPr>
        <w:t>Report on Blacklisting</w:t>
      </w:r>
      <w:r w:rsidRPr="00316D23">
        <w:rPr>
          <w:rFonts w:ascii="Times New Roman" w:hAnsi="Times New Roman" w:cs="Times New Roman"/>
        </w:rPr>
        <w:t>, pp 128-9.</w:t>
      </w:r>
    </w:p>
  </w:footnote>
  <w:footnote w:id="98">
    <w:p w14:paraId="728EB59F" w14:textId="6A649F8D"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George Sokolsky to Roy Brewer, 21 July 1952, Box 29, Sokolsky/HI.</w:t>
      </w:r>
    </w:p>
  </w:footnote>
  <w:footnote w:id="99">
    <w:p w14:paraId="67DA7DBC" w14:textId="3527B317"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Secretary to the Director of Publications, American Legion [James O’Neil] to George Sokolsky, 17 June 1952, Box 96, Sokolsky/HI.</w:t>
      </w:r>
    </w:p>
  </w:footnote>
  <w:footnote w:id="100">
    <w:p w14:paraId="44168191" w14:textId="0F6F5070"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Frank Freeman to James O’Neil, 9 June 1952, p 3, Box 96, Sokolsky/HI.</w:t>
      </w:r>
    </w:p>
  </w:footnote>
  <w:footnote w:id="101">
    <w:p w14:paraId="2E758393" w14:textId="1FE81E8A"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Frank Freeman to James O’Neil, 9 June 1952, p 4, Box 96, Sokolsky/HI.</w:t>
      </w:r>
    </w:p>
  </w:footnote>
  <w:footnote w:id="102">
    <w:p w14:paraId="04A45C8A" w14:textId="77777777" w:rsidR="0014116F" w:rsidRPr="00316D23" w:rsidRDefault="0014116F" w:rsidP="0014116F">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{"citationID":"FcJZZiuy","properties":{"formattedCitation":"{\\rtf Ceplair, {\\i{}Anti-Communism in Twentieth-Century America}, 191.}","plainCitation":"Ceplair, Anti-Communism in Twentieth-Century America, 191."},"citationItems":[{"id":49,"uris":["http://zotero.org/users/local/BV593UQ8/items/9PX3MM42"],"uri":["http://zotero.org/users/local/BV593UQ8/items/9PX3MM42"],"itemData":{"id":49,"type":"book","title":"Anti-Communism in Twentieth-Century America: A Critical History","publisher":"Praeger","publisher-place":"Santa Barbara, Calif","source":"tewaharoa.victoria.ac.nz","event-place":"Santa Barbara, Calif","abstract":"Official Anti-Communism, 1919-1939 -- Unofficial Anti-Communism, 1919-1939 -- The Second \"Red Scare,\" 1939-1941 -- World War II -- Official Anti-Communism, 1945-1948 -- Official Anti-Communism, 1949-1957 -- Institutional Anti-Communism, 1945-1957 -- Ex-Communist and Conservative Anti-Communism, 1945-1957 -- Liberal and Left-of-Liberal Anti-Communism, 1945-1957 -- Civil-Libertarian Anti-Communism, 1945-1957 -- The Decline and Periodic Revivals of Domestic Anti-Communism.","URL":"http://helicon.vuw.ac.nz/login?url=http://site.ebrary.com/lib/vuw/docDetail.action?docID=10545303","ISBN":"978-1-4408-0047-4","call-number":"E743.5 .C37 2011","shortTitle":"Anti-communism in twentieth-century America","language":"eng","author":[{"family":"Ceplair","given":"Larry"}],"issued":{"date-parts":[["2011"]]},"accessed":{"date-parts":[["2016",4,27]]}},"locator":"191"}],"schema":"https://github.com/citation-style-language/schema/raw/master/csl-citation.json"}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Ceplair, </w:t>
      </w:r>
      <w:r w:rsidRPr="00316D23">
        <w:rPr>
          <w:rFonts w:ascii="Times New Roman" w:hAnsi="Times New Roman" w:cs="Times New Roman"/>
          <w:i/>
          <w:iCs/>
          <w:szCs w:val="24"/>
        </w:rPr>
        <w:t>Anti-Communism in Twentieth-Century America</w:t>
      </w:r>
      <w:r w:rsidRPr="00316D23">
        <w:rPr>
          <w:rFonts w:ascii="Times New Roman" w:hAnsi="Times New Roman" w:cs="Times New Roman"/>
          <w:szCs w:val="24"/>
        </w:rPr>
        <w:t>, 191.</w:t>
      </w:r>
      <w:r w:rsidRPr="00316D23">
        <w:rPr>
          <w:rFonts w:ascii="Times New Roman" w:hAnsi="Times New Roman" w:cs="Times New Roman"/>
        </w:rPr>
        <w:fldChar w:fldCharType="end"/>
      </w:r>
    </w:p>
  </w:footnote>
  <w:footnote w:id="103">
    <w:p w14:paraId="307EC1EC" w14:textId="77777777" w:rsidR="0014116F" w:rsidRPr="00316D23" w:rsidRDefault="0014116F" w:rsidP="0014116F">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{"citationID":"AE9Mmc54","properties":{"formattedCitation":"{\\rtf Donald T. Critchlow, {\\i{}When Hollywood Was Right: How Movie Stars, Studio Moguls, and Big Business Remade American Politics} (New York: Cambridge University Press, 2013), 106.}","plainCitation":"Donald T. Critchlow, When Hollywood Was Right: How Movie Stars, Studio Moguls, and Big Business Remade American Politics (New York: Cambridge University Press, 2013), 106."},"citationItems":[{"id":50,"uris":["http://zotero.org/users/local/BV593UQ8/items/UQDIPJ2E"],"uri":["http://zotero.org/users/local/BV593UQ8/items/UQDIPJ2E"],"itemData":{"id":50,"type":"book","title":"When Hollywood was Right: How Movie Stars, Studio Moguls, and Big Business Remade American Politics","publisher":"Cambridge University Press","publisher-place":"New York","source":"tewaharoa.victoria.ac.nz","event-place":"New York","abstract":"Setting the stage in the 1930s: Republicans on defense -- Anti-communism comes to Hollywood -- The Red Scare hits Hollywood -- Nixon plays Hollywood -- The Hollywood right goes for Goldwater and finds Reagan -- Ronald Reagan: triumph and decline of the Hollywood right., \"Hollywood was not always a bastion of liberalism. Following World War II, an informal alliance of movie stars, studio moguls and Southern California business interests formed to revitalize a factionalized Republican Party. Coming together were stars such as John Wayne, Robert Taylor, George Murphy and many others, who joined studio heads Cecil B. DeMille, Louis B. Mayer, Walt Disney and Jack Warner to rebuild the Republican Party. They found support among a large group of business leaders who poured money and skills into this effort, which paid off with the election of George Murphy to the US Senate and of Richard Nixon and Ronald Reagan to the highest office in the nation. This is an exciting story based on extensive new research that will forever change how we think of Hollywood politics.\" -- Publisher website., $$Cgeneral_note$$VIncludes index.","ISBN":"978-0-521-19918-6","call-number":"E743 .C75 2013","shortTitle":"When Hollywood was right","language":"eng","author":[{"family":"Critchlow","given":"Donald T."}],"issued":{"date-parts":[["2013"]]}},"locator":"106"}],"schema":"https://github.com/citation-style-language/schema/raw/master/csl-citation.json"}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Donald T. Critchlow, </w:t>
      </w:r>
      <w:r w:rsidRPr="00316D23">
        <w:rPr>
          <w:rFonts w:ascii="Times New Roman" w:hAnsi="Times New Roman" w:cs="Times New Roman"/>
          <w:i/>
          <w:iCs/>
          <w:szCs w:val="24"/>
        </w:rPr>
        <w:t>When Hollywood Was Right: How Movie Stars, Studio Moguls, and Big Business Remade American Politics</w:t>
      </w:r>
      <w:r w:rsidRPr="00316D23">
        <w:rPr>
          <w:rFonts w:ascii="Times New Roman" w:hAnsi="Times New Roman" w:cs="Times New Roman"/>
          <w:szCs w:val="24"/>
        </w:rPr>
        <w:t xml:space="preserve"> (New York: Cambridge University Press, 2013), 106.</w:t>
      </w:r>
      <w:r w:rsidRPr="00316D23">
        <w:rPr>
          <w:rFonts w:ascii="Times New Roman" w:hAnsi="Times New Roman" w:cs="Times New Roman"/>
        </w:rPr>
        <w:fldChar w:fldCharType="end"/>
      </w:r>
    </w:p>
  </w:footnote>
  <w:footnote w:id="104">
    <w:p w14:paraId="09E23F86" w14:textId="77777777" w:rsidR="0014116F" w:rsidRPr="00316D23" w:rsidRDefault="0014116F" w:rsidP="0014116F">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{"citationID":"NrGKYO54","properties":{"formattedCitation":"Ibid., 231.","plainCitation":"Ibid., 231."},"citationItems":[{"id":50,"uris":["http://zotero.org/users/local/BV593UQ8/items/UQDIPJ2E"],"uri":["http://zotero.org/users/local/BV593UQ8/items/UQDIPJ2E"],"itemData":{"id":50,"type":"book","title":"When Hollywood was Right: How Movie Stars, Studio Moguls, and Big Business Remade American Politics","publisher":"Cambridge University Press","publisher-place":"New York","source":"tewaharoa.victoria.ac.nz","event-place":"New York","abstract":"Setting the stage in the 1930s: Republicans on defense -- Anti-communism comes to Hollywood -- The Red Scare hits Hollywood -- Nixon plays Hollywood -- The Hollywood right goes for Goldwater and finds Reagan -- Ronald Reagan: triumph and decline of the Hollywood right., \"Hollywood was not always a bastion of liberalism. Following World War II, an informal alliance of movie stars, studio moguls and Southern California business interests formed to revitalize a factionalized Republican Party. Coming together were stars such as John Wayne, Robert Taylor, George Murphy and many others, who joined studio heads Cecil B. DeMille, Louis B. Mayer, Walt Disney and Jack Warner to rebuild the Republican Party. They found support among a large group of business leaders who poured money and skills into this effort, which paid off with the election of George Murphy to the US Senate and of Richard Nixon and Ronald Reagan to the highest office in the nation. This is an exciting story based on extensive new research that will forever change how we think of Hollywood politics.\" -- Publisher website., $$Cgeneral_note$$VIncludes index.","ISBN":"978-0-521-19918-6","call-number":"E743 .C75 2013","shortTitle":"When Hollywood was right","language":"eng","author":[{"family":"Critchlow","given":"Donald T."}],"issued":{"date-parts":[["2013"]]}},"locator":"231"}],"schema":"https://github.com/citation-style-language/schema/raw/master/csl-citation.json"}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rPr>
        <w:t>Ibid., 231.</w:t>
      </w:r>
      <w:r w:rsidRPr="00316D23">
        <w:rPr>
          <w:rFonts w:ascii="Times New Roman" w:hAnsi="Times New Roman" w:cs="Times New Roman"/>
        </w:rPr>
        <w:fldChar w:fldCharType="end"/>
      </w:r>
    </w:p>
  </w:footnote>
  <w:footnote w:id="105">
    <w:p w14:paraId="47ABA16A" w14:textId="77777777" w:rsidR="0014116F" w:rsidRPr="00316D23" w:rsidRDefault="0014116F" w:rsidP="0014116F">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Ibid., p 162.</w:t>
      </w:r>
    </w:p>
  </w:footnote>
  <w:footnote w:id="106">
    <w:p w14:paraId="20E013D6" w14:textId="2D793C71"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{"citationID":"ZbMt1ZWD","properties":{"formattedCitation":"{\\rtf George Sokolsky, \\uc0\\u8220{}These Days: Those Hollywood Reds,\\uc0\\u8221{} {\\i{}The Washington Post and Times Herald}, September 6, 1954, ProQuest Historical Newspapers.}","plainCitation":"George Sokolsky, “These Days: Those Hollywood Reds,” The Washington Post and Times Herald, September 6, 1954, ProQuest Historical Newspapers."},"citationItems":[{"id":41,"uris":["http://zotero.org/users/local/BV593UQ8/items/UQ4P7ITF"],"uri":["http://zotero.org/users/local/BV593UQ8/items/UQ4P7ITF"],"itemData":{"id":41,"type":"article-newspaper","title":"These Days: Those Hollywood Reds","container-title":"The Washington Post and Times Herald","page":"11","archive":"ProQuest Historical Newspapers","author":[{"family":"Sokolsky","given":"George"}],"issued":{"date-parts":[["1954",9,6]]}}}],"schema":"https://github.com/citation-style-language/schema/raw/master/csl-citation.json"}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George Sokolsky, 'These Days: Those Hollywood Reds', </w:t>
      </w:r>
      <w:r w:rsidRPr="00316D23">
        <w:rPr>
          <w:rFonts w:ascii="Times New Roman" w:hAnsi="Times New Roman" w:cs="Times New Roman"/>
          <w:i/>
          <w:iCs/>
          <w:szCs w:val="24"/>
        </w:rPr>
        <w:t>The Washington Post and Times Herald</w:t>
      </w:r>
      <w:r w:rsidRPr="00316D23">
        <w:rPr>
          <w:rFonts w:ascii="Times New Roman" w:hAnsi="Times New Roman" w:cs="Times New Roman"/>
          <w:szCs w:val="24"/>
        </w:rPr>
        <w:t>, 6 September 1954</w:t>
      </w:r>
      <w:r w:rsidRPr="00316D23">
        <w:rPr>
          <w:rFonts w:ascii="Times New Roman" w:hAnsi="Times New Roman" w:cs="Times New Roman"/>
        </w:rPr>
        <w:fldChar w:fldCharType="end"/>
      </w:r>
      <w:r w:rsidRPr="00316D23">
        <w:rPr>
          <w:rFonts w:ascii="Times New Roman" w:hAnsi="Times New Roman" w:cs="Times New Roman"/>
        </w:rPr>
        <w:t>, 11</w:t>
      </w:r>
    </w:p>
  </w:footnote>
  <w:footnote w:id="107">
    <w:p w14:paraId="414BDF73" w14:textId="3B13494E"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Lewis, ‘’Clearing’ Board on Actors Denied’.</w:t>
      </w:r>
    </w:p>
  </w:footnote>
  <w:footnote w:id="108">
    <w:p w14:paraId="1BC883FF" w14:textId="02A273EB" w:rsidR="00AD7F7E" w:rsidRPr="00316D23" w:rsidRDefault="00AD7F7E" w:rsidP="00316D23">
      <w:pPr>
        <w:pStyle w:val="FootnoteText"/>
        <w:rPr>
          <w:rFonts w:ascii="Times New Roman" w:hAnsi="Times New Roman" w:cs="Times New Roman"/>
        </w:rPr>
      </w:pPr>
      <w:r w:rsidRPr="00316D23">
        <w:rPr>
          <w:rStyle w:val="FootnoteReference"/>
          <w:rFonts w:ascii="Times New Roman" w:hAnsi="Times New Roman" w:cs="Times New Roman"/>
        </w:rPr>
        <w:footnoteRef/>
      </w:r>
      <w:r w:rsidRPr="00316D23">
        <w:rPr>
          <w:rFonts w:ascii="Times New Roman" w:hAnsi="Times New Roman" w:cs="Times New Roman"/>
        </w:rPr>
        <w:t xml:space="preserve"> American Business Consultants Inc., </w:t>
      </w:r>
      <w:r w:rsidRPr="00316D23">
        <w:rPr>
          <w:rFonts w:ascii="Times New Roman" w:hAnsi="Times New Roman" w:cs="Times New Roman"/>
          <w:i/>
        </w:rPr>
        <w:t>Red Channels: The Report of Communist Influence in Radio and Television</w:t>
      </w:r>
      <w:r w:rsidRPr="00316D23">
        <w:rPr>
          <w:rFonts w:ascii="Times New Roman" w:hAnsi="Times New Roman" w:cs="Times New Roman"/>
        </w:rPr>
        <w:t xml:space="preserve">, 22 June 1950. </w:t>
      </w:r>
    </w:p>
  </w:footnote>
  <w:footnote w:id="109">
    <w:p w14:paraId="76F8533C" w14:textId="5ED039DC" w:rsidR="00AD7F7E" w:rsidRDefault="00AD7F7E" w:rsidP="00316D23">
      <w:pPr>
        <w:pStyle w:val="FootnoteText"/>
      </w:pPr>
      <w:r w:rsidRPr="00316D23">
        <w:rPr>
          <w:rStyle w:val="FootnoteReference"/>
          <w:rFonts w:ascii="Times New Roman" w:hAnsi="Times New Roman" w:cs="Times New Roman"/>
        </w:rPr>
        <w:footnoteRef/>
      </w:r>
      <w:r w:rsidRPr="00316D23">
        <w:rPr>
          <w:rFonts w:ascii="Times New Roman" w:hAnsi="Times New Roman" w:cs="Times New Roman"/>
        </w:rPr>
        <w:t xml:space="preserve"> </w:t>
      </w:r>
      <w:r w:rsidRPr="00316D23">
        <w:rPr>
          <w:rFonts w:ascii="Times New Roman" w:hAnsi="Times New Roman" w:cs="Times New Roman"/>
        </w:rPr>
        <w:fldChar w:fldCharType="begin"/>
      </w:r>
      <w:r w:rsidRPr="00316D23">
        <w:rPr>
          <w:rFonts w:ascii="Times New Roman" w:hAnsi="Times New Roman" w:cs="Times New Roman"/>
        </w:rPr>
        <w:instrText xml:space="preserve"> ADDIN ZOTERO_ITEM CSL_CITATION {"citationID":"xp40kPxW","properties":{"formattedCitation":"{\\rtf Ceplair, {\\i{}Anti-Communism in Twentieth-Century America}, 215.}","plainCitation":"Ceplair, Anti-Communism in Twentieth-Century America, 215."},"citationItems":[{"id":49,"uris":["http://zotero.org/users/local/BV593UQ8/items/9PX3MM42"],"uri":["http://zotero.org/users/local/BV593UQ8/items/9PX3MM42"],"itemData":{"id":49,"type":"book","title":"Anti-Communism in Twentieth-Century America: A Critical History","publisher":"Praeger","publisher-place":"Santa Barbara, Calif","source":"tewaharoa.victoria.ac.nz","event-place":"Santa Barbara, Calif","abstract":"Official Anti-Communism, 1919-1939 -- Unofficial Anti-Communism, 1919-1939 -- The Second \"Red Scare,\" 1939-1941 -- World War II -- Official Anti-Communism, 1945-1948 -- Official Anti-Communism, 1949-1957 -- Institutional Anti-Communism, 1945-1957 -- Ex-Communist and Conservative Anti-Communism, 1945-1957 -- Liberal and Left-of-Liberal Anti-Communism, 1945-1957 -- Civil-Libertarian Anti-Communism, 1945-1957 -- The Decline and Periodic Revivals of Domestic Anti-Communism.","URL":"http://helicon.vuw.ac.nz/login?url=http://site.ebrary.com/lib/vuw/docDetail.action?docID=10545303","ISBN":"978-1-4408-0047-4","call-number":"E743.5 .C37 2011","shortTitle":"Anti-communism in twentieth-century America","language":"eng","author":[{"family":"Ceplair","given":"Larry"}],"issued":{"date-parts":[["2011"]]},"accessed":{"date-parts":[["2016",4,27]]}},"locator":"215"}],"schema":"https://github.com/citation-style-language/schema/raw/master/csl-citation.json"} </w:instrText>
      </w:r>
      <w:r w:rsidRPr="00316D23">
        <w:rPr>
          <w:rFonts w:ascii="Times New Roman" w:hAnsi="Times New Roman" w:cs="Times New Roman"/>
        </w:rPr>
        <w:fldChar w:fldCharType="separate"/>
      </w:r>
      <w:r w:rsidRPr="00316D23">
        <w:rPr>
          <w:rFonts w:ascii="Times New Roman" w:hAnsi="Times New Roman" w:cs="Times New Roman"/>
          <w:szCs w:val="24"/>
        </w:rPr>
        <w:t xml:space="preserve">Ceplair, </w:t>
      </w:r>
      <w:r w:rsidRPr="00316D23">
        <w:rPr>
          <w:rFonts w:ascii="Times New Roman" w:hAnsi="Times New Roman" w:cs="Times New Roman"/>
          <w:i/>
          <w:iCs/>
          <w:szCs w:val="24"/>
        </w:rPr>
        <w:t>Anti-Communism in Twentieth-Century America</w:t>
      </w:r>
      <w:r w:rsidRPr="00316D23">
        <w:rPr>
          <w:rFonts w:ascii="Times New Roman" w:hAnsi="Times New Roman" w:cs="Times New Roman"/>
          <w:szCs w:val="24"/>
        </w:rPr>
        <w:t>, 215.</w:t>
      </w:r>
      <w:r w:rsidRPr="00316D23">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99D3" w14:textId="3994E276" w:rsidR="00AD7F7E" w:rsidRDefault="00AD7F7E">
    <w:pPr>
      <w:pStyle w:val="Header"/>
      <w:jc w:val="right"/>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p w14:paraId="0D50BF50" w14:textId="77777777" w:rsidR="00AD7F7E" w:rsidRDefault="00AD7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F71F2"/>
    <w:multiLevelType w:val="hybridMultilevel"/>
    <w:tmpl w:val="1FAC9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5F"/>
    <w:rsid w:val="000156DB"/>
    <w:rsid w:val="00024000"/>
    <w:rsid w:val="00025627"/>
    <w:rsid w:val="0003222D"/>
    <w:rsid w:val="00032BC4"/>
    <w:rsid w:val="0003301F"/>
    <w:rsid w:val="00037D22"/>
    <w:rsid w:val="00070B0E"/>
    <w:rsid w:val="00070EB6"/>
    <w:rsid w:val="00071CC8"/>
    <w:rsid w:val="0007617A"/>
    <w:rsid w:val="00080AAA"/>
    <w:rsid w:val="00081375"/>
    <w:rsid w:val="00081F19"/>
    <w:rsid w:val="00086274"/>
    <w:rsid w:val="000B3D8F"/>
    <w:rsid w:val="000B716F"/>
    <w:rsid w:val="000B79D9"/>
    <w:rsid w:val="000C0C50"/>
    <w:rsid w:val="000C6BBD"/>
    <w:rsid w:val="000D130A"/>
    <w:rsid w:val="000E118E"/>
    <w:rsid w:val="000E3358"/>
    <w:rsid w:val="000E7587"/>
    <w:rsid w:val="0010078E"/>
    <w:rsid w:val="001029DA"/>
    <w:rsid w:val="00105F87"/>
    <w:rsid w:val="001078D7"/>
    <w:rsid w:val="00114600"/>
    <w:rsid w:val="00122966"/>
    <w:rsid w:val="001268ED"/>
    <w:rsid w:val="00127627"/>
    <w:rsid w:val="00133081"/>
    <w:rsid w:val="001356F9"/>
    <w:rsid w:val="0014116F"/>
    <w:rsid w:val="001415EB"/>
    <w:rsid w:val="001447F3"/>
    <w:rsid w:val="00146FEB"/>
    <w:rsid w:val="001470A7"/>
    <w:rsid w:val="001528DD"/>
    <w:rsid w:val="00153BCA"/>
    <w:rsid w:val="00154257"/>
    <w:rsid w:val="00156975"/>
    <w:rsid w:val="00164E59"/>
    <w:rsid w:val="001657C0"/>
    <w:rsid w:val="00167FC6"/>
    <w:rsid w:val="00175DC0"/>
    <w:rsid w:val="0018227F"/>
    <w:rsid w:val="0019039E"/>
    <w:rsid w:val="00190610"/>
    <w:rsid w:val="00194CFB"/>
    <w:rsid w:val="00195D19"/>
    <w:rsid w:val="001A02FF"/>
    <w:rsid w:val="001A6FC8"/>
    <w:rsid w:val="001A7D9E"/>
    <w:rsid w:val="001B0887"/>
    <w:rsid w:val="001B366B"/>
    <w:rsid w:val="001D4C5E"/>
    <w:rsid w:val="001F0E91"/>
    <w:rsid w:val="00206925"/>
    <w:rsid w:val="00210879"/>
    <w:rsid w:val="002144C2"/>
    <w:rsid w:val="00215874"/>
    <w:rsid w:val="00217806"/>
    <w:rsid w:val="00220033"/>
    <w:rsid w:val="00221B44"/>
    <w:rsid w:val="002239D7"/>
    <w:rsid w:val="002242CD"/>
    <w:rsid w:val="00251750"/>
    <w:rsid w:val="0025183F"/>
    <w:rsid w:val="002725DF"/>
    <w:rsid w:val="002A0647"/>
    <w:rsid w:val="002A6231"/>
    <w:rsid w:val="002A6F74"/>
    <w:rsid w:val="002A723F"/>
    <w:rsid w:val="002B077E"/>
    <w:rsid w:val="002B0F45"/>
    <w:rsid w:val="002B36AF"/>
    <w:rsid w:val="002B4005"/>
    <w:rsid w:val="002B6BEF"/>
    <w:rsid w:val="002C395F"/>
    <w:rsid w:val="002C50D0"/>
    <w:rsid w:val="002D25EA"/>
    <w:rsid w:val="002D35B6"/>
    <w:rsid w:val="002D63C7"/>
    <w:rsid w:val="002F1A70"/>
    <w:rsid w:val="002F5C65"/>
    <w:rsid w:val="003104E9"/>
    <w:rsid w:val="00316D23"/>
    <w:rsid w:val="00320614"/>
    <w:rsid w:val="00335898"/>
    <w:rsid w:val="00345F2E"/>
    <w:rsid w:val="00352442"/>
    <w:rsid w:val="00357177"/>
    <w:rsid w:val="003624F8"/>
    <w:rsid w:val="003625DE"/>
    <w:rsid w:val="00385650"/>
    <w:rsid w:val="00391860"/>
    <w:rsid w:val="003A121F"/>
    <w:rsid w:val="003A2458"/>
    <w:rsid w:val="003A2746"/>
    <w:rsid w:val="003A624B"/>
    <w:rsid w:val="003A68A7"/>
    <w:rsid w:val="003B359B"/>
    <w:rsid w:val="003C0862"/>
    <w:rsid w:val="003D06A3"/>
    <w:rsid w:val="003D4413"/>
    <w:rsid w:val="003E421C"/>
    <w:rsid w:val="00400CBF"/>
    <w:rsid w:val="00401DD8"/>
    <w:rsid w:val="004034B0"/>
    <w:rsid w:val="004109D0"/>
    <w:rsid w:val="00411A74"/>
    <w:rsid w:val="00414CE8"/>
    <w:rsid w:val="00416DDF"/>
    <w:rsid w:val="00422E8C"/>
    <w:rsid w:val="00451366"/>
    <w:rsid w:val="00455DEB"/>
    <w:rsid w:val="00470176"/>
    <w:rsid w:val="00480391"/>
    <w:rsid w:val="00486407"/>
    <w:rsid w:val="00490B19"/>
    <w:rsid w:val="00494574"/>
    <w:rsid w:val="004A0459"/>
    <w:rsid w:val="004A24DE"/>
    <w:rsid w:val="004A3952"/>
    <w:rsid w:val="004A4C65"/>
    <w:rsid w:val="004B311E"/>
    <w:rsid w:val="004C012C"/>
    <w:rsid w:val="004D0179"/>
    <w:rsid w:val="004D4DE3"/>
    <w:rsid w:val="004D7B8C"/>
    <w:rsid w:val="004E3870"/>
    <w:rsid w:val="004E6FF7"/>
    <w:rsid w:val="004F2823"/>
    <w:rsid w:val="004F2FE2"/>
    <w:rsid w:val="00510E0F"/>
    <w:rsid w:val="0052668D"/>
    <w:rsid w:val="00526F60"/>
    <w:rsid w:val="0053660A"/>
    <w:rsid w:val="005440E8"/>
    <w:rsid w:val="0054421C"/>
    <w:rsid w:val="00555B9D"/>
    <w:rsid w:val="00560BEC"/>
    <w:rsid w:val="00560C3A"/>
    <w:rsid w:val="00561E80"/>
    <w:rsid w:val="00566E85"/>
    <w:rsid w:val="00571BCB"/>
    <w:rsid w:val="00576F06"/>
    <w:rsid w:val="0059004F"/>
    <w:rsid w:val="005A4845"/>
    <w:rsid w:val="005B127C"/>
    <w:rsid w:val="005B1432"/>
    <w:rsid w:val="005B3E20"/>
    <w:rsid w:val="005B42B9"/>
    <w:rsid w:val="005C2C57"/>
    <w:rsid w:val="005E08C6"/>
    <w:rsid w:val="005E1827"/>
    <w:rsid w:val="00600F33"/>
    <w:rsid w:val="006010D4"/>
    <w:rsid w:val="00601A5F"/>
    <w:rsid w:val="00606AE1"/>
    <w:rsid w:val="00613C3F"/>
    <w:rsid w:val="00614DB6"/>
    <w:rsid w:val="00623EAB"/>
    <w:rsid w:val="00644B68"/>
    <w:rsid w:val="00660312"/>
    <w:rsid w:val="006645FA"/>
    <w:rsid w:val="006865CA"/>
    <w:rsid w:val="00690486"/>
    <w:rsid w:val="006A13C8"/>
    <w:rsid w:val="006A23F4"/>
    <w:rsid w:val="006B41F0"/>
    <w:rsid w:val="006B468E"/>
    <w:rsid w:val="006C2C0B"/>
    <w:rsid w:val="006C7D04"/>
    <w:rsid w:val="006E0253"/>
    <w:rsid w:val="006E0E58"/>
    <w:rsid w:val="006F2643"/>
    <w:rsid w:val="00700C56"/>
    <w:rsid w:val="00702EE6"/>
    <w:rsid w:val="00706592"/>
    <w:rsid w:val="007113AF"/>
    <w:rsid w:val="0071156D"/>
    <w:rsid w:val="00714DA7"/>
    <w:rsid w:val="007242C7"/>
    <w:rsid w:val="0073413C"/>
    <w:rsid w:val="00750E29"/>
    <w:rsid w:val="0075309A"/>
    <w:rsid w:val="0075542F"/>
    <w:rsid w:val="007570EE"/>
    <w:rsid w:val="007615F5"/>
    <w:rsid w:val="007710B6"/>
    <w:rsid w:val="00773F14"/>
    <w:rsid w:val="007800DF"/>
    <w:rsid w:val="00784388"/>
    <w:rsid w:val="007A0EC1"/>
    <w:rsid w:val="007A78E1"/>
    <w:rsid w:val="007B0F7C"/>
    <w:rsid w:val="007B44FB"/>
    <w:rsid w:val="007B5C35"/>
    <w:rsid w:val="007C09A2"/>
    <w:rsid w:val="007C1DFF"/>
    <w:rsid w:val="007C386A"/>
    <w:rsid w:val="007C65DD"/>
    <w:rsid w:val="007D243B"/>
    <w:rsid w:val="007D4364"/>
    <w:rsid w:val="007E64EB"/>
    <w:rsid w:val="007F115D"/>
    <w:rsid w:val="008067B3"/>
    <w:rsid w:val="00822DAC"/>
    <w:rsid w:val="008251BA"/>
    <w:rsid w:val="008263EB"/>
    <w:rsid w:val="00830351"/>
    <w:rsid w:val="00832B2E"/>
    <w:rsid w:val="008562EC"/>
    <w:rsid w:val="00864F48"/>
    <w:rsid w:val="00866665"/>
    <w:rsid w:val="008947A9"/>
    <w:rsid w:val="008950A9"/>
    <w:rsid w:val="008A0048"/>
    <w:rsid w:val="008A13F6"/>
    <w:rsid w:val="008A4852"/>
    <w:rsid w:val="008A4CE0"/>
    <w:rsid w:val="008A5054"/>
    <w:rsid w:val="008A6E69"/>
    <w:rsid w:val="008C07DA"/>
    <w:rsid w:val="008C6330"/>
    <w:rsid w:val="008C6738"/>
    <w:rsid w:val="008C7E43"/>
    <w:rsid w:val="008D5B4C"/>
    <w:rsid w:val="008F5DE0"/>
    <w:rsid w:val="008F6604"/>
    <w:rsid w:val="00900A64"/>
    <w:rsid w:val="0090442C"/>
    <w:rsid w:val="009072E9"/>
    <w:rsid w:val="00911ACA"/>
    <w:rsid w:val="00916349"/>
    <w:rsid w:val="00917F85"/>
    <w:rsid w:val="009204FF"/>
    <w:rsid w:val="00921500"/>
    <w:rsid w:val="00921E92"/>
    <w:rsid w:val="009304B6"/>
    <w:rsid w:val="00930853"/>
    <w:rsid w:val="009364BB"/>
    <w:rsid w:val="00940928"/>
    <w:rsid w:val="009414AC"/>
    <w:rsid w:val="00943DD9"/>
    <w:rsid w:val="00945898"/>
    <w:rsid w:val="009527C8"/>
    <w:rsid w:val="00962BA7"/>
    <w:rsid w:val="00964E4C"/>
    <w:rsid w:val="00985472"/>
    <w:rsid w:val="009862F5"/>
    <w:rsid w:val="00986554"/>
    <w:rsid w:val="00986E69"/>
    <w:rsid w:val="009A0B7F"/>
    <w:rsid w:val="009A3EA4"/>
    <w:rsid w:val="009B52ED"/>
    <w:rsid w:val="009D1774"/>
    <w:rsid w:val="009D2F0E"/>
    <w:rsid w:val="009E40F0"/>
    <w:rsid w:val="009F014F"/>
    <w:rsid w:val="00A012B6"/>
    <w:rsid w:val="00A02011"/>
    <w:rsid w:val="00A14FCB"/>
    <w:rsid w:val="00A35ED5"/>
    <w:rsid w:val="00A479E1"/>
    <w:rsid w:val="00A50630"/>
    <w:rsid w:val="00A53E68"/>
    <w:rsid w:val="00A54377"/>
    <w:rsid w:val="00A5565D"/>
    <w:rsid w:val="00A62EC2"/>
    <w:rsid w:val="00A74478"/>
    <w:rsid w:val="00A7541F"/>
    <w:rsid w:val="00A83887"/>
    <w:rsid w:val="00A84BC5"/>
    <w:rsid w:val="00A87731"/>
    <w:rsid w:val="00A921B2"/>
    <w:rsid w:val="00A95E86"/>
    <w:rsid w:val="00A970E9"/>
    <w:rsid w:val="00AA325F"/>
    <w:rsid w:val="00AC3AF3"/>
    <w:rsid w:val="00AD6ADD"/>
    <w:rsid w:val="00AD7F7E"/>
    <w:rsid w:val="00AF0710"/>
    <w:rsid w:val="00AF1DF2"/>
    <w:rsid w:val="00B100AE"/>
    <w:rsid w:val="00B41AE5"/>
    <w:rsid w:val="00B535AE"/>
    <w:rsid w:val="00B604F6"/>
    <w:rsid w:val="00B62FB3"/>
    <w:rsid w:val="00B665D8"/>
    <w:rsid w:val="00B67CA7"/>
    <w:rsid w:val="00B83D84"/>
    <w:rsid w:val="00B93358"/>
    <w:rsid w:val="00B93506"/>
    <w:rsid w:val="00BA5EC2"/>
    <w:rsid w:val="00BB007C"/>
    <w:rsid w:val="00BB01DF"/>
    <w:rsid w:val="00BB3D6B"/>
    <w:rsid w:val="00BC177D"/>
    <w:rsid w:val="00BC533C"/>
    <w:rsid w:val="00BC7BE9"/>
    <w:rsid w:val="00BD54B1"/>
    <w:rsid w:val="00BE0155"/>
    <w:rsid w:val="00BE0AC7"/>
    <w:rsid w:val="00BE167D"/>
    <w:rsid w:val="00BE1BCE"/>
    <w:rsid w:val="00BE6223"/>
    <w:rsid w:val="00BE68E5"/>
    <w:rsid w:val="00BF4448"/>
    <w:rsid w:val="00C04146"/>
    <w:rsid w:val="00C044AA"/>
    <w:rsid w:val="00C05F4A"/>
    <w:rsid w:val="00C063FE"/>
    <w:rsid w:val="00C11FF8"/>
    <w:rsid w:val="00C12EDA"/>
    <w:rsid w:val="00C1428D"/>
    <w:rsid w:val="00C44460"/>
    <w:rsid w:val="00C64C5E"/>
    <w:rsid w:val="00C86A72"/>
    <w:rsid w:val="00C902A5"/>
    <w:rsid w:val="00CA19B8"/>
    <w:rsid w:val="00CA39D1"/>
    <w:rsid w:val="00CA7550"/>
    <w:rsid w:val="00CB46C1"/>
    <w:rsid w:val="00CB5DD9"/>
    <w:rsid w:val="00CC65EE"/>
    <w:rsid w:val="00CD6AC2"/>
    <w:rsid w:val="00CD7560"/>
    <w:rsid w:val="00CD7CC7"/>
    <w:rsid w:val="00D0660C"/>
    <w:rsid w:val="00D24AD4"/>
    <w:rsid w:val="00D32BE8"/>
    <w:rsid w:val="00D33346"/>
    <w:rsid w:val="00D34C29"/>
    <w:rsid w:val="00D40BC4"/>
    <w:rsid w:val="00D44060"/>
    <w:rsid w:val="00D441A8"/>
    <w:rsid w:val="00D44744"/>
    <w:rsid w:val="00D44F2D"/>
    <w:rsid w:val="00D53375"/>
    <w:rsid w:val="00D57915"/>
    <w:rsid w:val="00D604CB"/>
    <w:rsid w:val="00D65644"/>
    <w:rsid w:val="00D77D6E"/>
    <w:rsid w:val="00D81B7E"/>
    <w:rsid w:val="00D978C0"/>
    <w:rsid w:val="00DA1C1F"/>
    <w:rsid w:val="00DA21FB"/>
    <w:rsid w:val="00DA3469"/>
    <w:rsid w:val="00DA3B0B"/>
    <w:rsid w:val="00DA3C5C"/>
    <w:rsid w:val="00DA3FF5"/>
    <w:rsid w:val="00DA47C1"/>
    <w:rsid w:val="00DB192C"/>
    <w:rsid w:val="00DB2B68"/>
    <w:rsid w:val="00DB5C6A"/>
    <w:rsid w:val="00DB622C"/>
    <w:rsid w:val="00DB69CF"/>
    <w:rsid w:val="00DB7DDE"/>
    <w:rsid w:val="00DC506C"/>
    <w:rsid w:val="00DE5CBD"/>
    <w:rsid w:val="00DF3F2A"/>
    <w:rsid w:val="00E01685"/>
    <w:rsid w:val="00E13CC6"/>
    <w:rsid w:val="00E25CA2"/>
    <w:rsid w:val="00E31BE4"/>
    <w:rsid w:val="00E34408"/>
    <w:rsid w:val="00E60EF7"/>
    <w:rsid w:val="00E707D9"/>
    <w:rsid w:val="00E816E0"/>
    <w:rsid w:val="00E8741F"/>
    <w:rsid w:val="00E92C90"/>
    <w:rsid w:val="00E9754A"/>
    <w:rsid w:val="00E97A86"/>
    <w:rsid w:val="00EA4EAF"/>
    <w:rsid w:val="00EB702C"/>
    <w:rsid w:val="00EC4774"/>
    <w:rsid w:val="00EC62A5"/>
    <w:rsid w:val="00ED59C4"/>
    <w:rsid w:val="00EE7A0F"/>
    <w:rsid w:val="00EE7C02"/>
    <w:rsid w:val="00EF53DC"/>
    <w:rsid w:val="00EF5FFD"/>
    <w:rsid w:val="00F06304"/>
    <w:rsid w:val="00F15623"/>
    <w:rsid w:val="00F202BC"/>
    <w:rsid w:val="00F20D2E"/>
    <w:rsid w:val="00F223ED"/>
    <w:rsid w:val="00F24ADF"/>
    <w:rsid w:val="00F26195"/>
    <w:rsid w:val="00F278CE"/>
    <w:rsid w:val="00F33D5D"/>
    <w:rsid w:val="00F52EF1"/>
    <w:rsid w:val="00F54255"/>
    <w:rsid w:val="00F55743"/>
    <w:rsid w:val="00F56CF7"/>
    <w:rsid w:val="00F65863"/>
    <w:rsid w:val="00F66163"/>
    <w:rsid w:val="00F91883"/>
    <w:rsid w:val="00F96AAB"/>
    <w:rsid w:val="00FA12FF"/>
    <w:rsid w:val="00FA17C5"/>
    <w:rsid w:val="00FA6799"/>
    <w:rsid w:val="00FB3C83"/>
    <w:rsid w:val="00FB3DA9"/>
    <w:rsid w:val="00FC246A"/>
    <w:rsid w:val="00FE05F1"/>
    <w:rsid w:val="00FE2B88"/>
    <w:rsid w:val="00FE3EA8"/>
    <w:rsid w:val="00FE79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FF99A6"/>
  <w15:chartTrackingRefBased/>
  <w15:docId w15:val="{445984B8-06C7-482A-A925-B10B4248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4B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034B0"/>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4034B0"/>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5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9C4"/>
    <w:rPr>
      <w:sz w:val="20"/>
      <w:szCs w:val="20"/>
    </w:rPr>
  </w:style>
  <w:style w:type="character" w:styleId="FootnoteReference">
    <w:name w:val="footnote reference"/>
    <w:basedOn w:val="DefaultParagraphFont"/>
    <w:uiPriority w:val="99"/>
    <w:semiHidden/>
    <w:unhideWhenUsed/>
    <w:rsid w:val="00ED59C4"/>
    <w:rPr>
      <w:vertAlign w:val="superscript"/>
    </w:rPr>
  </w:style>
  <w:style w:type="character" w:customStyle="1" w:styleId="Heading1Char">
    <w:name w:val="Heading 1 Char"/>
    <w:basedOn w:val="DefaultParagraphFont"/>
    <w:link w:val="Heading1"/>
    <w:uiPriority w:val="9"/>
    <w:rsid w:val="004034B0"/>
    <w:rPr>
      <w:rFonts w:asciiTheme="majorHAnsi" w:eastAsiaTheme="majorEastAsia" w:hAnsiTheme="majorHAnsi" w:cstheme="majorBidi"/>
      <w:b/>
      <w:sz w:val="32"/>
      <w:szCs w:val="32"/>
    </w:rPr>
  </w:style>
  <w:style w:type="paragraph" w:styleId="NoSpacing">
    <w:name w:val="No Spacing"/>
    <w:link w:val="NoSpacingChar"/>
    <w:uiPriority w:val="1"/>
    <w:qFormat/>
    <w:rsid w:val="00217806"/>
    <w:pPr>
      <w:spacing w:after="0" w:line="240" w:lineRule="auto"/>
    </w:pPr>
  </w:style>
  <w:style w:type="character" w:customStyle="1" w:styleId="Heading2Char">
    <w:name w:val="Heading 2 Char"/>
    <w:basedOn w:val="DefaultParagraphFont"/>
    <w:link w:val="Heading2"/>
    <w:uiPriority w:val="9"/>
    <w:rsid w:val="004034B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4034B0"/>
    <w:rPr>
      <w:rFonts w:asciiTheme="majorHAnsi" w:eastAsiaTheme="majorEastAsia" w:hAnsiTheme="majorHAnsi" w:cstheme="majorBidi"/>
      <w:b/>
      <w:sz w:val="24"/>
      <w:szCs w:val="24"/>
    </w:rPr>
  </w:style>
  <w:style w:type="character" w:styleId="EndnoteReference">
    <w:name w:val="endnote reference"/>
    <w:basedOn w:val="DefaultParagraphFont"/>
    <w:uiPriority w:val="99"/>
    <w:semiHidden/>
    <w:unhideWhenUsed/>
    <w:rsid w:val="00FE05F1"/>
    <w:rPr>
      <w:vertAlign w:val="superscript"/>
    </w:rPr>
  </w:style>
  <w:style w:type="paragraph" w:styleId="ListParagraph">
    <w:name w:val="List Paragraph"/>
    <w:basedOn w:val="Normal"/>
    <w:uiPriority w:val="34"/>
    <w:qFormat/>
    <w:rsid w:val="00A87731"/>
    <w:pPr>
      <w:ind w:left="720"/>
      <w:contextualSpacing/>
    </w:pPr>
  </w:style>
  <w:style w:type="paragraph" w:styleId="Title">
    <w:name w:val="Title"/>
    <w:basedOn w:val="Normal"/>
    <w:next w:val="Normal"/>
    <w:link w:val="TitleChar"/>
    <w:uiPriority w:val="10"/>
    <w:qFormat/>
    <w:rsid w:val="00C902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A5"/>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571BCB"/>
  </w:style>
  <w:style w:type="character" w:customStyle="1" w:styleId="searchword">
    <w:name w:val="searchword"/>
    <w:basedOn w:val="DefaultParagraphFont"/>
    <w:rsid w:val="00571BCB"/>
  </w:style>
  <w:style w:type="paragraph" w:styleId="Revision">
    <w:name w:val="Revision"/>
    <w:hidden/>
    <w:uiPriority w:val="99"/>
    <w:semiHidden/>
    <w:rsid w:val="00BB007C"/>
    <w:pPr>
      <w:spacing w:after="0" w:line="240" w:lineRule="auto"/>
    </w:pPr>
  </w:style>
  <w:style w:type="character" w:styleId="Hyperlink">
    <w:name w:val="Hyperlink"/>
    <w:basedOn w:val="DefaultParagraphFont"/>
    <w:uiPriority w:val="99"/>
    <w:unhideWhenUsed/>
    <w:rsid w:val="00385650"/>
    <w:rPr>
      <w:color w:val="0563C1" w:themeColor="hyperlink"/>
      <w:u w:val="single"/>
    </w:rPr>
  </w:style>
  <w:style w:type="paragraph" w:styleId="Header">
    <w:name w:val="header"/>
    <w:basedOn w:val="Normal"/>
    <w:link w:val="HeaderChar"/>
    <w:uiPriority w:val="99"/>
    <w:unhideWhenUsed/>
    <w:rsid w:val="00DA3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469"/>
  </w:style>
  <w:style w:type="paragraph" w:styleId="Footer">
    <w:name w:val="footer"/>
    <w:basedOn w:val="Normal"/>
    <w:link w:val="FooterChar"/>
    <w:uiPriority w:val="99"/>
    <w:unhideWhenUsed/>
    <w:rsid w:val="00DA3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469"/>
  </w:style>
  <w:style w:type="paragraph" w:styleId="TOCHeading">
    <w:name w:val="TOC Heading"/>
    <w:basedOn w:val="Heading1"/>
    <w:next w:val="Normal"/>
    <w:uiPriority w:val="39"/>
    <w:unhideWhenUsed/>
    <w:qFormat/>
    <w:rsid w:val="00C05F4A"/>
    <w:pPr>
      <w:outlineLvl w:val="9"/>
    </w:pPr>
    <w:rPr>
      <w:b w:val="0"/>
      <w:color w:val="BF0000" w:themeColor="accent1" w:themeShade="BF"/>
      <w:lang w:val="en-US"/>
    </w:rPr>
  </w:style>
  <w:style w:type="paragraph" w:styleId="TOC1">
    <w:name w:val="toc 1"/>
    <w:basedOn w:val="Normal"/>
    <w:next w:val="Normal"/>
    <w:autoRedefine/>
    <w:uiPriority w:val="39"/>
    <w:unhideWhenUsed/>
    <w:rsid w:val="00AD6ADD"/>
    <w:pPr>
      <w:tabs>
        <w:tab w:val="right" w:leader="dot" w:pos="9016"/>
      </w:tabs>
      <w:spacing w:after="100"/>
    </w:pPr>
    <w:rPr>
      <w:b/>
      <w:noProof/>
    </w:rPr>
  </w:style>
  <w:style w:type="paragraph" w:styleId="TOC2">
    <w:name w:val="toc 2"/>
    <w:basedOn w:val="Normal"/>
    <w:next w:val="Normal"/>
    <w:autoRedefine/>
    <w:uiPriority w:val="39"/>
    <w:unhideWhenUsed/>
    <w:rsid w:val="00C05F4A"/>
    <w:pPr>
      <w:spacing w:after="100"/>
      <w:ind w:left="220"/>
    </w:pPr>
  </w:style>
  <w:style w:type="paragraph" w:styleId="TOC3">
    <w:name w:val="toc 3"/>
    <w:basedOn w:val="Normal"/>
    <w:next w:val="Normal"/>
    <w:autoRedefine/>
    <w:uiPriority w:val="39"/>
    <w:unhideWhenUsed/>
    <w:rsid w:val="00C05F4A"/>
    <w:pPr>
      <w:spacing w:after="100"/>
      <w:ind w:left="440"/>
    </w:pPr>
  </w:style>
  <w:style w:type="character" w:customStyle="1" w:styleId="NoSpacingChar">
    <w:name w:val="No Spacing Char"/>
    <w:basedOn w:val="DefaultParagraphFont"/>
    <w:link w:val="NoSpacing"/>
    <w:uiPriority w:val="1"/>
    <w:rsid w:val="003104E9"/>
  </w:style>
  <w:style w:type="table" w:styleId="TableGrid">
    <w:name w:val="Table Grid"/>
    <w:basedOn w:val="TableNormal"/>
    <w:uiPriority w:val="39"/>
    <w:rsid w:val="00AF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DF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75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C0"/>
    <w:rPr>
      <w:rFonts w:ascii="Segoe UI" w:hAnsi="Segoe UI" w:cs="Segoe UI"/>
      <w:sz w:val="18"/>
      <w:szCs w:val="18"/>
    </w:rPr>
  </w:style>
  <w:style w:type="paragraph" w:styleId="TableofFigures">
    <w:name w:val="table of figures"/>
    <w:basedOn w:val="Normal"/>
    <w:next w:val="Normal"/>
    <w:uiPriority w:val="99"/>
    <w:unhideWhenUsed/>
    <w:rsid w:val="00210879"/>
    <w:pPr>
      <w:spacing w:after="0"/>
    </w:pPr>
  </w:style>
  <w:style w:type="character" w:styleId="CommentReference">
    <w:name w:val="annotation reference"/>
    <w:basedOn w:val="DefaultParagraphFont"/>
    <w:uiPriority w:val="99"/>
    <w:semiHidden/>
    <w:unhideWhenUsed/>
    <w:rsid w:val="005C2C57"/>
    <w:rPr>
      <w:sz w:val="16"/>
      <w:szCs w:val="16"/>
    </w:rPr>
  </w:style>
  <w:style w:type="paragraph" w:styleId="CommentText">
    <w:name w:val="annotation text"/>
    <w:basedOn w:val="Normal"/>
    <w:link w:val="CommentTextChar"/>
    <w:uiPriority w:val="99"/>
    <w:semiHidden/>
    <w:unhideWhenUsed/>
    <w:rsid w:val="005C2C57"/>
    <w:pPr>
      <w:spacing w:line="240" w:lineRule="auto"/>
    </w:pPr>
    <w:rPr>
      <w:sz w:val="20"/>
      <w:szCs w:val="20"/>
    </w:rPr>
  </w:style>
  <w:style w:type="character" w:customStyle="1" w:styleId="CommentTextChar">
    <w:name w:val="Comment Text Char"/>
    <w:basedOn w:val="DefaultParagraphFont"/>
    <w:link w:val="CommentText"/>
    <w:uiPriority w:val="99"/>
    <w:semiHidden/>
    <w:rsid w:val="005C2C57"/>
    <w:rPr>
      <w:sz w:val="20"/>
      <w:szCs w:val="20"/>
    </w:rPr>
  </w:style>
  <w:style w:type="paragraph" w:styleId="CommentSubject">
    <w:name w:val="annotation subject"/>
    <w:basedOn w:val="CommentText"/>
    <w:next w:val="CommentText"/>
    <w:link w:val="CommentSubjectChar"/>
    <w:uiPriority w:val="99"/>
    <w:semiHidden/>
    <w:unhideWhenUsed/>
    <w:rsid w:val="005C2C57"/>
    <w:rPr>
      <w:b/>
      <w:bCs/>
    </w:rPr>
  </w:style>
  <w:style w:type="character" w:customStyle="1" w:styleId="CommentSubjectChar">
    <w:name w:val="Comment Subject Char"/>
    <w:basedOn w:val="CommentTextChar"/>
    <w:link w:val="CommentSubject"/>
    <w:uiPriority w:val="99"/>
    <w:semiHidden/>
    <w:rsid w:val="005C2C57"/>
    <w:rPr>
      <w:b/>
      <w:bCs/>
      <w:sz w:val="20"/>
      <w:szCs w:val="20"/>
    </w:rPr>
  </w:style>
  <w:style w:type="character" w:styleId="UnresolvedMention">
    <w:name w:val="Unresolved Mention"/>
    <w:basedOn w:val="DefaultParagraphFont"/>
    <w:uiPriority w:val="99"/>
    <w:semiHidden/>
    <w:unhideWhenUsed/>
    <w:rsid w:val="002D35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102">
      <w:bodyDiv w:val="1"/>
      <w:marLeft w:val="0"/>
      <w:marRight w:val="0"/>
      <w:marTop w:val="0"/>
      <w:marBottom w:val="0"/>
      <w:divBdr>
        <w:top w:val="none" w:sz="0" w:space="0" w:color="auto"/>
        <w:left w:val="none" w:sz="0" w:space="0" w:color="auto"/>
        <w:bottom w:val="none" w:sz="0" w:space="0" w:color="auto"/>
        <w:right w:val="none" w:sz="0" w:space="0" w:color="auto"/>
      </w:divBdr>
    </w:div>
    <w:div w:id="228003975">
      <w:bodyDiv w:val="1"/>
      <w:marLeft w:val="0"/>
      <w:marRight w:val="0"/>
      <w:marTop w:val="0"/>
      <w:marBottom w:val="0"/>
      <w:divBdr>
        <w:top w:val="none" w:sz="0" w:space="0" w:color="auto"/>
        <w:left w:val="none" w:sz="0" w:space="0" w:color="auto"/>
        <w:bottom w:val="none" w:sz="0" w:space="0" w:color="auto"/>
        <w:right w:val="none" w:sz="0" w:space="0" w:color="auto"/>
      </w:divBdr>
    </w:div>
    <w:div w:id="275601939">
      <w:bodyDiv w:val="1"/>
      <w:marLeft w:val="0"/>
      <w:marRight w:val="0"/>
      <w:marTop w:val="0"/>
      <w:marBottom w:val="0"/>
      <w:divBdr>
        <w:top w:val="none" w:sz="0" w:space="0" w:color="auto"/>
        <w:left w:val="none" w:sz="0" w:space="0" w:color="auto"/>
        <w:bottom w:val="none" w:sz="0" w:space="0" w:color="auto"/>
        <w:right w:val="none" w:sz="0" w:space="0" w:color="auto"/>
      </w:divBdr>
    </w:div>
    <w:div w:id="768282648">
      <w:bodyDiv w:val="1"/>
      <w:marLeft w:val="0"/>
      <w:marRight w:val="0"/>
      <w:marTop w:val="0"/>
      <w:marBottom w:val="0"/>
      <w:divBdr>
        <w:top w:val="none" w:sz="0" w:space="0" w:color="auto"/>
        <w:left w:val="none" w:sz="0" w:space="0" w:color="auto"/>
        <w:bottom w:val="none" w:sz="0" w:space="0" w:color="auto"/>
        <w:right w:val="none" w:sz="0" w:space="0" w:color="auto"/>
      </w:divBdr>
    </w:div>
    <w:div w:id="907109725">
      <w:bodyDiv w:val="1"/>
      <w:marLeft w:val="0"/>
      <w:marRight w:val="0"/>
      <w:marTop w:val="0"/>
      <w:marBottom w:val="0"/>
      <w:divBdr>
        <w:top w:val="none" w:sz="0" w:space="0" w:color="auto"/>
        <w:left w:val="none" w:sz="0" w:space="0" w:color="auto"/>
        <w:bottom w:val="none" w:sz="0" w:space="0" w:color="auto"/>
        <w:right w:val="none" w:sz="0" w:space="0" w:color="auto"/>
      </w:divBdr>
    </w:div>
    <w:div w:id="918949991">
      <w:bodyDiv w:val="1"/>
      <w:marLeft w:val="0"/>
      <w:marRight w:val="0"/>
      <w:marTop w:val="0"/>
      <w:marBottom w:val="0"/>
      <w:divBdr>
        <w:top w:val="none" w:sz="0" w:space="0" w:color="auto"/>
        <w:left w:val="none" w:sz="0" w:space="0" w:color="auto"/>
        <w:bottom w:val="none" w:sz="0" w:space="0" w:color="auto"/>
        <w:right w:val="none" w:sz="0" w:space="0" w:color="auto"/>
      </w:divBdr>
    </w:div>
    <w:div w:id="1120417269">
      <w:bodyDiv w:val="1"/>
      <w:marLeft w:val="0"/>
      <w:marRight w:val="0"/>
      <w:marTop w:val="0"/>
      <w:marBottom w:val="0"/>
      <w:divBdr>
        <w:top w:val="none" w:sz="0" w:space="0" w:color="auto"/>
        <w:left w:val="none" w:sz="0" w:space="0" w:color="auto"/>
        <w:bottom w:val="none" w:sz="0" w:space="0" w:color="auto"/>
        <w:right w:val="none" w:sz="0" w:space="0" w:color="auto"/>
      </w:divBdr>
    </w:div>
    <w:div w:id="1348866560">
      <w:bodyDiv w:val="1"/>
      <w:marLeft w:val="0"/>
      <w:marRight w:val="0"/>
      <w:marTop w:val="0"/>
      <w:marBottom w:val="0"/>
      <w:divBdr>
        <w:top w:val="none" w:sz="0" w:space="0" w:color="auto"/>
        <w:left w:val="none" w:sz="0" w:space="0" w:color="auto"/>
        <w:bottom w:val="none" w:sz="0" w:space="0" w:color="auto"/>
        <w:right w:val="none" w:sz="0" w:space="0" w:color="auto"/>
      </w:divBdr>
    </w:div>
    <w:div w:id="18048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den.thorne@vuw.ac.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0000"/>
      </a:accent1>
      <a:accent2>
        <a:srgbClr val="0070C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Rob66</b:Tag>
    <b:SourceType>Book</b:SourceType>
    <b:Guid>{BCB2F76F-0A7C-448B-B373-C5EC65ADF377}</b:Guid>
    <b:Title>Child 44</b:Title>
    <b:Year>1966</b:Year>
    <b:City>Lower Hutt</b:City>
    <b:Publisher>Penguin</b:Publisher>
    <b:Author>
      <b:Author>
        <b:NameList>
          <b:Person>
            <b:Last>Smith</b:Last>
            <b:First>Rob</b:First>
          </b:Person>
        </b:NameList>
      </b:Author>
    </b:Author>
    <b:RefOrder>1</b:RefOrder>
  </b:Source>
</b:Sources>
</file>

<file path=customXml/itemProps1.xml><?xml version="1.0" encoding="utf-8"?>
<ds:datastoreItem xmlns:ds="http://schemas.openxmlformats.org/officeDocument/2006/customXml" ds:itemID="{32FA204E-377B-44BA-9CE1-BBD96075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7481</Words>
  <Characters>40051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Thorne</dc:creator>
  <cp:keywords/>
  <dc:description/>
  <cp:lastModifiedBy>Hayden Thorne</cp:lastModifiedBy>
  <cp:revision>7</cp:revision>
  <cp:lastPrinted>2019-10-10T22:51:00Z</cp:lastPrinted>
  <dcterms:created xsi:type="dcterms:W3CDTF">2019-10-13T23:54:00Z</dcterms:created>
  <dcterms:modified xsi:type="dcterms:W3CDTF">2019-12-16T23:50:00Z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id="cNjj5D9J"/&gt;&lt;style id="http://www.zotero.org/styles/chicago-fullnote-bibliography" locale="en-US" hasBibliography="1" bibliographyStyleHasBeenSet="0"/&gt;&lt;prefs&gt;&lt;pref name="fieldType" value="Field"/&gt;</vt:lpwstr>
  </property>
  <property fmtid="{D5CDD505-2E9C-101B-9397-08002B2CF9AE}" pid="3" name="ZOTERO_PREF_2">
    <vt:lpwstr>&lt;pref name="storeReferences" value="true"/&gt;&lt;pref name="automaticJournalAbbreviations" value="true"/&gt;&lt;pref name="noteType" value="1"/&gt;&lt;/prefs&gt;&lt;/data&gt;</vt:lpwstr>
  </property>
</Properties>
</file>