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5043" w14:textId="5E03BC05" w:rsidR="00F33427" w:rsidRPr="00F13F99" w:rsidRDefault="003C2E6F" w:rsidP="00AB5FE7">
      <w:pPr>
        <w:jc w:val="center"/>
        <w:rPr>
          <w:rFonts w:ascii="Times New Roman" w:hAnsi="Times New Roman" w:cs="Times New Roman"/>
          <w:b/>
          <w:sz w:val="24"/>
          <w:szCs w:val="24"/>
        </w:rPr>
      </w:pPr>
      <w:r w:rsidRPr="00F13F99">
        <w:rPr>
          <w:rFonts w:ascii="Times New Roman" w:hAnsi="Times New Roman" w:cs="Times New Roman"/>
          <w:b/>
          <w:sz w:val="24"/>
          <w:szCs w:val="24"/>
        </w:rPr>
        <w:t>Editorship</w:t>
      </w:r>
      <w:r w:rsidR="00610CE2" w:rsidRPr="00F13F99">
        <w:rPr>
          <w:rFonts w:ascii="Times New Roman" w:hAnsi="Times New Roman" w:cs="Times New Roman"/>
          <w:b/>
          <w:sz w:val="24"/>
          <w:szCs w:val="24"/>
        </w:rPr>
        <w:t>-</w:t>
      </w:r>
      <w:r w:rsidRPr="00F13F99">
        <w:rPr>
          <w:rFonts w:ascii="Times New Roman" w:hAnsi="Times New Roman" w:cs="Times New Roman"/>
          <w:b/>
          <w:sz w:val="24"/>
          <w:szCs w:val="24"/>
        </w:rPr>
        <w:t>as</w:t>
      </w:r>
      <w:r w:rsidR="00610CE2" w:rsidRPr="00F13F99">
        <w:rPr>
          <w:rFonts w:ascii="Times New Roman" w:hAnsi="Times New Roman" w:cs="Times New Roman"/>
          <w:b/>
          <w:sz w:val="24"/>
          <w:szCs w:val="24"/>
        </w:rPr>
        <w:t>-</w:t>
      </w:r>
      <w:r w:rsidRPr="00F13F99">
        <w:rPr>
          <w:rFonts w:ascii="Times New Roman" w:hAnsi="Times New Roman" w:cs="Times New Roman"/>
          <w:b/>
          <w:sz w:val="24"/>
          <w:szCs w:val="24"/>
        </w:rPr>
        <w:t xml:space="preserve">curatorship: Celebrating 50 years of </w:t>
      </w:r>
      <w:r w:rsidRPr="00F13F99">
        <w:rPr>
          <w:rFonts w:ascii="Times New Roman" w:hAnsi="Times New Roman" w:cs="Times New Roman"/>
          <w:b/>
          <w:i/>
          <w:sz w:val="24"/>
          <w:szCs w:val="24"/>
        </w:rPr>
        <w:t>Management Learning</w:t>
      </w:r>
    </w:p>
    <w:p w14:paraId="639D5403" w14:textId="77777777" w:rsidR="0072498F" w:rsidRPr="00F13F99" w:rsidRDefault="0072498F" w:rsidP="0072498F">
      <w:pPr>
        <w:spacing w:after="0" w:line="240" w:lineRule="auto"/>
        <w:ind w:left="720"/>
        <w:rPr>
          <w:rStyle w:val="hvr"/>
          <w:rFonts w:ascii="Times New Roman" w:hAnsi="Times New Roman" w:cs="Times New Roman"/>
          <w:b/>
          <w:i/>
          <w:sz w:val="24"/>
          <w:szCs w:val="24"/>
        </w:rPr>
      </w:pPr>
    </w:p>
    <w:p w14:paraId="71AD12C4" w14:textId="0EF78BFC" w:rsidR="00AB5FE7" w:rsidRPr="00F13F99" w:rsidRDefault="001B6223" w:rsidP="0072498F">
      <w:pPr>
        <w:spacing w:after="0" w:line="240" w:lineRule="auto"/>
        <w:ind w:left="720"/>
        <w:rPr>
          <w:rFonts w:ascii="Times New Roman" w:hAnsi="Times New Roman" w:cs="Times New Roman"/>
          <w:sz w:val="24"/>
          <w:szCs w:val="24"/>
        </w:rPr>
      </w:pPr>
      <w:r w:rsidRPr="00F13F99">
        <w:rPr>
          <w:rStyle w:val="hvr"/>
          <w:rFonts w:ascii="Times New Roman" w:hAnsi="Times New Roman" w:cs="Times New Roman"/>
          <w:b/>
          <w:i/>
          <w:sz w:val="24"/>
          <w:szCs w:val="24"/>
        </w:rPr>
        <w:t>Curator</w:t>
      </w:r>
      <w:r w:rsidR="00131982" w:rsidRPr="00F13F99">
        <w:rPr>
          <w:rStyle w:val="hvr"/>
          <w:rFonts w:ascii="Times New Roman" w:hAnsi="Times New Roman" w:cs="Times New Roman"/>
          <w:b/>
          <w:i/>
          <w:sz w:val="24"/>
          <w:szCs w:val="24"/>
        </w:rPr>
        <w:t>, n.</w:t>
      </w:r>
      <w:r w:rsidRPr="00F13F99">
        <w:rPr>
          <w:rStyle w:val="hvr"/>
          <w:rFonts w:ascii="Times New Roman" w:hAnsi="Times New Roman" w:cs="Times New Roman"/>
          <w:sz w:val="24"/>
          <w:szCs w:val="24"/>
        </w:rPr>
        <w:t xml:space="preserve"> </w:t>
      </w:r>
      <w:r w:rsidR="00A54398" w:rsidRPr="00F13F99">
        <w:rPr>
          <w:rFonts w:ascii="Times New Roman" w:hAnsi="Times New Roman" w:cs="Times New Roman"/>
          <w:color w:val="333333"/>
          <w:sz w:val="24"/>
          <w:szCs w:val="24"/>
        </w:rPr>
        <w:t xml:space="preserve">One who has the care or charge of a person or thing. </w:t>
      </w:r>
      <w:r w:rsidR="00CC0643" w:rsidRPr="00F13F99">
        <w:rPr>
          <w:rStyle w:val="hvr"/>
          <w:rFonts w:ascii="Times New Roman" w:hAnsi="Times New Roman" w:cs="Times New Roman"/>
          <w:sz w:val="24"/>
          <w:szCs w:val="24"/>
        </w:rPr>
        <w:t>F</w:t>
      </w:r>
      <w:r w:rsidR="00AB5FE7" w:rsidRPr="00F13F99">
        <w:rPr>
          <w:rStyle w:val="hvr"/>
          <w:rFonts w:ascii="Times New Roman" w:hAnsi="Times New Roman" w:cs="Times New Roman"/>
          <w:sz w:val="24"/>
          <w:szCs w:val="24"/>
        </w:rPr>
        <w:t>rom</w:t>
      </w:r>
      <w:r w:rsidR="00AB5FE7" w:rsidRPr="00F13F99">
        <w:rPr>
          <w:rFonts w:ascii="Times New Roman" w:hAnsi="Times New Roman" w:cs="Times New Roman"/>
          <w:sz w:val="24"/>
          <w:szCs w:val="24"/>
        </w:rPr>
        <w:t xml:space="preserve"> </w:t>
      </w:r>
      <w:r w:rsidR="00AB5FE7" w:rsidRPr="00F13F99">
        <w:rPr>
          <w:rStyle w:val="hvr"/>
          <w:rFonts w:ascii="Times New Roman" w:hAnsi="Times New Roman" w:cs="Times New Roman"/>
          <w:sz w:val="24"/>
          <w:szCs w:val="24"/>
        </w:rPr>
        <w:t>Latin</w:t>
      </w:r>
      <w:r w:rsidR="00AB5FE7" w:rsidRPr="00F13F99">
        <w:rPr>
          <w:rFonts w:ascii="Times New Roman" w:hAnsi="Times New Roman" w:cs="Times New Roman"/>
          <w:sz w:val="24"/>
          <w:szCs w:val="24"/>
        </w:rPr>
        <w:t xml:space="preserve"> </w:t>
      </w:r>
      <w:proofErr w:type="spellStart"/>
      <w:r w:rsidR="00AB5FE7" w:rsidRPr="00F13F99">
        <w:rPr>
          <w:rStyle w:val="hvr"/>
          <w:rFonts w:ascii="Times New Roman" w:hAnsi="Times New Roman" w:cs="Times New Roman"/>
          <w:i/>
          <w:sz w:val="24"/>
          <w:szCs w:val="24"/>
        </w:rPr>
        <w:t>cūrātor</w:t>
      </w:r>
      <w:proofErr w:type="spellEnd"/>
      <w:r w:rsidR="00AB5FE7" w:rsidRPr="00F13F99">
        <w:rPr>
          <w:rFonts w:ascii="Times New Roman" w:hAnsi="Times New Roman" w:cs="Times New Roman"/>
          <w:sz w:val="24"/>
          <w:szCs w:val="24"/>
        </w:rPr>
        <w:t xml:space="preserve">, </w:t>
      </w:r>
      <w:r w:rsidR="00AB5FE7" w:rsidRPr="00F13F99">
        <w:rPr>
          <w:rStyle w:val="hvr"/>
          <w:rFonts w:ascii="Times New Roman" w:hAnsi="Times New Roman" w:cs="Times New Roman"/>
          <w:iCs/>
          <w:sz w:val="24"/>
          <w:szCs w:val="24"/>
        </w:rPr>
        <w:t>overseer</w:t>
      </w:r>
      <w:r w:rsidR="00057624" w:rsidRPr="00F13F99">
        <w:rPr>
          <w:rStyle w:val="hvr"/>
          <w:rFonts w:ascii="Times New Roman" w:hAnsi="Times New Roman" w:cs="Times New Roman"/>
          <w:iCs/>
          <w:sz w:val="24"/>
          <w:szCs w:val="24"/>
        </w:rPr>
        <w:t xml:space="preserve">, </w:t>
      </w:r>
      <w:r w:rsidR="006374B0" w:rsidRPr="00F13F99">
        <w:rPr>
          <w:rStyle w:val="hvr"/>
          <w:rFonts w:ascii="Times New Roman" w:hAnsi="Times New Roman" w:cs="Times New Roman"/>
          <w:iCs/>
          <w:sz w:val="24"/>
          <w:szCs w:val="24"/>
        </w:rPr>
        <w:t xml:space="preserve">manager, </w:t>
      </w:r>
      <w:r w:rsidR="00057624" w:rsidRPr="00F13F99">
        <w:rPr>
          <w:rStyle w:val="hvr"/>
          <w:rFonts w:ascii="Times New Roman" w:hAnsi="Times New Roman" w:cs="Times New Roman"/>
          <w:iCs/>
          <w:sz w:val="24"/>
          <w:szCs w:val="24"/>
        </w:rPr>
        <w:t>guardian</w:t>
      </w:r>
      <w:r w:rsidR="00AB5FE7" w:rsidRPr="00F13F99">
        <w:rPr>
          <w:rFonts w:ascii="Times New Roman" w:hAnsi="Times New Roman" w:cs="Times New Roman"/>
          <w:sz w:val="24"/>
          <w:szCs w:val="24"/>
        </w:rPr>
        <w:t>.</w:t>
      </w:r>
      <w:r w:rsidR="00900887" w:rsidRPr="00F13F99">
        <w:rPr>
          <w:rFonts w:ascii="Times New Roman" w:hAnsi="Times New Roman" w:cs="Times New Roman"/>
          <w:sz w:val="24"/>
          <w:szCs w:val="24"/>
        </w:rPr>
        <w:t xml:space="preserve"> </w:t>
      </w:r>
      <w:r w:rsidR="00477F2E" w:rsidRPr="00F13F99">
        <w:rPr>
          <w:rFonts w:ascii="Times New Roman" w:hAnsi="Times New Roman" w:cs="Times New Roman"/>
          <w:b/>
          <w:i/>
          <w:sz w:val="24"/>
          <w:szCs w:val="24"/>
        </w:rPr>
        <w:t>Curate, v.</w:t>
      </w:r>
      <w:r w:rsidR="00477F2E" w:rsidRPr="00F13F99">
        <w:rPr>
          <w:rFonts w:ascii="Times New Roman" w:hAnsi="Times New Roman" w:cs="Times New Roman"/>
          <w:sz w:val="24"/>
          <w:szCs w:val="24"/>
        </w:rPr>
        <w:t xml:space="preserve"> </w:t>
      </w:r>
      <w:r w:rsidR="000727A9" w:rsidRPr="00F13F99">
        <w:rPr>
          <w:rFonts w:ascii="Times New Roman" w:hAnsi="Times New Roman" w:cs="Times New Roman"/>
          <w:color w:val="333333"/>
          <w:sz w:val="24"/>
          <w:szCs w:val="24"/>
        </w:rPr>
        <w:t>To act as curator of (a museum, exhibits, etc.); to look after and preserve</w:t>
      </w:r>
      <w:r w:rsidR="00912724" w:rsidRPr="00F13F99">
        <w:rPr>
          <w:rFonts w:ascii="Times New Roman" w:hAnsi="Times New Roman" w:cs="Times New Roman"/>
          <w:color w:val="333333"/>
          <w:sz w:val="24"/>
          <w:szCs w:val="24"/>
        </w:rPr>
        <w:t>; to select, organize, and present (content), as on a website</w:t>
      </w:r>
      <w:r w:rsidR="00900887" w:rsidRPr="00F13F99">
        <w:rPr>
          <w:rFonts w:ascii="Times New Roman" w:hAnsi="Times New Roman" w:cs="Times New Roman"/>
          <w:sz w:val="24"/>
          <w:szCs w:val="24"/>
        </w:rPr>
        <w:t>.</w:t>
      </w:r>
      <w:r w:rsidR="0008130A" w:rsidRPr="00F13F99">
        <w:rPr>
          <w:rStyle w:val="EndnoteReference"/>
          <w:rFonts w:ascii="Times New Roman" w:hAnsi="Times New Roman" w:cs="Times New Roman"/>
          <w:sz w:val="24"/>
          <w:szCs w:val="24"/>
        </w:rPr>
        <w:endnoteReference w:id="1"/>
      </w:r>
    </w:p>
    <w:p w14:paraId="7F5D5F8F" w14:textId="77777777" w:rsidR="0072498F" w:rsidRPr="00F13F99" w:rsidRDefault="0072498F">
      <w:pPr>
        <w:rPr>
          <w:rFonts w:ascii="Times New Roman" w:hAnsi="Times New Roman" w:cs="Times New Roman"/>
          <w:sz w:val="24"/>
          <w:szCs w:val="24"/>
        </w:rPr>
      </w:pPr>
    </w:p>
    <w:p w14:paraId="78B9785B" w14:textId="1D889B2F" w:rsidR="003F619B" w:rsidRPr="00F13F99" w:rsidRDefault="00A37A1C">
      <w:pPr>
        <w:rPr>
          <w:rFonts w:ascii="Times New Roman" w:hAnsi="Times New Roman" w:cs="Times New Roman"/>
          <w:sz w:val="24"/>
          <w:szCs w:val="24"/>
        </w:rPr>
      </w:pPr>
      <w:r w:rsidRPr="00F13F99">
        <w:rPr>
          <w:rFonts w:ascii="Times New Roman" w:hAnsi="Times New Roman" w:cs="Times New Roman"/>
          <w:sz w:val="24"/>
          <w:szCs w:val="24"/>
        </w:rPr>
        <w:t xml:space="preserve">In this editorial we use the metaphor of curatorship to look back on and explore the </w:t>
      </w:r>
      <w:r w:rsidR="005F2AFC" w:rsidRPr="00F13F99">
        <w:rPr>
          <w:rFonts w:ascii="Times New Roman" w:hAnsi="Times New Roman" w:cs="Times New Roman"/>
          <w:sz w:val="24"/>
          <w:szCs w:val="24"/>
        </w:rPr>
        <w:t>p</w:t>
      </w:r>
      <w:r w:rsidRPr="00F13F99">
        <w:rPr>
          <w:rFonts w:ascii="Times New Roman" w:hAnsi="Times New Roman" w:cs="Times New Roman"/>
          <w:sz w:val="24"/>
          <w:szCs w:val="24"/>
        </w:rPr>
        <w:t>ast 50 years of</w:t>
      </w:r>
      <w:r w:rsidR="005F2AFC" w:rsidRPr="00F13F99">
        <w:rPr>
          <w:rFonts w:ascii="Times New Roman" w:hAnsi="Times New Roman" w:cs="Times New Roman"/>
          <w:sz w:val="24"/>
          <w:szCs w:val="24"/>
          <w:lang w:val="en-NZ" w:eastAsia="en-GB"/>
        </w:rPr>
        <w:t xml:space="preserve"> research and scholarship published in</w:t>
      </w:r>
      <w:r w:rsidRPr="00F13F99">
        <w:rPr>
          <w:rFonts w:ascii="Times New Roman" w:hAnsi="Times New Roman" w:cs="Times New Roman"/>
          <w:sz w:val="24"/>
          <w:szCs w:val="24"/>
        </w:rPr>
        <w:t xml:space="preserve"> </w:t>
      </w:r>
      <w:r w:rsidRPr="00F13F99">
        <w:rPr>
          <w:rFonts w:ascii="Times New Roman" w:hAnsi="Times New Roman" w:cs="Times New Roman"/>
          <w:i/>
          <w:sz w:val="24"/>
          <w:szCs w:val="24"/>
        </w:rPr>
        <w:t>Management Learning</w:t>
      </w:r>
      <w:r w:rsidR="004A3D6E" w:rsidRPr="00F13F99">
        <w:rPr>
          <w:rFonts w:ascii="Times New Roman" w:hAnsi="Times New Roman" w:cs="Times New Roman"/>
          <w:sz w:val="24"/>
          <w:szCs w:val="24"/>
        </w:rPr>
        <w:t>,</w:t>
      </w:r>
      <w:r w:rsidRPr="00F13F99">
        <w:rPr>
          <w:rFonts w:ascii="Times New Roman" w:hAnsi="Times New Roman" w:cs="Times New Roman"/>
          <w:sz w:val="24"/>
          <w:szCs w:val="24"/>
        </w:rPr>
        <w:t xml:space="preserve"> and</w:t>
      </w:r>
      <w:r w:rsidR="004A3D6E" w:rsidRPr="00F13F99">
        <w:rPr>
          <w:rFonts w:ascii="Times New Roman" w:hAnsi="Times New Roman" w:cs="Times New Roman"/>
          <w:sz w:val="24"/>
          <w:szCs w:val="24"/>
        </w:rPr>
        <w:t xml:space="preserve"> to</w:t>
      </w:r>
      <w:r w:rsidRPr="00F13F99">
        <w:rPr>
          <w:rFonts w:ascii="Times New Roman" w:hAnsi="Times New Roman" w:cs="Times New Roman"/>
          <w:sz w:val="24"/>
          <w:szCs w:val="24"/>
        </w:rPr>
        <w:t xml:space="preserve"> reflect on our role as </w:t>
      </w:r>
      <w:r w:rsidR="00191661" w:rsidRPr="00F13F99">
        <w:rPr>
          <w:rFonts w:ascii="Times New Roman" w:hAnsi="Times New Roman" w:cs="Times New Roman"/>
          <w:sz w:val="24"/>
          <w:szCs w:val="24"/>
        </w:rPr>
        <w:t xml:space="preserve">current </w:t>
      </w:r>
      <w:r w:rsidRPr="00F13F99">
        <w:rPr>
          <w:rFonts w:ascii="Times New Roman" w:hAnsi="Times New Roman" w:cs="Times New Roman"/>
          <w:sz w:val="24"/>
          <w:szCs w:val="24"/>
        </w:rPr>
        <w:t xml:space="preserve">editors </w:t>
      </w:r>
      <w:r w:rsidR="00633EF3" w:rsidRPr="00F13F99">
        <w:rPr>
          <w:rFonts w:ascii="Times New Roman" w:hAnsi="Times New Roman" w:cs="Times New Roman"/>
          <w:sz w:val="24"/>
          <w:szCs w:val="24"/>
        </w:rPr>
        <w:t xml:space="preserve">and curators </w:t>
      </w:r>
      <w:r w:rsidRPr="00F13F99">
        <w:rPr>
          <w:rFonts w:ascii="Times New Roman" w:hAnsi="Times New Roman" w:cs="Times New Roman"/>
          <w:sz w:val="24"/>
          <w:szCs w:val="24"/>
        </w:rPr>
        <w:t>of this journal.</w:t>
      </w:r>
      <w:r w:rsidR="004D4B98" w:rsidRPr="00F13F99">
        <w:rPr>
          <w:rFonts w:ascii="Times New Roman" w:hAnsi="Times New Roman" w:cs="Times New Roman"/>
          <w:sz w:val="24"/>
          <w:szCs w:val="24"/>
        </w:rPr>
        <w:t xml:space="preserve"> </w:t>
      </w:r>
      <w:r w:rsidR="00336C33">
        <w:rPr>
          <w:rFonts w:ascii="Times New Roman" w:hAnsi="Times New Roman" w:cs="Times New Roman"/>
          <w:sz w:val="24"/>
          <w:szCs w:val="24"/>
        </w:rPr>
        <w:t>Importantly, t</w:t>
      </w:r>
      <w:r w:rsidR="004D4B98" w:rsidRPr="00F13F99">
        <w:rPr>
          <w:rFonts w:ascii="Times New Roman" w:hAnsi="Times New Roman" w:cs="Times New Roman"/>
          <w:sz w:val="24"/>
          <w:szCs w:val="24"/>
        </w:rPr>
        <w:t xml:space="preserve">o curate is </w:t>
      </w:r>
      <w:r w:rsidR="00FD5627" w:rsidRPr="00F13F99">
        <w:rPr>
          <w:rFonts w:ascii="Times New Roman" w:hAnsi="Times New Roman" w:cs="Times New Roman"/>
          <w:sz w:val="24"/>
          <w:szCs w:val="24"/>
        </w:rPr>
        <w:t xml:space="preserve">not </w:t>
      </w:r>
      <w:r w:rsidR="0022262F" w:rsidRPr="00F13F99">
        <w:rPr>
          <w:rFonts w:ascii="Times New Roman" w:hAnsi="Times New Roman" w:cs="Times New Roman"/>
          <w:sz w:val="24"/>
          <w:szCs w:val="24"/>
        </w:rPr>
        <w:t>simply or primarily</w:t>
      </w:r>
      <w:r w:rsidR="00FD5627" w:rsidRPr="00F13F99">
        <w:rPr>
          <w:rFonts w:ascii="Times New Roman" w:hAnsi="Times New Roman" w:cs="Times New Roman"/>
          <w:sz w:val="24"/>
          <w:szCs w:val="24"/>
        </w:rPr>
        <w:t xml:space="preserve"> a matter of gathering together, organizing and making available articles by publishing them in the journal</w:t>
      </w:r>
      <w:r w:rsidR="00005AFF" w:rsidRPr="00F13F99">
        <w:rPr>
          <w:rFonts w:ascii="Times New Roman" w:hAnsi="Times New Roman" w:cs="Times New Roman"/>
          <w:sz w:val="24"/>
          <w:szCs w:val="24"/>
        </w:rPr>
        <w:t>.</w:t>
      </w:r>
      <w:r w:rsidR="00FD5627" w:rsidRPr="00F13F99">
        <w:rPr>
          <w:rFonts w:ascii="Times New Roman" w:hAnsi="Times New Roman" w:cs="Times New Roman"/>
          <w:sz w:val="24"/>
          <w:szCs w:val="24"/>
        </w:rPr>
        <w:t xml:space="preserve"> </w:t>
      </w:r>
      <w:r w:rsidR="0022262F" w:rsidRPr="00F13F99">
        <w:rPr>
          <w:rFonts w:ascii="Times New Roman" w:hAnsi="Times New Roman" w:cs="Times New Roman"/>
          <w:sz w:val="24"/>
          <w:szCs w:val="24"/>
        </w:rPr>
        <w:t>Instead w</w:t>
      </w:r>
      <w:r w:rsidR="00005AFF" w:rsidRPr="00F13F99">
        <w:rPr>
          <w:rFonts w:ascii="Times New Roman" w:hAnsi="Times New Roman" w:cs="Times New Roman"/>
          <w:sz w:val="24"/>
          <w:szCs w:val="24"/>
        </w:rPr>
        <w:t xml:space="preserve">e see </w:t>
      </w:r>
      <w:r w:rsidR="00FB01B6" w:rsidRPr="00F13F99">
        <w:rPr>
          <w:rFonts w:ascii="Times New Roman" w:hAnsi="Times New Roman" w:cs="Times New Roman"/>
          <w:sz w:val="24"/>
          <w:szCs w:val="24"/>
        </w:rPr>
        <w:t>curatorship</w:t>
      </w:r>
      <w:r w:rsidR="00005AFF" w:rsidRPr="00F13F99">
        <w:rPr>
          <w:rFonts w:ascii="Times New Roman" w:hAnsi="Times New Roman" w:cs="Times New Roman"/>
          <w:sz w:val="24"/>
          <w:szCs w:val="24"/>
        </w:rPr>
        <w:t xml:space="preserve"> as</w:t>
      </w:r>
      <w:r w:rsidR="00FD5627" w:rsidRPr="00F13F99">
        <w:rPr>
          <w:rFonts w:ascii="Times New Roman" w:hAnsi="Times New Roman" w:cs="Times New Roman"/>
          <w:sz w:val="24"/>
          <w:szCs w:val="24"/>
        </w:rPr>
        <w:t xml:space="preserve"> a process </w:t>
      </w:r>
      <w:r w:rsidR="00B746F1" w:rsidRPr="00F13F99">
        <w:rPr>
          <w:rFonts w:ascii="Times New Roman" w:hAnsi="Times New Roman" w:cs="Times New Roman"/>
          <w:sz w:val="24"/>
          <w:szCs w:val="24"/>
        </w:rPr>
        <w:t xml:space="preserve">that involves collectively </w:t>
      </w:r>
      <w:r w:rsidR="00FD5627" w:rsidRPr="00F13F99">
        <w:rPr>
          <w:rFonts w:ascii="Times New Roman" w:hAnsi="Times New Roman" w:cs="Times New Roman"/>
          <w:sz w:val="24"/>
          <w:szCs w:val="24"/>
        </w:rPr>
        <w:t xml:space="preserve">attending to and </w:t>
      </w:r>
      <w:r w:rsidR="00FD5627" w:rsidRPr="00F13F99">
        <w:rPr>
          <w:rFonts w:ascii="Times New Roman" w:hAnsi="Times New Roman" w:cs="Times New Roman"/>
          <w:i/>
          <w:sz w:val="24"/>
          <w:szCs w:val="24"/>
        </w:rPr>
        <w:t>taking care of</w:t>
      </w:r>
      <w:r w:rsidR="00FD5627" w:rsidRPr="00F13F99">
        <w:rPr>
          <w:rFonts w:ascii="Times New Roman" w:hAnsi="Times New Roman" w:cs="Times New Roman"/>
          <w:sz w:val="24"/>
          <w:szCs w:val="24"/>
        </w:rPr>
        <w:t xml:space="preserve"> </w:t>
      </w:r>
      <w:r w:rsidR="00BC36B9" w:rsidRPr="00F13F99">
        <w:rPr>
          <w:rFonts w:ascii="Times New Roman" w:hAnsi="Times New Roman" w:cs="Times New Roman"/>
          <w:sz w:val="24"/>
          <w:szCs w:val="24"/>
        </w:rPr>
        <w:t>articles</w:t>
      </w:r>
      <w:r w:rsidR="00BC49CB" w:rsidRPr="00F13F99">
        <w:rPr>
          <w:rFonts w:ascii="Times New Roman" w:hAnsi="Times New Roman" w:cs="Times New Roman"/>
          <w:sz w:val="24"/>
          <w:szCs w:val="24"/>
        </w:rPr>
        <w:t>-</w:t>
      </w:r>
      <w:r w:rsidR="00BC36B9" w:rsidRPr="00F13F99">
        <w:rPr>
          <w:rFonts w:ascii="Times New Roman" w:hAnsi="Times New Roman" w:cs="Times New Roman"/>
          <w:sz w:val="24"/>
          <w:szCs w:val="24"/>
        </w:rPr>
        <w:t>as</w:t>
      </w:r>
      <w:r w:rsidR="00BC49CB" w:rsidRPr="00F13F99">
        <w:rPr>
          <w:rFonts w:ascii="Times New Roman" w:hAnsi="Times New Roman" w:cs="Times New Roman"/>
          <w:sz w:val="24"/>
          <w:szCs w:val="24"/>
        </w:rPr>
        <w:t>-</w:t>
      </w:r>
      <w:r w:rsidR="00BC36B9" w:rsidRPr="00F13F99">
        <w:rPr>
          <w:rFonts w:ascii="Times New Roman" w:hAnsi="Times New Roman" w:cs="Times New Roman"/>
          <w:sz w:val="24"/>
          <w:szCs w:val="24"/>
        </w:rPr>
        <w:t xml:space="preserve">objects </w:t>
      </w:r>
      <w:r w:rsidR="00005AFF" w:rsidRPr="00F13F99">
        <w:rPr>
          <w:rFonts w:ascii="Times New Roman" w:hAnsi="Times New Roman" w:cs="Times New Roman"/>
          <w:sz w:val="24"/>
          <w:szCs w:val="24"/>
        </w:rPr>
        <w:t xml:space="preserve">that are </w:t>
      </w:r>
      <w:r w:rsidR="00EF244B" w:rsidRPr="00F13F99">
        <w:rPr>
          <w:rFonts w:ascii="Times New Roman" w:hAnsi="Times New Roman" w:cs="Times New Roman"/>
          <w:sz w:val="24"/>
          <w:szCs w:val="24"/>
        </w:rPr>
        <w:t>read</w:t>
      </w:r>
      <w:r w:rsidR="00005AFF" w:rsidRPr="00F13F99">
        <w:rPr>
          <w:rFonts w:ascii="Times New Roman" w:hAnsi="Times New Roman" w:cs="Times New Roman"/>
          <w:sz w:val="24"/>
          <w:szCs w:val="24"/>
        </w:rPr>
        <w:t xml:space="preserve">, shared </w:t>
      </w:r>
      <w:r w:rsidR="00EF244B" w:rsidRPr="00F13F99">
        <w:rPr>
          <w:rFonts w:ascii="Times New Roman" w:hAnsi="Times New Roman" w:cs="Times New Roman"/>
          <w:sz w:val="24"/>
          <w:szCs w:val="24"/>
        </w:rPr>
        <w:t xml:space="preserve">and </w:t>
      </w:r>
      <w:r w:rsidR="00005AFF" w:rsidRPr="00F13F99">
        <w:rPr>
          <w:rFonts w:ascii="Times New Roman" w:hAnsi="Times New Roman" w:cs="Times New Roman"/>
          <w:sz w:val="24"/>
          <w:szCs w:val="24"/>
        </w:rPr>
        <w:t>cite</w:t>
      </w:r>
      <w:r w:rsidR="00EF244B" w:rsidRPr="00F13F99">
        <w:rPr>
          <w:rFonts w:ascii="Times New Roman" w:hAnsi="Times New Roman" w:cs="Times New Roman"/>
          <w:sz w:val="24"/>
          <w:szCs w:val="24"/>
        </w:rPr>
        <w:t>d</w:t>
      </w:r>
      <w:r w:rsidR="00005AFF" w:rsidRPr="00F13F99">
        <w:rPr>
          <w:rFonts w:ascii="Times New Roman" w:hAnsi="Times New Roman" w:cs="Times New Roman"/>
          <w:sz w:val="24"/>
          <w:szCs w:val="24"/>
        </w:rPr>
        <w:t xml:space="preserve"> </w:t>
      </w:r>
      <w:r w:rsidR="00FB01B6" w:rsidRPr="00F13F99">
        <w:rPr>
          <w:rFonts w:ascii="Times New Roman" w:hAnsi="Times New Roman" w:cs="Times New Roman"/>
          <w:sz w:val="24"/>
          <w:szCs w:val="24"/>
        </w:rPr>
        <w:t xml:space="preserve">by </w:t>
      </w:r>
      <w:r w:rsidR="00005AFF" w:rsidRPr="00F13F99">
        <w:rPr>
          <w:rFonts w:ascii="Times New Roman" w:hAnsi="Times New Roman" w:cs="Times New Roman"/>
          <w:sz w:val="24"/>
          <w:szCs w:val="24"/>
        </w:rPr>
        <w:t>others</w:t>
      </w:r>
      <w:r w:rsidR="004D4B98" w:rsidRPr="00F13F99">
        <w:rPr>
          <w:rFonts w:ascii="Times New Roman" w:hAnsi="Times New Roman" w:cs="Times New Roman"/>
          <w:sz w:val="24"/>
          <w:szCs w:val="24"/>
        </w:rPr>
        <w:t xml:space="preserve">. </w:t>
      </w:r>
    </w:p>
    <w:p w14:paraId="6F732335" w14:textId="4156F1B8" w:rsidR="0022262F" w:rsidRPr="00F13F99" w:rsidRDefault="0022262F" w:rsidP="0022262F">
      <w:pPr>
        <w:rPr>
          <w:rFonts w:ascii="Times New Roman" w:hAnsi="Times New Roman" w:cs="Times New Roman"/>
          <w:sz w:val="24"/>
          <w:szCs w:val="24"/>
        </w:rPr>
      </w:pPr>
      <w:r w:rsidRPr="00F13F99">
        <w:rPr>
          <w:rFonts w:ascii="Times New Roman" w:hAnsi="Times New Roman" w:cs="Times New Roman"/>
          <w:sz w:val="24"/>
          <w:szCs w:val="24"/>
        </w:rPr>
        <w:t xml:space="preserve">Reaching 50 is a significant milestone for any journal. </w:t>
      </w:r>
      <w:r w:rsidRPr="00F13F99">
        <w:rPr>
          <w:rFonts w:ascii="Times New Roman" w:hAnsi="Times New Roman" w:cs="Times New Roman"/>
          <w:i/>
          <w:sz w:val="24"/>
          <w:szCs w:val="24"/>
        </w:rPr>
        <w:t>Management Learning</w:t>
      </w:r>
      <w:r w:rsidRPr="00F13F99">
        <w:rPr>
          <w:rFonts w:ascii="Times New Roman" w:hAnsi="Times New Roman" w:cs="Times New Roman"/>
          <w:sz w:val="24"/>
          <w:szCs w:val="24"/>
        </w:rPr>
        <w:t xml:space="preserve"> predates other main learning and education journals in our field, </w:t>
      </w:r>
      <w:r w:rsidRPr="00F13F99">
        <w:rPr>
          <w:rFonts w:ascii="Times New Roman" w:hAnsi="Times New Roman" w:cs="Times New Roman"/>
          <w:i/>
          <w:sz w:val="24"/>
          <w:szCs w:val="24"/>
        </w:rPr>
        <w:t>Journal of Management Education</w:t>
      </w:r>
      <w:r w:rsidRPr="00F13F99">
        <w:rPr>
          <w:rFonts w:ascii="Times New Roman" w:hAnsi="Times New Roman" w:cs="Times New Roman"/>
          <w:sz w:val="24"/>
          <w:szCs w:val="24"/>
        </w:rPr>
        <w:t xml:space="preserve"> (1975) and </w:t>
      </w:r>
      <w:r w:rsidRPr="00F13F99">
        <w:rPr>
          <w:rFonts w:ascii="Times New Roman" w:hAnsi="Times New Roman" w:cs="Times New Roman"/>
          <w:i/>
          <w:sz w:val="24"/>
          <w:szCs w:val="24"/>
        </w:rPr>
        <w:t>Academy of Management Learning &amp; Education</w:t>
      </w:r>
      <w:r w:rsidRPr="00F13F99">
        <w:rPr>
          <w:rFonts w:ascii="Times New Roman" w:hAnsi="Times New Roman" w:cs="Times New Roman"/>
          <w:sz w:val="24"/>
          <w:szCs w:val="24"/>
        </w:rPr>
        <w:t xml:space="preserve"> (2002). The journal has also been around longer than other ‘critical’ journals, such as </w:t>
      </w:r>
      <w:r w:rsidRPr="00F13F99">
        <w:rPr>
          <w:rFonts w:ascii="Times New Roman" w:hAnsi="Times New Roman" w:cs="Times New Roman"/>
          <w:i/>
          <w:sz w:val="24"/>
          <w:szCs w:val="24"/>
        </w:rPr>
        <w:t>Organization</w:t>
      </w:r>
      <w:r w:rsidRPr="00F13F99">
        <w:rPr>
          <w:rFonts w:ascii="Times New Roman" w:hAnsi="Times New Roman" w:cs="Times New Roman"/>
          <w:sz w:val="24"/>
          <w:szCs w:val="24"/>
        </w:rPr>
        <w:t xml:space="preserve"> (1994) and </w:t>
      </w:r>
      <w:r w:rsidRPr="00F13F99">
        <w:rPr>
          <w:rFonts w:ascii="Times New Roman" w:hAnsi="Times New Roman" w:cs="Times New Roman"/>
          <w:i/>
          <w:sz w:val="24"/>
          <w:szCs w:val="24"/>
        </w:rPr>
        <w:t>Journal of Management Inquiry</w:t>
      </w:r>
      <w:r w:rsidRPr="00F13F99">
        <w:rPr>
          <w:rFonts w:ascii="Times New Roman" w:hAnsi="Times New Roman" w:cs="Times New Roman"/>
          <w:sz w:val="24"/>
          <w:szCs w:val="24"/>
        </w:rPr>
        <w:t xml:space="preserve"> (1992) and longer than some of the most well-known management journals, including </w:t>
      </w:r>
      <w:r w:rsidRPr="00F13F99">
        <w:rPr>
          <w:rFonts w:ascii="Times New Roman" w:hAnsi="Times New Roman" w:cs="Times New Roman"/>
          <w:i/>
          <w:sz w:val="24"/>
          <w:szCs w:val="24"/>
        </w:rPr>
        <w:t>Academy of Management Review</w:t>
      </w:r>
      <w:r w:rsidRPr="00F13F99">
        <w:rPr>
          <w:rFonts w:ascii="Times New Roman" w:hAnsi="Times New Roman" w:cs="Times New Roman"/>
          <w:sz w:val="24"/>
          <w:szCs w:val="24"/>
        </w:rPr>
        <w:t xml:space="preserve"> (1976) and </w:t>
      </w:r>
      <w:r w:rsidRPr="00F13F99">
        <w:rPr>
          <w:rFonts w:ascii="Times New Roman" w:hAnsi="Times New Roman" w:cs="Times New Roman"/>
          <w:i/>
          <w:sz w:val="24"/>
          <w:szCs w:val="24"/>
        </w:rPr>
        <w:t>Organization Studies</w:t>
      </w:r>
      <w:r w:rsidRPr="00F13F99">
        <w:rPr>
          <w:rFonts w:ascii="Times New Roman" w:hAnsi="Times New Roman" w:cs="Times New Roman"/>
          <w:sz w:val="24"/>
          <w:szCs w:val="24"/>
        </w:rPr>
        <w:t xml:space="preserve"> (1980). Many, but not all, readers will be aware that </w:t>
      </w:r>
      <w:r w:rsidRPr="00F13F99">
        <w:rPr>
          <w:rFonts w:ascii="Times New Roman" w:hAnsi="Times New Roman" w:cs="Times New Roman"/>
          <w:i/>
          <w:sz w:val="24"/>
          <w:szCs w:val="24"/>
        </w:rPr>
        <w:t>Management Learning</w:t>
      </w:r>
      <w:r w:rsidRPr="00F13F99">
        <w:rPr>
          <w:rFonts w:ascii="Times New Roman" w:hAnsi="Times New Roman" w:cs="Times New Roman"/>
          <w:sz w:val="24"/>
          <w:szCs w:val="24"/>
        </w:rPr>
        <w:t xml:space="preserve"> spent its first 25 years as </w:t>
      </w:r>
      <w:r w:rsidRPr="00F13F99">
        <w:rPr>
          <w:rFonts w:ascii="Times New Roman" w:hAnsi="Times New Roman" w:cs="Times New Roman"/>
          <w:i/>
          <w:sz w:val="24"/>
          <w:szCs w:val="24"/>
        </w:rPr>
        <w:t>Management Education and Development</w:t>
      </w:r>
      <w:r w:rsidRPr="00F13F99">
        <w:rPr>
          <w:rFonts w:ascii="Times New Roman" w:hAnsi="Times New Roman" w:cs="Times New Roman"/>
          <w:sz w:val="24"/>
          <w:szCs w:val="24"/>
        </w:rPr>
        <w:t xml:space="preserve"> (MEAD). It was connected with the UK-based Association of Teachers of Management, which later became the Association for Management Education and Development. The journal’s founding mission was ‘to enable management teachers to contribute to the policies and practices of the profession’ (Pugh, 1970: 1). While the articles published in early issues look quite different to the ones published today, an enduring feature has been the value placed on research in enriching the practice of education and learning. Another has been an interest in management development, both within the formal educational setting of business schools and in management programmes within the workplace. The emergence of a critical orientation in the journal</w:t>
      </w:r>
      <w:r w:rsidR="00372F03" w:rsidRPr="00F13F99">
        <w:rPr>
          <w:rFonts w:ascii="Times New Roman" w:hAnsi="Times New Roman" w:cs="Times New Roman"/>
          <w:sz w:val="24"/>
          <w:szCs w:val="24"/>
        </w:rPr>
        <w:t xml:space="preserve"> -</w:t>
      </w:r>
      <w:r w:rsidRPr="00F13F99">
        <w:rPr>
          <w:rFonts w:ascii="Times New Roman" w:hAnsi="Times New Roman" w:cs="Times New Roman"/>
          <w:sz w:val="24"/>
          <w:szCs w:val="24"/>
        </w:rPr>
        <w:t xml:space="preserve"> the desire to </w:t>
      </w:r>
      <w:r w:rsidR="007336B4" w:rsidRPr="00F13F99">
        <w:rPr>
          <w:rFonts w:ascii="Times New Roman" w:hAnsi="Times New Roman" w:cs="Times New Roman"/>
          <w:sz w:val="24"/>
          <w:szCs w:val="24"/>
        </w:rPr>
        <w:t>reflect on and challenge</w:t>
      </w:r>
      <w:r w:rsidRPr="00F13F99">
        <w:rPr>
          <w:rFonts w:ascii="Times New Roman" w:hAnsi="Times New Roman" w:cs="Times New Roman"/>
          <w:sz w:val="24"/>
          <w:szCs w:val="24"/>
        </w:rPr>
        <w:t xml:space="preserve"> practice and the assumptions on which it is based</w:t>
      </w:r>
      <w:r w:rsidR="00372F03" w:rsidRPr="00F13F99">
        <w:rPr>
          <w:rFonts w:ascii="Times New Roman" w:hAnsi="Times New Roman" w:cs="Times New Roman"/>
          <w:sz w:val="24"/>
          <w:szCs w:val="24"/>
        </w:rPr>
        <w:t xml:space="preserve"> -</w:t>
      </w:r>
      <w:r w:rsidRPr="00F13F99">
        <w:rPr>
          <w:rFonts w:ascii="Times New Roman" w:hAnsi="Times New Roman" w:cs="Times New Roman"/>
          <w:sz w:val="24"/>
          <w:szCs w:val="24"/>
        </w:rPr>
        <w:t xml:space="preserve"> can also be traced to the MEAD days, especially under the leadership of Mark </w:t>
      </w:r>
      <w:proofErr w:type="spellStart"/>
      <w:r w:rsidRPr="00F13F99">
        <w:rPr>
          <w:rFonts w:ascii="Times New Roman" w:hAnsi="Times New Roman" w:cs="Times New Roman"/>
          <w:sz w:val="24"/>
          <w:szCs w:val="24"/>
        </w:rPr>
        <w:t>Easterby</w:t>
      </w:r>
      <w:proofErr w:type="spellEnd"/>
      <w:r w:rsidR="001C54AF">
        <w:rPr>
          <w:rFonts w:ascii="Times New Roman" w:hAnsi="Times New Roman" w:cs="Times New Roman"/>
          <w:sz w:val="24"/>
          <w:szCs w:val="24"/>
        </w:rPr>
        <w:t>-</w:t>
      </w:r>
      <w:r w:rsidRPr="00F13F99">
        <w:rPr>
          <w:rFonts w:ascii="Times New Roman" w:hAnsi="Times New Roman" w:cs="Times New Roman"/>
          <w:sz w:val="24"/>
          <w:szCs w:val="24"/>
        </w:rPr>
        <w:t xml:space="preserve">Smith and Mike </w:t>
      </w:r>
      <w:proofErr w:type="spellStart"/>
      <w:r w:rsidRPr="00F13F99">
        <w:rPr>
          <w:rFonts w:ascii="Times New Roman" w:hAnsi="Times New Roman" w:cs="Times New Roman"/>
          <w:sz w:val="24"/>
          <w:szCs w:val="24"/>
        </w:rPr>
        <w:t>Pedler</w:t>
      </w:r>
      <w:proofErr w:type="spellEnd"/>
      <w:r w:rsidRPr="00F13F99">
        <w:rPr>
          <w:rFonts w:ascii="Times New Roman" w:hAnsi="Times New Roman" w:cs="Times New Roman"/>
          <w:sz w:val="24"/>
          <w:szCs w:val="24"/>
        </w:rPr>
        <w:t xml:space="preserve"> in the 1980s</w:t>
      </w:r>
      <w:r w:rsidR="007336B4" w:rsidRPr="00F13F99">
        <w:rPr>
          <w:rFonts w:ascii="Times New Roman" w:hAnsi="Times New Roman" w:cs="Times New Roman"/>
          <w:sz w:val="24"/>
          <w:szCs w:val="24"/>
        </w:rPr>
        <w:t xml:space="preserve">. This unwavering commitment to criticality continues to distinguish </w:t>
      </w:r>
      <w:r w:rsidR="007336B4" w:rsidRPr="00F13F99">
        <w:rPr>
          <w:rFonts w:ascii="Times New Roman" w:hAnsi="Times New Roman" w:cs="Times New Roman"/>
          <w:i/>
          <w:sz w:val="24"/>
          <w:szCs w:val="24"/>
        </w:rPr>
        <w:t>Management Learning</w:t>
      </w:r>
      <w:r w:rsidR="007336B4" w:rsidRPr="00F13F99">
        <w:rPr>
          <w:rFonts w:ascii="Times New Roman" w:hAnsi="Times New Roman" w:cs="Times New Roman"/>
          <w:sz w:val="24"/>
          <w:szCs w:val="24"/>
        </w:rPr>
        <w:t xml:space="preserve"> from other learning and education journals</w:t>
      </w:r>
      <w:r w:rsidR="00A76E81" w:rsidRPr="00F13F99">
        <w:rPr>
          <w:rFonts w:ascii="Times New Roman" w:hAnsi="Times New Roman" w:cs="Times New Roman"/>
          <w:sz w:val="24"/>
          <w:szCs w:val="24"/>
        </w:rPr>
        <w:t xml:space="preserve"> in our field</w:t>
      </w:r>
      <w:r w:rsidR="007336B4" w:rsidRPr="00F13F99">
        <w:rPr>
          <w:rFonts w:ascii="Times New Roman" w:hAnsi="Times New Roman" w:cs="Times New Roman"/>
          <w:sz w:val="24"/>
          <w:szCs w:val="24"/>
        </w:rPr>
        <w:t>.</w:t>
      </w:r>
    </w:p>
    <w:p w14:paraId="1E58811F" w14:textId="4353C3EB" w:rsidR="008A6357" w:rsidRPr="00F13F99" w:rsidRDefault="0022262F" w:rsidP="0022262F">
      <w:pPr>
        <w:rPr>
          <w:rFonts w:ascii="Times New Roman" w:hAnsi="Times New Roman" w:cs="Times New Roman"/>
          <w:sz w:val="24"/>
          <w:szCs w:val="24"/>
        </w:rPr>
      </w:pPr>
      <w:r w:rsidRPr="00F13F99">
        <w:rPr>
          <w:rFonts w:ascii="Times New Roman" w:hAnsi="Times New Roman" w:cs="Times New Roman"/>
          <w:sz w:val="24"/>
          <w:szCs w:val="24"/>
        </w:rPr>
        <w:t xml:space="preserve">The rebranding of </w:t>
      </w:r>
      <w:r w:rsidRPr="00F13F99">
        <w:rPr>
          <w:rFonts w:ascii="Times New Roman" w:hAnsi="Times New Roman" w:cs="Times New Roman"/>
          <w:i/>
          <w:sz w:val="24"/>
          <w:szCs w:val="24"/>
        </w:rPr>
        <w:t>Management Learning</w:t>
      </w:r>
      <w:r w:rsidRPr="00F13F99">
        <w:rPr>
          <w:rFonts w:ascii="Times New Roman" w:hAnsi="Times New Roman" w:cs="Times New Roman"/>
          <w:sz w:val="24"/>
          <w:szCs w:val="24"/>
        </w:rPr>
        <w:t xml:space="preserve"> in 1994 recognised the growth of the learning literature in management and organization studies and marked a desire for the journal to become more international in orientation (Vince &amp; </w:t>
      </w:r>
      <w:proofErr w:type="spellStart"/>
      <w:r w:rsidRPr="00F13F99">
        <w:rPr>
          <w:rFonts w:ascii="Times New Roman" w:hAnsi="Times New Roman" w:cs="Times New Roman"/>
          <w:sz w:val="24"/>
          <w:szCs w:val="24"/>
        </w:rPr>
        <w:t>Elkjaer</w:t>
      </w:r>
      <w:proofErr w:type="spellEnd"/>
      <w:r w:rsidRPr="00F13F99">
        <w:rPr>
          <w:rFonts w:ascii="Times New Roman" w:hAnsi="Times New Roman" w:cs="Times New Roman"/>
          <w:sz w:val="24"/>
          <w:szCs w:val="24"/>
        </w:rPr>
        <w:t>, 2009). Internationalization is reflected today by the geographic diversity of our editorial team, international editorial board and reviewers, and in those who submit manuscripts to the journal</w:t>
      </w:r>
      <w:r w:rsidR="0049495F">
        <w:rPr>
          <w:rFonts w:ascii="Times New Roman" w:hAnsi="Times New Roman" w:cs="Times New Roman"/>
          <w:sz w:val="24"/>
          <w:szCs w:val="24"/>
        </w:rPr>
        <w:t>. L</w:t>
      </w:r>
      <w:r w:rsidR="005B017C">
        <w:rPr>
          <w:rFonts w:ascii="Times New Roman" w:hAnsi="Times New Roman" w:cs="Times New Roman"/>
          <w:sz w:val="24"/>
          <w:szCs w:val="24"/>
        </w:rPr>
        <w:t>ater in this editorial we showcase th</w:t>
      </w:r>
      <w:r w:rsidR="003B59FA">
        <w:rPr>
          <w:rFonts w:ascii="Times New Roman" w:hAnsi="Times New Roman" w:cs="Times New Roman"/>
          <w:sz w:val="24"/>
          <w:szCs w:val="24"/>
        </w:rPr>
        <w:t>is</w:t>
      </w:r>
      <w:r w:rsidR="005B017C">
        <w:rPr>
          <w:rFonts w:ascii="Times New Roman" w:hAnsi="Times New Roman" w:cs="Times New Roman"/>
          <w:sz w:val="24"/>
          <w:szCs w:val="24"/>
        </w:rPr>
        <w:t xml:space="preserve"> diversity </w:t>
      </w:r>
      <w:r w:rsidR="003B59FA">
        <w:rPr>
          <w:rFonts w:ascii="Times New Roman" w:hAnsi="Times New Roman" w:cs="Times New Roman"/>
          <w:sz w:val="24"/>
          <w:szCs w:val="24"/>
        </w:rPr>
        <w:t xml:space="preserve">through </w:t>
      </w:r>
      <w:r w:rsidR="005B017C">
        <w:rPr>
          <w:rFonts w:ascii="Times New Roman" w:hAnsi="Times New Roman" w:cs="Times New Roman"/>
          <w:sz w:val="24"/>
          <w:szCs w:val="24"/>
        </w:rPr>
        <w:t xml:space="preserve">a </w:t>
      </w:r>
      <w:r w:rsidR="003B59FA">
        <w:rPr>
          <w:rFonts w:ascii="Times New Roman" w:hAnsi="Times New Roman" w:cs="Times New Roman"/>
          <w:sz w:val="24"/>
          <w:szCs w:val="24"/>
        </w:rPr>
        <w:t>selection</w:t>
      </w:r>
      <w:r w:rsidR="005B017C">
        <w:rPr>
          <w:rFonts w:ascii="Times New Roman" w:hAnsi="Times New Roman" w:cs="Times New Roman"/>
          <w:sz w:val="24"/>
          <w:szCs w:val="24"/>
        </w:rPr>
        <w:t xml:space="preserve"> of articles that we are making open access as part of our anniversary celebrations</w:t>
      </w:r>
      <w:r w:rsidR="00E02492">
        <w:rPr>
          <w:rFonts w:ascii="Times New Roman" w:hAnsi="Times New Roman" w:cs="Times New Roman"/>
          <w:sz w:val="24"/>
          <w:szCs w:val="24"/>
        </w:rPr>
        <w:t xml:space="preserve">, while acknowledging that there is still </w:t>
      </w:r>
      <w:r w:rsidRPr="00F13F99">
        <w:rPr>
          <w:rFonts w:ascii="Times New Roman" w:hAnsi="Times New Roman" w:cs="Times New Roman"/>
          <w:sz w:val="24"/>
          <w:szCs w:val="24"/>
        </w:rPr>
        <w:t>distance still to be travelled in this regar</w:t>
      </w:r>
      <w:r w:rsidR="00E02492">
        <w:rPr>
          <w:rFonts w:ascii="Times New Roman" w:hAnsi="Times New Roman" w:cs="Times New Roman"/>
          <w:sz w:val="24"/>
          <w:szCs w:val="24"/>
        </w:rPr>
        <w:t>d</w:t>
      </w:r>
      <w:r w:rsidRPr="00F13F99">
        <w:rPr>
          <w:rFonts w:ascii="Times New Roman" w:hAnsi="Times New Roman" w:cs="Times New Roman"/>
          <w:sz w:val="24"/>
          <w:szCs w:val="24"/>
        </w:rPr>
        <w:t xml:space="preserve">. </w:t>
      </w:r>
    </w:p>
    <w:p w14:paraId="6E6CC6F1" w14:textId="398C17F0" w:rsidR="009C3500" w:rsidRPr="00F13F99" w:rsidRDefault="00005AFF" w:rsidP="009C3500">
      <w:pPr>
        <w:rPr>
          <w:rFonts w:ascii="Times New Roman" w:hAnsi="Times New Roman" w:cs="Times New Roman"/>
          <w:color w:val="000000"/>
          <w:sz w:val="24"/>
          <w:szCs w:val="24"/>
        </w:rPr>
      </w:pPr>
      <w:r w:rsidRPr="00F13F99">
        <w:rPr>
          <w:rFonts w:ascii="Times New Roman" w:hAnsi="Times New Roman" w:cs="Times New Roman"/>
          <w:sz w:val="24"/>
          <w:szCs w:val="24"/>
        </w:rPr>
        <w:t xml:space="preserve">In reflecting on </w:t>
      </w:r>
      <w:r w:rsidR="00652D3F">
        <w:rPr>
          <w:rFonts w:ascii="Times New Roman" w:hAnsi="Times New Roman" w:cs="Times New Roman"/>
          <w:sz w:val="24"/>
          <w:szCs w:val="24"/>
        </w:rPr>
        <w:t>the meaning of curatorship</w:t>
      </w:r>
      <w:r w:rsidR="00E02492">
        <w:rPr>
          <w:rFonts w:ascii="Times New Roman" w:hAnsi="Times New Roman" w:cs="Times New Roman"/>
          <w:sz w:val="24"/>
          <w:szCs w:val="24"/>
        </w:rPr>
        <w:t>,</w:t>
      </w:r>
      <w:r w:rsidR="00652D3F">
        <w:rPr>
          <w:rFonts w:ascii="Times New Roman" w:hAnsi="Times New Roman" w:cs="Times New Roman"/>
          <w:sz w:val="24"/>
          <w:szCs w:val="24"/>
        </w:rPr>
        <w:t xml:space="preserve"> and on </w:t>
      </w:r>
      <w:r w:rsidRPr="00F13F99">
        <w:rPr>
          <w:rFonts w:ascii="Times New Roman" w:hAnsi="Times New Roman" w:cs="Times New Roman"/>
          <w:sz w:val="24"/>
          <w:szCs w:val="24"/>
        </w:rPr>
        <w:t>relations</w:t>
      </w:r>
      <w:r w:rsidR="00874B6F" w:rsidRPr="00F13F99">
        <w:rPr>
          <w:rFonts w:ascii="Times New Roman" w:hAnsi="Times New Roman" w:cs="Times New Roman"/>
          <w:sz w:val="24"/>
          <w:szCs w:val="24"/>
        </w:rPr>
        <w:t xml:space="preserve"> between ourselves as editors, </w:t>
      </w:r>
      <w:r w:rsidR="007A74C8" w:rsidRPr="00F13F99">
        <w:rPr>
          <w:rFonts w:ascii="Times New Roman" w:hAnsi="Times New Roman" w:cs="Times New Roman"/>
          <w:sz w:val="24"/>
          <w:szCs w:val="24"/>
        </w:rPr>
        <w:t xml:space="preserve">and </w:t>
      </w:r>
      <w:r w:rsidR="00874B6F" w:rsidRPr="00F13F99">
        <w:rPr>
          <w:rFonts w:ascii="Times New Roman" w:hAnsi="Times New Roman" w:cs="Times New Roman"/>
          <w:sz w:val="24"/>
          <w:szCs w:val="24"/>
        </w:rPr>
        <w:t>authors</w:t>
      </w:r>
      <w:r w:rsidR="007A74C8" w:rsidRPr="00F13F99">
        <w:rPr>
          <w:rFonts w:ascii="Times New Roman" w:hAnsi="Times New Roman" w:cs="Times New Roman"/>
          <w:sz w:val="24"/>
          <w:szCs w:val="24"/>
        </w:rPr>
        <w:t xml:space="preserve"> and reviewers of</w:t>
      </w:r>
      <w:r w:rsidR="00874B6F" w:rsidRPr="00F13F99">
        <w:rPr>
          <w:rFonts w:ascii="Times New Roman" w:hAnsi="Times New Roman" w:cs="Times New Roman"/>
          <w:sz w:val="24"/>
          <w:szCs w:val="24"/>
        </w:rPr>
        <w:t xml:space="preserve"> </w:t>
      </w:r>
      <w:r w:rsidRPr="00F13F99">
        <w:rPr>
          <w:rFonts w:ascii="Times New Roman" w:hAnsi="Times New Roman" w:cs="Times New Roman"/>
          <w:sz w:val="24"/>
          <w:szCs w:val="24"/>
        </w:rPr>
        <w:t>articles</w:t>
      </w:r>
      <w:r w:rsidR="00127178" w:rsidRPr="00F13F99">
        <w:rPr>
          <w:rFonts w:ascii="Times New Roman" w:hAnsi="Times New Roman" w:cs="Times New Roman"/>
          <w:sz w:val="24"/>
          <w:szCs w:val="24"/>
        </w:rPr>
        <w:t xml:space="preserve"> published in this journal,</w:t>
      </w:r>
      <w:r w:rsidR="007A74C8" w:rsidRPr="00F13F99">
        <w:rPr>
          <w:rFonts w:ascii="Times New Roman" w:hAnsi="Times New Roman" w:cs="Times New Roman"/>
          <w:sz w:val="24"/>
          <w:szCs w:val="24"/>
        </w:rPr>
        <w:t xml:space="preserve"> </w:t>
      </w:r>
      <w:r w:rsidR="004A3D6E" w:rsidRPr="00F13F99">
        <w:rPr>
          <w:rFonts w:ascii="Times New Roman" w:hAnsi="Times New Roman" w:cs="Times New Roman"/>
          <w:sz w:val="24"/>
          <w:szCs w:val="24"/>
        </w:rPr>
        <w:t xml:space="preserve">we draw </w:t>
      </w:r>
      <w:r w:rsidR="00FB01B6" w:rsidRPr="00F13F99">
        <w:rPr>
          <w:rFonts w:ascii="Times New Roman" w:hAnsi="Times New Roman" w:cs="Times New Roman"/>
          <w:sz w:val="24"/>
          <w:szCs w:val="24"/>
        </w:rPr>
        <w:t xml:space="preserve">here </w:t>
      </w:r>
      <w:r w:rsidR="004A3D6E" w:rsidRPr="00F13F99">
        <w:rPr>
          <w:rFonts w:ascii="Times New Roman" w:hAnsi="Times New Roman" w:cs="Times New Roman"/>
          <w:sz w:val="24"/>
          <w:szCs w:val="24"/>
        </w:rPr>
        <w:t>on</w:t>
      </w:r>
      <w:r w:rsidR="00770CD0" w:rsidRPr="00F13F99">
        <w:rPr>
          <w:rFonts w:ascii="Times New Roman" w:hAnsi="Times New Roman" w:cs="Times New Roman"/>
          <w:sz w:val="24"/>
          <w:szCs w:val="24"/>
        </w:rPr>
        <w:t xml:space="preserve"> </w:t>
      </w:r>
      <w:proofErr w:type="spellStart"/>
      <w:r w:rsidR="00770CD0" w:rsidRPr="00F13F99">
        <w:rPr>
          <w:rFonts w:ascii="Times New Roman" w:hAnsi="Times New Roman" w:cs="Times New Roman"/>
          <w:color w:val="000000"/>
          <w:sz w:val="24"/>
          <w:szCs w:val="24"/>
        </w:rPr>
        <w:t>Kiriakos</w:t>
      </w:r>
      <w:proofErr w:type="spellEnd"/>
      <w:r w:rsidR="00770CD0" w:rsidRPr="00F13F99">
        <w:rPr>
          <w:rFonts w:ascii="Times New Roman" w:hAnsi="Times New Roman" w:cs="Times New Roman"/>
          <w:color w:val="000000"/>
          <w:sz w:val="24"/>
          <w:szCs w:val="24"/>
        </w:rPr>
        <w:t xml:space="preserve"> and </w:t>
      </w:r>
      <w:proofErr w:type="spellStart"/>
      <w:r w:rsidR="00770CD0" w:rsidRPr="00F13F99">
        <w:rPr>
          <w:rFonts w:ascii="Times New Roman" w:hAnsi="Times New Roman" w:cs="Times New Roman"/>
          <w:color w:val="000000"/>
          <w:sz w:val="24"/>
          <w:szCs w:val="24"/>
        </w:rPr>
        <w:lastRenderedPageBreak/>
        <w:t>Tienari</w:t>
      </w:r>
      <w:proofErr w:type="spellEnd"/>
      <w:r w:rsidR="00770CD0" w:rsidRPr="00F13F99">
        <w:rPr>
          <w:rFonts w:ascii="Times New Roman" w:hAnsi="Times New Roman" w:cs="Times New Roman"/>
          <w:color w:val="000000"/>
          <w:sz w:val="24"/>
          <w:szCs w:val="24"/>
        </w:rPr>
        <w:t xml:space="preserve"> (2018</w:t>
      </w:r>
      <w:r w:rsidR="007B096E" w:rsidRPr="00F13F99">
        <w:rPr>
          <w:rFonts w:ascii="Times New Roman" w:hAnsi="Times New Roman" w:cs="Times New Roman"/>
          <w:color w:val="000000"/>
          <w:sz w:val="24"/>
          <w:szCs w:val="24"/>
        </w:rPr>
        <w:t>: 263</w:t>
      </w:r>
      <w:r w:rsidR="00770CD0" w:rsidRPr="00F13F99">
        <w:rPr>
          <w:rFonts w:ascii="Times New Roman" w:hAnsi="Times New Roman" w:cs="Times New Roman"/>
          <w:color w:val="000000"/>
          <w:sz w:val="24"/>
          <w:szCs w:val="24"/>
        </w:rPr>
        <w:t xml:space="preserve">) who </w:t>
      </w:r>
      <w:r w:rsidR="00803153" w:rsidRPr="00F13F99">
        <w:rPr>
          <w:rFonts w:ascii="Times New Roman" w:hAnsi="Times New Roman" w:cs="Times New Roman"/>
          <w:color w:val="000000"/>
          <w:sz w:val="24"/>
          <w:szCs w:val="24"/>
        </w:rPr>
        <w:t>characterise academic writing as ‘an embodied, sensuous, emotional, social, and identity</w:t>
      </w:r>
      <w:r w:rsidR="007B096E" w:rsidRPr="00F13F99">
        <w:rPr>
          <w:rFonts w:ascii="Times New Roman" w:hAnsi="Times New Roman" w:cs="Times New Roman"/>
          <w:color w:val="000000"/>
          <w:sz w:val="24"/>
          <w:szCs w:val="24"/>
        </w:rPr>
        <w:t>-</w:t>
      </w:r>
      <w:r w:rsidR="00803153" w:rsidRPr="00F13F99">
        <w:rPr>
          <w:rFonts w:ascii="Times New Roman" w:hAnsi="Times New Roman" w:cs="Times New Roman"/>
          <w:color w:val="000000"/>
          <w:sz w:val="24"/>
          <w:szCs w:val="24"/>
        </w:rPr>
        <w:t>related activity</w:t>
      </w:r>
      <w:r w:rsidR="007B096E" w:rsidRPr="00F13F99">
        <w:rPr>
          <w:rFonts w:ascii="Times New Roman" w:hAnsi="Times New Roman" w:cs="Times New Roman"/>
          <w:color w:val="000000"/>
          <w:sz w:val="24"/>
          <w:szCs w:val="24"/>
        </w:rPr>
        <w:t xml:space="preserve">’. </w:t>
      </w:r>
      <w:r w:rsidR="009C3500" w:rsidRPr="00F13F99">
        <w:rPr>
          <w:rFonts w:ascii="Times New Roman" w:hAnsi="Times New Roman" w:cs="Times New Roman"/>
          <w:color w:val="000000"/>
          <w:sz w:val="24"/>
          <w:szCs w:val="24"/>
        </w:rPr>
        <w:t xml:space="preserve">Love is an essential aspect of our editorship-as-curatorship of this journal. </w:t>
      </w:r>
      <w:r w:rsidR="009C3500">
        <w:rPr>
          <w:rFonts w:ascii="Times New Roman" w:hAnsi="Times New Roman" w:cs="Times New Roman"/>
          <w:color w:val="000000"/>
          <w:sz w:val="24"/>
          <w:szCs w:val="24"/>
        </w:rPr>
        <w:t>I</w:t>
      </w:r>
      <w:r w:rsidR="009C3500" w:rsidRPr="00F13F99">
        <w:rPr>
          <w:rFonts w:ascii="Times New Roman" w:hAnsi="Times New Roman" w:cs="Times New Roman"/>
          <w:color w:val="000000"/>
          <w:sz w:val="24"/>
          <w:szCs w:val="24"/>
        </w:rPr>
        <w:t>t is ‘the pleasure of pursuing intellectual challenges together with others’ (</w:t>
      </w:r>
      <w:proofErr w:type="spellStart"/>
      <w:r w:rsidR="009C3500" w:rsidRPr="00F13F99">
        <w:rPr>
          <w:rFonts w:ascii="Times New Roman" w:hAnsi="Times New Roman" w:cs="Times New Roman"/>
          <w:color w:val="000000"/>
          <w:sz w:val="24"/>
          <w:szCs w:val="24"/>
        </w:rPr>
        <w:t>Kiriakos</w:t>
      </w:r>
      <w:proofErr w:type="spellEnd"/>
      <w:r w:rsidR="009C3500" w:rsidRPr="00F13F99">
        <w:rPr>
          <w:rFonts w:ascii="Times New Roman" w:hAnsi="Times New Roman" w:cs="Times New Roman"/>
          <w:color w:val="000000"/>
          <w:sz w:val="24"/>
          <w:szCs w:val="24"/>
        </w:rPr>
        <w:t xml:space="preserve"> and </w:t>
      </w:r>
      <w:proofErr w:type="spellStart"/>
      <w:r w:rsidR="009C3500" w:rsidRPr="00F13F99">
        <w:rPr>
          <w:rFonts w:ascii="Times New Roman" w:hAnsi="Times New Roman" w:cs="Times New Roman"/>
          <w:color w:val="000000"/>
          <w:sz w:val="24"/>
          <w:szCs w:val="24"/>
        </w:rPr>
        <w:t>Tienari</w:t>
      </w:r>
      <w:proofErr w:type="spellEnd"/>
      <w:r w:rsidR="009C3500" w:rsidRPr="00F13F99">
        <w:rPr>
          <w:rFonts w:ascii="Times New Roman" w:hAnsi="Times New Roman" w:cs="Times New Roman"/>
          <w:color w:val="000000"/>
          <w:sz w:val="24"/>
          <w:szCs w:val="24"/>
        </w:rPr>
        <w:t xml:space="preserve">, 2018: 269) that drives us, as editors, to gather together and make available the collection of articles that is contained within the material pages of this journal. When oriented towards love, the academic work of reviewing and editing is inherently communal and to an extent ‘unconditional’ (Clarke, </w:t>
      </w:r>
      <w:r w:rsidR="009C3500">
        <w:rPr>
          <w:rFonts w:ascii="Times New Roman" w:hAnsi="Times New Roman" w:cs="Times New Roman"/>
          <w:color w:val="000000"/>
          <w:sz w:val="24"/>
          <w:szCs w:val="24"/>
        </w:rPr>
        <w:t xml:space="preserve">Knights and Jarvis, </w:t>
      </w:r>
      <w:r w:rsidR="009C3500" w:rsidRPr="00F13F99">
        <w:rPr>
          <w:rFonts w:ascii="Times New Roman" w:hAnsi="Times New Roman" w:cs="Times New Roman"/>
          <w:color w:val="000000"/>
          <w:sz w:val="24"/>
          <w:szCs w:val="24"/>
        </w:rPr>
        <w:t xml:space="preserve">2012), in that there is likely to be no direct benefit to the self, although, following </w:t>
      </w:r>
      <w:proofErr w:type="spellStart"/>
      <w:r w:rsidR="009C3500" w:rsidRPr="00F13F99">
        <w:rPr>
          <w:rFonts w:ascii="Times New Roman" w:hAnsi="Times New Roman" w:cs="Times New Roman"/>
          <w:color w:val="000000"/>
          <w:sz w:val="24"/>
          <w:szCs w:val="24"/>
        </w:rPr>
        <w:t>Kiriakos</w:t>
      </w:r>
      <w:proofErr w:type="spellEnd"/>
      <w:r w:rsidR="009C3500" w:rsidRPr="00F13F99">
        <w:rPr>
          <w:rFonts w:ascii="Times New Roman" w:hAnsi="Times New Roman" w:cs="Times New Roman"/>
          <w:color w:val="000000"/>
          <w:sz w:val="24"/>
          <w:szCs w:val="24"/>
        </w:rPr>
        <w:t xml:space="preserve"> and </w:t>
      </w:r>
      <w:proofErr w:type="spellStart"/>
      <w:r w:rsidR="009C3500" w:rsidRPr="00F13F99">
        <w:rPr>
          <w:rFonts w:ascii="Times New Roman" w:hAnsi="Times New Roman" w:cs="Times New Roman"/>
          <w:color w:val="000000"/>
          <w:sz w:val="24"/>
          <w:szCs w:val="24"/>
        </w:rPr>
        <w:t>Tienari</w:t>
      </w:r>
      <w:proofErr w:type="spellEnd"/>
      <w:r w:rsidR="009C3500" w:rsidRPr="00F13F99">
        <w:rPr>
          <w:rFonts w:ascii="Times New Roman" w:hAnsi="Times New Roman" w:cs="Times New Roman"/>
          <w:color w:val="000000"/>
          <w:sz w:val="24"/>
          <w:szCs w:val="24"/>
        </w:rPr>
        <w:t xml:space="preserve"> (2018), we do not wish to overlook the importance of self</w:t>
      </w:r>
      <w:r w:rsidR="00331DE8">
        <w:rPr>
          <w:rFonts w:ascii="Times New Roman" w:hAnsi="Times New Roman" w:cs="Times New Roman"/>
          <w:color w:val="000000"/>
          <w:sz w:val="24"/>
          <w:szCs w:val="24"/>
        </w:rPr>
        <w:t>-</w:t>
      </w:r>
      <w:r w:rsidR="009C3500" w:rsidRPr="00F13F99">
        <w:rPr>
          <w:rFonts w:ascii="Times New Roman" w:hAnsi="Times New Roman" w:cs="Times New Roman"/>
          <w:color w:val="000000"/>
          <w:sz w:val="24"/>
          <w:szCs w:val="24"/>
        </w:rPr>
        <w:t xml:space="preserve">love by promoting a vision of academic work as sacrificial suffering (see Bell and Sinclair, 2014). </w:t>
      </w:r>
    </w:p>
    <w:p w14:paraId="7404C494" w14:textId="7E2E16EE" w:rsidR="00E0255C" w:rsidRPr="00F13F99" w:rsidRDefault="00116A5E">
      <w:pPr>
        <w:rPr>
          <w:rFonts w:ascii="Times New Roman" w:hAnsi="Times New Roman" w:cs="Times New Roman"/>
          <w:color w:val="000000"/>
          <w:sz w:val="24"/>
          <w:szCs w:val="24"/>
        </w:rPr>
      </w:pPr>
      <w:r w:rsidRPr="00F13F99">
        <w:rPr>
          <w:rFonts w:ascii="Times New Roman" w:hAnsi="Times New Roman" w:cs="Times New Roman"/>
          <w:color w:val="000000"/>
          <w:sz w:val="24"/>
          <w:szCs w:val="24"/>
        </w:rPr>
        <w:t xml:space="preserve">Love enables us to expose ‘our vulnerabilities and [gives] us courage in embracing writing wholeheartedly (hooks 2000)’ (p. 264). </w:t>
      </w:r>
      <w:r w:rsidR="00651128" w:rsidRPr="00F13F99">
        <w:rPr>
          <w:rFonts w:ascii="Times New Roman" w:hAnsi="Times New Roman" w:cs="Times New Roman"/>
          <w:color w:val="000000"/>
          <w:sz w:val="24"/>
          <w:szCs w:val="24"/>
        </w:rPr>
        <w:t xml:space="preserve">For </w:t>
      </w:r>
      <w:proofErr w:type="spellStart"/>
      <w:r w:rsidR="00816FF9" w:rsidRPr="00F13F99">
        <w:rPr>
          <w:rFonts w:ascii="Times New Roman" w:hAnsi="Times New Roman" w:cs="Times New Roman"/>
          <w:color w:val="000000"/>
          <w:sz w:val="24"/>
          <w:szCs w:val="24"/>
        </w:rPr>
        <w:t>Kiriakos</w:t>
      </w:r>
      <w:proofErr w:type="spellEnd"/>
      <w:r w:rsidR="00816FF9" w:rsidRPr="00F13F99">
        <w:rPr>
          <w:rFonts w:ascii="Times New Roman" w:hAnsi="Times New Roman" w:cs="Times New Roman"/>
          <w:color w:val="000000"/>
          <w:sz w:val="24"/>
          <w:szCs w:val="24"/>
        </w:rPr>
        <w:t xml:space="preserve"> and </w:t>
      </w:r>
      <w:proofErr w:type="spellStart"/>
      <w:r w:rsidR="00816FF9" w:rsidRPr="00F13F99">
        <w:rPr>
          <w:rFonts w:ascii="Times New Roman" w:hAnsi="Times New Roman" w:cs="Times New Roman"/>
          <w:color w:val="000000"/>
          <w:sz w:val="24"/>
          <w:szCs w:val="24"/>
        </w:rPr>
        <w:t>Tienari</w:t>
      </w:r>
      <w:proofErr w:type="spellEnd"/>
      <w:r w:rsidR="00651128" w:rsidRPr="00F13F99">
        <w:rPr>
          <w:rFonts w:ascii="Times New Roman" w:hAnsi="Times New Roman" w:cs="Times New Roman"/>
          <w:color w:val="000000"/>
          <w:sz w:val="24"/>
          <w:szCs w:val="24"/>
        </w:rPr>
        <w:t>, t</w:t>
      </w:r>
      <w:r w:rsidR="00FD5E82" w:rsidRPr="00F13F99">
        <w:rPr>
          <w:rFonts w:ascii="Times New Roman" w:hAnsi="Times New Roman" w:cs="Times New Roman"/>
          <w:color w:val="000000"/>
          <w:sz w:val="24"/>
          <w:szCs w:val="24"/>
        </w:rPr>
        <w:t>he practi</w:t>
      </w:r>
      <w:r w:rsidRPr="00F13F99">
        <w:rPr>
          <w:rFonts w:ascii="Times New Roman" w:hAnsi="Times New Roman" w:cs="Times New Roman"/>
          <w:color w:val="000000"/>
          <w:sz w:val="24"/>
          <w:szCs w:val="24"/>
        </w:rPr>
        <w:t>c</w:t>
      </w:r>
      <w:r w:rsidR="00FD5E82" w:rsidRPr="00F13F99">
        <w:rPr>
          <w:rFonts w:ascii="Times New Roman" w:hAnsi="Times New Roman" w:cs="Times New Roman"/>
          <w:color w:val="000000"/>
          <w:sz w:val="24"/>
          <w:szCs w:val="24"/>
        </w:rPr>
        <w:t xml:space="preserve">e of writing journal articles </w:t>
      </w:r>
      <w:r w:rsidR="002054B3" w:rsidRPr="00F13F99">
        <w:rPr>
          <w:rFonts w:ascii="Times New Roman" w:hAnsi="Times New Roman" w:cs="Times New Roman"/>
          <w:color w:val="000000"/>
          <w:sz w:val="24"/>
          <w:szCs w:val="24"/>
        </w:rPr>
        <w:t xml:space="preserve">can be understood </w:t>
      </w:r>
      <w:r w:rsidR="00651128" w:rsidRPr="00F13F99">
        <w:rPr>
          <w:rFonts w:ascii="Times New Roman" w:hAnsi="Times New Roman" w:cs="Times New Roman"/>
          <w:color w:val="000000"/>
          <w:sz w:val="24"/>
          <w:szCs w:val="24"/>
        </w:rPr>
        <w:t>in terms of love</w:t>
      </w:r>
      <w:r w:rsidR="00E464F5" w:rsidRPr="00F13F99">
        <w:rPr>
          <w:rFonts w:ascii="Times New Roman" w:hAnsi="Times New Roman" w:cs="Times New Roman"/>
          <w:color w:val="000000"/>
          <w:sz w:val="24"/>
          <w:szCs w:val="24"/>
        </w:rPr>
        <w:t>,</w:t>
      </w:r>
      <w:r w:rsidR="00651128" w:rsidRPr="00F13F99">
        <w:rPr>
          <w:rFonts w:ascii="Times New Roman" w:hAnsi="Times New Roman" w:cs="Times New Roman"/>
          <w:color w:val="000000"/>
          <w:sz w:val="24"/>
          <w:szCs w:val="24"/>
        </w:rPr>
        <w:t xml:space="preserve"> not </w:t>
      </w:r>
      <w:r w:rsidR="00C71E3D" w:rsidRPr="00F13F99">
        <w:rPr>
          <w:rFonts w:ascii="Times New Roman" w:hAnsi="Times New Roman" w:cs="Times New Roman"/>
          <w:color w:val="000000"/>
          <w:sz w:val="24"/>
          <w:szCs w:val="24"/>
        </w:rPr>
        <w:t xml:space="preserve">primarily </w:t>
      </w:r>
      <w:r w:rsidR="00651128" w:rsidRPr="00F13F99">
        <w:rPr>
          <w:rFonts w:ascii="Times New Roman" w:hAnsi="Times New Roman" w:cs="Times New Roman"/>
          <w:color w:val="000000"/>
          <w:sz w:val="24"/>
          <w:szCs w:val="24"/>
        </w:rPr>
        <w:t xml:space="preserve">as </w:t>
      </w:r>
      <w:r w:rsidR="00C71E3D" w:rsidRPr="00F13F99">
        <w:rPr>
          <w:rFonts w:ascii="Times New Roman" w:hAnsi="Times New Roman" w:cs="Times New Roman"/>
          <w:color w:val="000000"/>
          <w:sz w:val="24"/>
          <w:szCs w:val="24"/>
        </w:rPr>
        <w:t xml:space="preserve">a </w:t>
      </w:r>
      <w:r w:rsidR="00651128" w:rsidRPr="00F13F99">
        <w:rPr>
          <w:rFonts w:ascii="Times New Roman" w:hAnsi="Times New Roman" w:cs="Times New Roman"/>
          <w:color w:val="000000"/>
          <w:sz w:val="24"/>
          <w:szCs w:val="24"/>
        </w:rPr>
        <w:t>feeling</w:t>
      </w:r>
      <w:r w:rsidR="00E464F5" w:rsidRPr="00F13F99">
        <w:rPr>
          <w:rFonts w:ascii="Times New Roman" w:hAnsi="Times New Roman" w:cs="Times New Roman"/>
          <w:color w:val="000000"/>
          <w:sz w:val="24"/>
          <w:szCs w:val="24"/>
        </w:rPr>
        <w:t>,</w:t>
      </w:r>
      <w:r w:rsidR="00651128" w:rsidRPr="00F13F99">
        <w:rPr>
          <w:rFonts w:ascii="Times New Roman" w:hAnsi="Times New Roman" w:cs="Times New Roman"/>
          <w:color w:val="000000"/>
          <w:sz w:val="24"/>
          <w:szCs w:val="24"/>
        </w:rPr>
        <w:t xml:space="preserve"> but as </w:t>
      </w:r>
      <w:r w:rsidR="00F67EB1" w:rsidRPr="00F13F99">
        <w:rPr>
          <w:rFonts w:ascii="Times New Roman" w:hAnsi="Times New Roman" w:cs="Times New Roman"/>
          <w:color w:val="000000"/>
          <w:sz w:val="24"/>
          <w:szCs w:val="24"/>
        </w:rPr>
        <w:t xml:space="preserve">a source for intentional </w:t>
      </w:r>
      <w:r w:rsidR="00651128" w:rsidRPr="00F13F99">
        <w:rPr>
          <w:rFonts w:ascii="Times New Roman" w:hAnsi="Times New Roman" w:cs="Times New Roman"/>
          <w:color w:val="000000"/>
          <w:sz w:val="24"/>
          <w:szCs w:val="24"/>
        </w:rPr>
        <w:t>action</w:t>
      </w:r>
      <w:r w:rsidR="00401158" w:rsidRPr="00F13F99">
        <w:rPr>
          <w:rFonts w:ascii="Times New Roman" w:hAnsi="Times New Roman" w:cs="Times New Roman"/>
          <w:color w:val="000000"/>
          <w:sz w:val="24"/>
          <w:szCs w:val="24"/>
        </w:rPr>
        <w:t xml:space="preserve"> that </w:t>
      </w:r>
      <w:r w:rsidR="00122EDA" w:rsidRPr="00F13F99">
        <w:rPr>
          <w:rFonts w:ascii="Times New Roman" w:hAnsi="Times New Roman" w:cs="Times New Roman"/>
          <w:color w:val="000000"/>
          <w:sz w:val="24"/>
          <w:szCs w:val="24"/>
        </w:rPr>
        <w:t xml:space="preserve">enables us to ‘stand up for </w:t>
      </w:r>
      <w:r w:rsidR="008C28B7" w:rsidRPr="00F13F99">
        <w:rPr>
          <w:rFonts w:ascii="Times New Roman" w:hAnsi="Times New Roman" w:cs="Times New Roman"/>
          <w:color w:val="000000"/>
          <w:sz w:val="24"/>
          <w:szCs w:val="24"/>
        </w:rPr>
        <w:t>ourselves and for [who and what] we care about’ (p.</w:t>
      </w:r>
      <w:r w:rsidR="008B7F85" w:rsidRPr="00F13F99">
        <w:rPr>
          <w:rFonts w:ascii="Times New Roman" w:hAnsi="Times New Roman" w:cs="Times New Roman"/>
          <w:color w:val="000000"/>
          <w:sz w:val="24"/>
          <w:szCs w:val="24"/>
        </w:rPr>
        <w:t>269</w:t>
      </w:r>
      <w:r w:rsidR="008C28B7" w:rsidRPr="00F13F99">
        <w:rPr>
          <w:rFonts w:ascii="Times New Roman" w:hAnsi="Times New Roman" w:cs="Times New Roman"/>
          <w:color w:val="000000"/>
          <w:sz w:val="24"/>
          <w:szCs w:val="24"/>
        </w:rPr>
        <w:t>)</w:t>
      </w:r>
      <w:r w:rsidR="006E6611" w:rsidRPr="00F13F99">
        <w:rPr>
          <w:rFonts w:ascii="Times New Roman" w:hAnsi="Times New Roman" w:cs="Times New Roman"/>
          <w:color w:val="000000"/>
          <w:sz w:val="24"/>
          <w:szCs w:val="24"/>
        </w:rPr>
        <w:t xml:space="preserve"> while also maintaining awareness of our own vulnerability</w:t>
      </w:r>
      <w:r w:rsidR="00F91DEE" w:rsidRPr="00F13F99">
        <w:rPr>
          <w:rFonts w:ascii="Times New Roman" w:hAnsi="Times New Roman" w:cs="Times New Roman"/>
          <w:color w:val="000000"/>
          <w:sz w:val="24"/>
          <w:szCs w:val="24"/>
        </w:rPr>
        <w:t>.</w:t>
      </w:r>
      <w:r w:rsidR="00575B9D" w:rsidRPr="00F13F99">
        <w:rPr>
          <w:rFonts w:ascii="Times New Roman" w:hAnsi="Times New Roman" w:cs="Times New Roman"/>
          <w:color w:val="000000"/>
          <w:sz w:val="24"/>
          <w:szCs w:val="24"/>
        </w:rPr>
        <w:t xml:space="preserve"> </w:t>
      </w:r>
      <w:r w:rsidR="00331DE8">
        <w:rPr>
          <w:rFonts w:ascii="Times New Roman" w:hAnsi="Times New Roman" w:cs="Times New Roman"/>
          <w:color w:val="000000"/>
          <w:sz w:val="24"/>
          <w:szCs w:val="24"/>
        </w:rPr>
        <w:t xml:space="preserve">However, </w:t>
      </w:r>
      <w:r w:rsidR="00B972D7" w:rsidRPr="00F13F99">
        <w:rPr>
          <w:rFonts w:ascii="Times New Roman" w:hAnsi="Times New Roman" w:cs="Times New Roman"/>
          <w:color w:val="000000"/>
          <w:sz w:val="24"/>
          <w:szCs w:val="24"/>
        </w:rPr>
        <w:t xml:space="preserve">not all </w:t>
      </w:r>
      <w:r w:rsidR="00331DE8">
        <w:rPr>
          <w:rFonts w:ascii="Times New Roman" w:hAnsi="Times New Roman" w:cs="Times New Roman"/>
          <w:color w:val="000000"/>
          <w:sz w:val="24"/>
          <w:szCs w:val="24"/>
        </w:rPr>
        <w:t xml:space="preserve">scholarly </w:t>
      </w:r>
      <w:r w:rsidR="000D753F">
        <w:rPr>
          <w:rFonts w:ascii="Times New Roman" w:hAnsi="Times New Roman" w:cs="Times New Roman"/>
          <w:color w:val="000000"/>
          <w:sz w:val="24"/>
          <w:szCs w:val="24"/>
        </w:rPr>
        <w:t>writing is</w:t>
      </w:r>
      <w:r w:rsidR="00B972D7" w:rsidRPr="00F13F99">
        <w:rPr>
          <w:rFonts w:ascii="Times New Roman" w:hAnsi="Times New Roman" w:cs="Times New Roman"/>
          <w:color w:val="000000"/>
          <w:sz w:val="24"/>
          <w:szCs w:val="24"/>
        </w:rPr>
        <w:t xml:space="preserve"> equally lovable. </w:t>
      </w:r>
      <w:r w:rsidR="00E9413D" w:rsidRPr="00F13F99">
        <w:rPr>
          <w:rFonts w:ascii="Times New Roman" w:hAnsi="Times New Roman" w:cs="Times New Roman"/>
          <w:color w:val="000000"/>
          <w:sz w:val="24"/>
          <w:szCs w:val="24"/>
        </w:rPr>
        <w:t>Rhodes (201</w:t>
      </w:r>
      <w:r w:rsidR="009A193C">
        <w:rPr>
          <w:rFonts w:ascii="Times New Roman" w:hAnsi="Times New Roman" w:cs="Times New Roman"/>
          <w:color w:val="000000"/>
          <w:sz w:val="24"/>
          <w:szCs w:val="24"/>
        </w:rPr>
        <w:t>9</w:t>
      </w:r>
      <w:r w:rsidR="00E9413D" w:rsidRPr="00F13F99">
        <w:rPr>
          <w:rFonts w:ascii="Times New Roman" w:hAnsi="Times New Roman" w:cs="Times New Roman"/>
          <w:color w:val="000000"/>
          <w:sz w:val="24"/>
          <w:szCs w:val="24"/>
        </w:rPr>
        <w:t>)</w:t>
      </w:r>
      <w:r w:rsidR="00BA3E19">
        <w:rPr>
          <w:rFonts w:ascii="Times New Roman" w:hAnsi="Times New Roman" w:cs="Times New Roman"/>
          <w:color w:val="000000"/>
          <w:sz w:val="24"/>
          <w:szCs w:val="24"/>
        </w:rPr>
        <w:t>,</w:t>
      </w:r>
      <w:r w:rsidR="00D3346B" w:rsidRPr="00F13F99">
        <w:rPr>
          <w:rFonts w:ascii="Times New Roman" w:hAnsi="Times New Roman" w:cs="Times New Roman"/>
          <w:color w:val="000000"/>
          <w:sz w:val="24"/>
          <w:szCs w:val="24"/>
        </w:rPr>
        <w:t xml:space="preserve"> </w:t>
      </w:r>
      <w:r w:rsidR="00823E61" w:rsidRPr="00F13F99">
        <w:rPr>
          <w:rFonts w:ascii="Times New Roman" w:hAnsi="Times New Roman" w:cs="Times New Roman"/>
          <w:color w:val="000000"/>
          <w:sz w:val="24"/>
          <w:szCs w:val="24"/>
        </w:rPr>
        <w:t xml:space="preserve">published as part of </w:t>
      </w:r>
      <w:r w:rsidR="00DF73CD" w:rsidRPr="00F13F99">
        <w:rPr>
          <w:rFonts w:ascii="Times New Roman" w:hAnsi="Times New Roman" w:cs="Times New Roman"/>
          <w:color w:val="000000"/>
          <w:sz w:val="24"/>
          <w:szCs w:val="24"/>
        </w:rPr>
        <w:t>the</w:t>
      </w:r>
      <w:r w:rsidR="00823E61" w:rsidRPr="00F13F99">
        <w:rPr>
          <w:rFonts w:ascii="Times New Roman" w:hAnsi="Times New Roman" w:cs="Times New Roman"/>
          <w:color w:val="000000"/>
          <w:sz w:val="24"/>
          <w:szCs w:val="24"/>
        </w:rPr>
        <w:t xml:space="preserve"> </w:t>
      </w:r>
      <w:r w:rsidR="00DF73CD" w:rsidRPr="00F13F99">
        <w:rPr>
          <w:rFonts w:ascii="Times New Roman" w:hAnsi="Times New Roman" w:cs="Times New Roman"/>
          <w:color w:val="000000"/>
          <w:sz w:val="24"/>
          <w:szCs w:val="24"/>
        </w:rPr>
        <w:t>‘</w:t>
      </w:r>
      <w:r w:rsidR="00823E61" w:rsidRPr="00F13F99">
        <w:rPr>
          <w:rFonts w:ascii="Times New Roman" w:hAnsi="Times New Roman" w:cs="Times New Roman"/>
          <w:color w:val="000000"/>
          <w:sz w:val="24"/>
          <w:szCs w:val="24"/>
        </w:rPr>
        <w:t xml:space="preserve">Writing </w:t>
      </w:r>
      <w:r w:rsidR="00DF73CD" w:rsidRPr="00F13F99">
        <w:rPr>
          <w:rFonts w:ascii="Times New Roman" w:hAnsi="Times New Roman" w:cs="Times New Roman"/>
          <w:color w:val="000000"/>
          <w:sz w:val="24"/>
          <w:szCs w:val="24"/>
        </w:rPr>
        <w:t>d</w:t>
      </w:r>
      <w:r w:rsidR="00823E61" w:rsidRPr="00F13F99">
        <w:rPr>
          <w:rFonts w:ascii="Times New Roman" w:hAnsi="Times New Roman" w:cs="Times New Roman"/>
          <w:color w:val="000000"/>
          <w:sz w:val="24"/>
          <w:szCs w:val="24"/>
        </w:rPr>
        <w:t>ifferently</w:t>
      </w:r>
      <w:r w:rsidR="00DF73CD" w:rsidRPr="00F13F99">
        <w:rPr>
          <w:rFonts w:ascii="Times New Roman" w:hAnsi="Times New Roman" w:cs="Times New Roman"/>
          <w:color w:val="000000"/>
          <w:sz w:val="24"/>
          <w:szCs w:val="24"/>
        </w:rPr>
        <w:t>’</w:t>
      </w:r>
      <w:r w:rsidR="00823E61" w:rsidRPr="00F13F99">
        <w:rPr>
          <w:rFonts w:ascii="Times New Roman" w:hAnsi="Times New Roman" w:cs="Times New Roman"/>
          <w:color w:val="000000"/>
          <w:sz w:val="24"/>
          <w:szCs w:val="24"/>
        </w:rPr>
        <w:t xml:space="preserve"> </w:t>
      </w:r>
      <w:r w:rsidR="00DF73CD" w:rsidRPr="00F13F99">
        <w:rPr>
          <w:rFonts w:ascii="Times New Roman" w:hAnsi="Times New Roman" w:cs="Times New Roman"/>
          <w:color w:val="000000"/>
          <w:sz w:val="24"/>
          <w:szCs w:val="24"/>
        </w:rPr>
        <w:t>s</w:t>
      </w:r>
      <w:r w:rsidR="00823E61" w:rsidRPr="00F13F99">
        <w:rPr>
          <w:rFonts w:ascii="Times New Roman" w:hAnsi="Times New Roman" w:cs="Times New Roman"/>
          <w:color w:val="000000"/>
          <w:sz w:val="24"/>
          <w:szCs w:val="24"/>
        </w:rPr>
        <w:t>pecial</w:t>
      </w:r>
      <w:r w:rsidR="00DF73CD" w:rsidRPr="00F13F99">
        <w:rPr>
          <w:rFonts w:ascii="Times New Roman" w:hAnsi="Times New Roman" w:cs="Times New Roman"/>
          <w:color w:val="000000"/>
          <w:sz w:val="24"/>
          <w:szCs w:val="24"/>
        </w:rPr>
        <w:t xml:space="preserve"> is</w:t>
      </w:r>
      <w:r w:rsidR="00823E61" w:rsidRPr="00F13F99">
        <w:rPr>
          <w:rFonts w:ascii="Times New Roman" w:hAnsi="Times New Roman" w:cs="Times New Roman"/>
          <w:color w:val="000000"/>
          <w:sz w:val="24"/>
          <w:szCs w:val="24"/>
        </w:rPr>
        <w:t>sue</w:t>
      </w:r>
      <w:r w:rsidR="00DF73CD" w:rsidRPr="00F13F99">
        <w:rPr>
          <w:rFonts w:ascii="Times New Roman" w:hAnsi="Times New Roman" w:cs="Times New Roman"/>
          <w:color w:val="000000"/>
          <w:sz w:val="24"/>
          <w:szCs w:val="24"/>
        </w:rPr>
        <w:t xml:space="preserve"> in </w:t>
      </w:r>
      <w:r w:rsidR="00BA3E19" w:rsidRPr="00BA3E19">
        <w:rPr>
          <w:rFonts w:ascii="Times New Roman" w:hAnsi="Times New Roman" w:cs="Times New Roman"/>
          <w:i/>
          <w:color w:val="000000"/>
          <w:sz w:val="24"/>
          <w:szCs w:val="24"/>
        </w:rPr>
        <w:t>Management Learning</w:t>
      </w:r>
      <w:r w:rsidR="00BA3E19">
        <w:rPr>
          <w:rFonts w:ascii="Times New Roman" w:hAnsi="Times New Roman" w:cs="Times New Roman"/>
          <w:color w:val="000000"/>
          <w:sz w:val="24"/>
          <w:szCs w:val="24"/>
        </w:rPr>
        <w:t>,</w:t>
      </w:r>
      <w:r w:rsidR="00741CE7" w:rsidRPr="00F13F99">
        <w:rPr>
          <w:rFonts w:ascii="Times New Roman" w:hAnsi="Times New Roman" w:cs="Times New Roman"/>
          <w:color w:val="000000"/>
          <w:sz w:val="24"/>
          <w:szCs w:val="24"/>
        </w:rPr>
        <w:t xml:space="preserve"> calls for an alternative </w:t>
      </w:r>
      <w:proofErr w:type="spellStart"/>
      <w:r w:rsidR="00741CE7" w:rsidRPr="00F13F99">
        <w:rPr>
          <w:rFonts w:ascii="Times New Roman" w:hAnsi="Times New Roman" w:cs="Times New Roman"/>
          <w:color w:val="000000"/>
          <w:sz w:val="24"/>
          <w:szCs w:val="24"/>
        </w:rPr>
        <w:t>scriptology</w:t>
      </w:r>
      <w:proofErr w:type="spellEnd"/>
      <w:r w:rsidR="00741CE7" w:rsidRPr="00F13F99">
        <w:rPr>
          <w:rFonts w:ascii="Times New Roman" w:hAnsi="Times New Roman" w:cs="Times New Roman"/>
          <w:color w:val="000000"/>
          <w:sz w:val="24"/>
          <w:szCs w:val="24"/>
        </w:rPr>
        <w:t xml:space="preserve"> </w:t>
      </w:r>
      <w:r w:rsidR="0034578F" w:rsidRPr="00F13F99">
        <w:rPr>
          <w:rFonts w:ascii="Times New Roman" w:hAnsi="Times New Roman" w:cs="Times New Roman"/>
          <w:color w:val="000000"/>
          <w:sz w:val="24"/>
          <w:szCs w:val="24"/>
        </w:rPr>
        <w:t>driven by reflexive awareness of the relationship between writing and knowledge</w:t>
      </w:r>
      <w:r w:rsidR="008B0067" w:rsidRPr="00F13F99">
        <w:rPr>
          <w:rFonts w:ascii="Times New Roman" w:hAnsi="Times New Roman" w:cs="Times New Roman"/>
          <w:color w:val="000000"/>
          <w:sz w:val="24"/>
          <w:szCs w:val="24"/>
        </w:rPr>
        <w:t>.</w:t>
      </w:r>
      <w:r w:rsidR="003D7046" w:rsidRPr="00F13F99">
        <w:rPr>
          <w:rFonts w:ascii="Times New Roman" w:hAnsi="Times New Roman" w:cs="Times New Roman"/>
          <w:color w:val="000000"/>
          <w:sz w:val="24"/>
          <w:szCs w:val="24"/>
        </w:rPr>
        <w:t xml:space="preserve"> </w:t>
      </w:r>
      <w:r w:rsidR="00BA3E19">
        <w:rPr>
          <w:rFonts w:ascii="Times New Roman" w:hAnsi="Times New Roman" w:cs="Times New Roman"/>
          <w:color w:val="000000"/>
          <w:sz w:val="24"/>
          <w:szCs w:val="24"/>
        </w:rPr>
        <w:t>He</w:t>
      </w:r>
      <w:r w:rsidR="00EC56D0" w:rsidRPr="00F13F99">
        <w:rPr>
          <w:rFonts w:ascii="Times New Roman" w:hAnsi="Times New Roman" w:cs="Times New Roman"/>
          <w:color w:val="000000"/>
          <w:sz w:val="24"/>
          <w:szCs w:val="24"/>
        </w:rPr>
        <w:t xml:space="preserve"> proposes that management and organisation studies scholars must try to liberate </w:t>
      </w:r>
      <w:r w:rsidR="00F93BE1">
        <w:rPr>
          <w:rFonts w:ascii="Times New Roman" w:hAnsi="Times New Roman" w:cs="Times New Roman"/>
          <w:color w:val="000000"/>
          <w:sz w:val="24"/>
          <w:szCs w:val="24"/>
        </w:rPr>
        <w:t>themselve</w:t>
      </w:r>
      <w:r w:rsidR="00EC56D0" w:rsidRPr="00F13F99">
        <w:rPr>
          <w:rFonts w:ascii="Times New Roman" w:hAnsi="Times New Roman" w:cs="Times New Roman"/>
          <w:color w:val="000000"/>
          <w:sz w:val="24"/>
          <w:szCs w:val="24"/>
        </w:rPr>
        <w:t xml:space="preserve">s from the strictures of a scientific discourse that disciplines us into forms of writing that are aesthetically and emotionally devoid. </w:t>
      </w:r>
      <w:r w:rsidR="0099344E">
        <w:rPr>
          <w:rFonts w:ascii="Times New Roman" w:hAnsi="Times New Roman" w:cs="Times New Roman"/>
          <w:color w:val="000000"/>
          <w:sz w:val="24"/>
          <w:szCs w:val="24"/>
        </w:rPr>
        <w:t>N</w:t>
      </w:r>
      <w:r w:rsidR="00DF3C33" w:rsidRPr="00F13F99">
        <w:rPr>
          <w:rFonts w:ascii="Times New Roman" w:hAnsi="Times New Roman" w:cs="Times New Roman"/>
          <w:color w:val="000000"/>
          <w:sz w:val="24"/>
          <w:szCs w:val="24"/>
        </w:rPr>
        <w:t xml:space="preserve">ot only </w:t>
      </w:r>
      <w:r w:rsidR="00EC56D0" w:rsidRPr="00F13F99">
        <w:rPr>
          <w:rFonts w:ascii="Times New Roman" w:hAnsi="Times New Roman" w:cs="Times New Roman"/>
          <w:color w:val="000000"/>
          <w:sz w:val="24"/>
          <w:szCs w:val="24"/>
        </w:rPr>
        <w:t>does he</w:t>
      </w:r>
      <w:r w:rsidR="00E851C0" w:rsidRPr="00F13F99">
        <w:rPr>
          <w:rFonts w:ascii="Times New Roman" w:hAnsi="Times New Roman" w:cs="Times New Roman"/>
          <w:color w:val="000000"/>
          <w:sz w:val="24"/>
          <w:szCs w:val="24"/>
        </w:rPr>
        <w:t xml:space="preserve"> </w:t>
      </w:r>
      <w:r w:rsidR="003A471C" w:rsidRPr="00F13F99">
        <w:rPr>
          <w:rFonts w:ascii="Times New Roman" w:hAnsi="Times New Roman" w:cs="Times New Roman"/>
          <w:color w:val="000000"/>
          <w:sz w:val="24"/>
          <w:szCs w:val="24"/>
        </w:rPr>
        <w:t>question</w:t>
      </w:r>
      <w:r w:rsidR="00E851C0" w:rsidRPr="00F13F99">
        <w:rPr>
          <w:rFonts w:ascii="Times New Roman" w:hAnsi="Times New Roman" w:cs="Times New Roman"/>
          <w:color w:val="000000"/>
          <w:sz w:val="24"/>
          <w:szCs w:val="24"/>
        </w:rPr>
        <w:t xml:space="preserve"> </w:t>
      </w:r>
      <w:r w:rsidR="009B001F" w:rsidRPr="00F13F99">
        <w:rPr>
          <w:rFonts w:ascii="Times New Roman" w:hAnsi="Times New Roman" w:cs="Times New Roman"/>
          <w:color w:val="000000"/>
          <w:sz w:val="24"/>
          <w:szCs w:val="24"/>
        </w:rPr>
        <w:t>the aesthetics of academic writing</w:t>
      </w:r>
      <w:r w:rsidR="00DF3C33" w:rsidRPr="00F13F99">
        <w:rPr>
          <w:rFonts w:ascii="Times New Roman" w:hAnsi="Times New Roman" w:cs="Times New Roman"/>
          <w:color w:val="000000"/>
          <w:sz w:val="24"/>
          <w:szCs w:val="24"/>
        </w:rPr>
        <w:t xml:space="preserve">, he also </w:t>
      </w:r>
      <w:r w:rsidR="00D3346B" w:rsidRPr="00F13F99">
        <w:rPr>
          <w:rFonts w:ascii="Times New Roman" w:hAnsi="Times New Roman" w:cs="Times New Roman"/>
          <w:color w:val="000000"/>
          <w:sz w:val="24"/>
          <w:szCs w:val="24"/>
        </w:rPr>
        <w:t>consider</w:t>
      </w:r>
      <w:r w:rsidR="00EC56D0" w:rsidRPr="00F13F99">
        <w:rPr>
          <w:rFonts w:ascii="Times New Roman" w:hAnsi="Times New Roman" w:cs="Times New Roman"/>
          <w:color w:val="000000"/>
          <w:sz w:val="24"/>
          <w:szCs w:val="24"/>
        </w:rPr>
        <w:t>s</w:t>
      </w:r>
      <w:r w:rsidR="00D3346B" w:rsidRPr="00F13F99">
        <w:rPr>
          <w:rFonts w:ascii="Times New Roman" w:hAnsi="Times New Roman" w:cs="Times New Roman"/>
          <w:color w:val="000000"/>
          <w:sz w:val="24"/>
          <w:szCs w:val="24"/>
        </w:rPr>
        <w:t xml:space="preserve"> </w:t>
      </w:r>
      <w:r w:rsidR="009B001F" w:rsidRPr="00F13F99">
        <w:rPr>
          <w:rFonts w:ascii="Times New Roman" w:hAnsi="Times New Roman" w:cs="Times New Roman"/>
          <w:color w:val="000000"/>
          <w:sz w:val="24"/>
          <w:szCs w:val="24"/>
        </w:rPr>
        <w:t xml:space="preserve">what can legitimately be </w:t>
      </w:r>
      <w:r w:rsidR="00DF3C33" w:rsidRPr="00F13F99">
        <w:rPr>
          <w:rFonts w:ascii="Times New Roman" w:hAnsi="Times New Roman" w:cs="Times New Roman"/>
          <w:color w:val="000000"/>
          <w:sz w:val="24"/>
          <w:szCs w:val="24"/>
        </w:rPr>
        <w:t>written/</w:t>
      </w:r>
      <w:r w:rsidR="009B001F" w:rsidRPr="00F13F99">
        <w:rPr>
          <w:rFonts w:ascii="Times New Roman" w:hAnsi="Times New Roman" w:cs="Times New Roman"/>
          <w:color w:val="000000"/>
          <w:sz w:val="24"/>
          <w:szCs w:val="24"/>
        </w:rPr>
        <w:t>said</w:t>
      </w:r>
      <w:r w:rsidR="00DF3C33" w:rsidRPr="00F13F99">
        <w:rPr>
          <w:rFonts w:ascii="Times New Roman" w:hAnsi="Times New Roman" w:cs="Times New Roman"/>
          <w:color w:val="000000"/>
          <w:sz w:val="24"/>
          <w:szCs w:val="24"/>
        </w:rPr>
        <w:t xml:space="preserve"> -</w:t>
      </w:r>
      <w:r w:rsidR="009B001F" w:rsidRPr="00F13F99">
        <w:rPr>
          <w:rFonts w:ascii="Times New Roman" w:hAnsi="Times New Roman" w:cs="Times New Roman"/>
          <w:color w:val="000000"/>
          <w:sz w:val="24"/>
          <w:szCs w:val="24"/>
        </w:rPr>
        <w:t xml:space="preserve"> politically and ethically</w:t>
      </w:r>
      <w:r w:rsidR="00DF3C33" w:rsidRPr="00F13F99">
        <w:rPr>
          <w:rFonts w:ascii="Times New Roman" w:hAnsi="Times New Roman" w:cs="Times New Roman"/>
          <w:color w:val="000000"/>
          <w:sz w:val="24"/>
          <w:szCs w:val="24"/>
        </w:rPr>
        <w:t xml:space="preserve"> -</w:t>
      </w:r>
      <w:r w:rsidR="00E851C0" w:rsidRPr="00F13F99">
        <w:rPr>
          <w:rFonts w:ascii="Times New Roman" w:hAnsi="Times New Roman" w:cs="Times New Roman"/>
          <w:color w:val="000000"/>
          <w:sz w:val="24"/>
          <w:szCs w:val="24"/>
        </w:rPr>
        <w:t xml:space="preserve"> within the pages of an academic journal</w:t>
      </w:r>
      <w:r w:rsidR="00A03E8F" w:rsidRPr="00F13F99">
        <w:rPr>
          <w:rFonts w:ascii="Times New Roman" w:hAnsi="Times New Roman" w:cs="Times New Roman"/>
          <w:color w:val="000000"/>
          <w:sz w:val="24"/>
          <w:szCs w:val="24"/>
        </w:rPr>
        <w:t xml:space="preserve"> </w:t>
      </w:r>
      <w:r w:rsidR="00EB2AC3">
        <w:rPr>
          <w:rFonts w:ascii="Times New Roman" w:hAnsi="Times New Roman" w:cs="Times New Roman"/>
          <w:color w:val="000000"/>
          <w:sz w:val="24"/>
          <w:szCs w:val="24"/>
        </w:rPr>
        <w:t>like</w:t>
      </w:r>
      <w:r w:rsidR="00A03E8F" w:rsidRPr="00F13F99">
        <w:rPr>
          <w:rFonts w:ascii="Times New Roman" w:hAnsi="Times New Roman" w:cs="Times New Roman"/>
          <w:color w:val="000000"/>
          <w:sz w:val="24"/>
          <w:szCs w:val="24"/>
        </w:rPr>
        <w:t xml:space="preserve"> </w:t>
      </w:r>
      <w:r w:rsidR="00EC56D0" w:rsidRPr="00F13F99">
        <w:rPr>
          <w:rFonts w:ascii="Times New Roman" w:hAnsi="Times New Roman" w:cs="Times New Roman"/>
          <w:i/>
          <w:color w:val="000000"/>
          <w:sz w:val="24"/>
          <w:szCs w:val="24"/>
        </w:rPr>
        <w:t>Management Learning</w:t>
      </w:r>
      <w:r w:rsidR="00A03E8F" w:rsidRPr="00F13F99">
        <w:rPr>
          <w:rFonts w:ascii="Times New Roman" w:hAnsi="Times New Roman" w:cs="Times New Roman"/>
          <w:color w:val="000000"/>
          <w:sz w:val="24"/>
          <w:szCs w:val="24"/>
        </w:rPr>
        <w:t>.</w:t>
      </w:r>
    </w:p>
    <w:p w14:paraId="4B1E6351" w14:textId="61217E34" w:rsidR="00005AFF" w:rsidRPr="00F13F99" w:rsidRDefault="00C002D7">
      <w:pPr>
        <w:rPr>
          <w:rFonts w:ascii="Times New Roman" w:hAnsi="Times New Roman" w:cs="Times New Roman"/>
          <w:color w:val="000000"/>
          <w:sz w:val="24"/>
          <w:szCs w:val="24"/>
        </w:rPr>
      </w:pPr>
      <w:r w:rsidRPr="00F13F99">
        <w:rPr>
          <w:rFonts w:ascii="Times New Roman" w:hAnsi="Times New Roman" w:cs="Times New Roman"/>
          <w:color w:val="000000"/>
          <w:sz w:val="24"/>
          <w:szCs w:val="24"/>
        </w:rPr>
        <w:t xml:space="preserve">Editorship-as-curatorship </w:t>
      </w:r>
      <w:r w:rsidR="0027785F" w:rsidRPr="00F13F99">
        <w:rPr>
          <w:rFonts w:ascii="Times New Roman" w:hAnsi="Times New Roman" w:cs="Times New Roman"/>
          <w:color w:val="000000"/>
          <w:sz w:val="24"/>
          <w:szCs w:val="24"/>
        </w:rPr>
        <w:t xml:space="preserve">positions </w:t>
      </w:r>
      <w:r w:rsidR="0027785F" w:rsidRPr="00F13F99">
        <w:rPr>
          <w:rFonts w:ascii="Times New Roman" w:hAnsi="Times New Roman" w:cs="Times New Roman"/>
          <w:i/>
          <w:color w:val="000000"/>
          <w:sz w:val="24"/>
          <w:szCs w:val="24"/>
        </w:rPr>
        <w:t>Management Learning</w:t>
      </w:r>
      <w:r w:rsidR="0027785F" w:rsidRPr="00F13F99">
        <w:rPr>
          <w:rFonts w:ascii="Times New Roman" w:hAnsi="Times New Roman" w:cs="Times New Roman"/>
          <w:color w:val="000000"/>
          <w:sz w:val="24"/>
          <w:szCs w:val="24"/>
        </w:rPr>
        <w:t xml:space="preserve"> articles as </w:t>
      </w:r>
      <w:r w:rsidR="0025419A" w:rsidRPr="00F13F99">
        <w:rPr>
          <w:rFonts w:ascii="Times New Roman" w:hAnsi="Times New Roman" w:cs="Times New Roman"/>
          <w:color w:val="000000"/>
          <w:sz w:val="24"/>
          <w:szCs w:val="24"/>
        </w:rPr>
        <w:t xml:space="preserve">a source of </w:t>
      </w:r>
      <w:r w:rsidR="0027785F" w:rsidRPr="00F13F99">
        <w:rPr>
          <w:rFonts w:ascii="Times New Roman" w:hAnsi="Times New Roman" w:cs="Times New Roman"/>
          <w:color w:val="000000"/>
          <w:sz w:val="24"/>
          <w:szCs w:val="24"/>
        </w:rPr>
        <w:t>‘object</w:t>
      </w:r>
      <w:r w:rsidR="0025419A" w:rsidRPr="00F13F99">
        <w:rPr>
          <w:rFonts w:ascii="Times New Roman" w:hAnsi="Times New Roman" w:cs="Times New Roman"/>
          <w:color w:val="000000"/>
          <w:sz w:val="24"/>
          <w:szCs w:val="24"/>
        </w:rPr>
        <w:t>-love</w:t>
      </w:r>
      <w:r w:rsidR="0027785F" w:rsidRPr="00F13F99">
        <w:rPr>
          <w:rFonts w:ascii="Times New Roman" w:hAnsi="Times New Roman" w:cs="Times New Roman"/>
          <w:color w:val="000000"/>
          <w:sz w:val="24"/>
          <w:szCs w:val="24"/>
        </w:rPr>
        <w:t>’</w:t>
      </w:r>
      <w:r w:rsidR="00842130" w:rsidRPr="00F13F99">
        <w:rPr>
          <w:rFonts w:ascii="Times New Roman" w:hAnsi="Times New Roman" w:cs="Times New Roman"/>
          <w:color w:val="000000"/>
          <w:sz w:val="24"/>
          <w:szCs w:val="24"/>
        </w:rPr>
        <w:t xml:space="preserve"> </w:t>
      </w:r>
      <w:r w:rsidR="00486339" w:rsidRPr="00F13F99">
        <w:rPr>
          <w:rFonts w:ascii="Times New Roman" w:hAnsi="Times New Roman" w:cs="Times New Roman"/>
          <w:color w:val="000000"/>
          <w:sz w:val="24"/>
          <w:szCs w:val="24"/>
        </w:rPr>
        <w:t xml:space="preserve">understood as </w:t>
      </w:r>
      <w:r w:rsidR="00842130" w:rsidRPr="00F13F99">
        <w:rPr>
          <w:rFonts w:ascii="Times New Roman" w:hAnsi="Times New Roman" w:cs="Times New Roman"/>
          <w:color w:val="000000"/>
          <w:sz w:val="24"/>
          <w:szCs w:val="24"/>
        </w:rPr>
        <w:t>the passions between</w:t>
      </w:r>
      <w:r w:rsidR="006A1D63" w:rsidRPr="00F13F99">
        <w:rPr>
          <w:rFonts w:ascii="Times New Roman" w:hAnsi="Times New Roman" w:cs="Times New Roman"/>
          <w:color w:val="000000"/>
          <w:sz w:val="24"/>
          <w:szCs w:val="24"/>
        </w:rPr>
        <w:t xml:space="preserve"> curators and the objects they curate</w:t>
      </w:r>
      <w:r w:rsidR="0025419A" w:rsidRPr="00F13F99">
        <w:rPr>
          <w:rFonts w:ascii="Times New Roman" w:hAnsi="Times New Roman" w:cs="Times New Roman"/>
          <w:color w:val="000000"/>
          <w:sz w:val="24"/>
          <w:szCs w:val="24"/>
        </w:rPr>
        <w:t xml:space="preserve"> (</w:t>
      </w:r>
      <w:r w:rsidR="00BE250C" w:rsidRPr="00F13F99">
        <w:rPr>
          <w:rFonts w:ascii="Times New Roman" w:hAnsi="Times New Roman" w:cs="Times New Roman"/>
          <w:color w:val="000000"/>
          <w:sz w:val="24"/>
          <w:szCs w:val="24"/>
        </w:rPr>
        <w:t xml:space="preserve">Geoghegan and Hess, 2015; </w:t>
      </w:r>
      <w:r w:rsidR="00944071" w:rsidRPr="00F13F99">
        <w:rPr>
          <w:rFonts w:ascii="Times New Roman" w:hAnsi="Times New Roman" w:cs="Times New Roman"/>
          <w:color w:val="000000"/>
          <w:sz w:val="24"/>
          <w:szCs w:val="24"/>
        </w:rPr>
        <w:t xml:space="preserve">Macdonald, </w:t>
      </w:r>
      <w:r w:rsidR="00486339" w:rsidRPr="00F13F99">
        <w:rPr>
          <w:rFonts w:ascii="Times New Roman" w:hAnsi="Times New Roman" w:cs="Times New Roman"/>
          <w:color w:val="000000"/>
          <w:sz w:val="24"/>
          <w:szCs w:val="24"/>
        </w:rPr>
        <w:t>2002</w:t>
      </w:r>
      <w:r w:rsidR="00BE250C" w:rsidRPr="00F13F99">
        <w:rPr>
          <w:rFonts w:ascii="Times New Roman" w:hAnsi="Times New Roman" w:cs="Times New Roman"/>
          <w:color w:val="000000"/>
          <w:sz w:val="24"/>
          <w:szCs w:val="24"/>
        </w:rPr>
        <w:t>)</w:t>
      </w:r>
      <w:r w:rsidR="0083157C" w:rsidRPr="00F13F99">
        <w:rPr>
          <w:rFonts w:ascii="Times New Roman" w:hAnsi="Times New Roman" w:cs="Times New Roman"/>
          <w:color w:val="000000"/>
          <w:sz w:val="24"/>
          <w:szCs w:val="24"/>
        </w:rPr>
        <w:t>.</w:t>
      </w:r>
      <w:r w:rsidR="00D73F26" w:rsidRPr="00F13F99">
        <w:rPr>
          <w:rFonts w:ascii="Times New Roman" w:hAnsi="Times New Roman" w:cs="Times New Roman"/>
          <w:color w:val="000000"/>
          <w:sz w:val="24"/>
          <w:szCs w:val="24"/>
        </w:rPr>
        <w:t xml:space="preserve"> </w:t>
      </w:r>
      <w:r w:rsidR="003D4438">
        <w:rPr>
          <w:rFonts w:ascii="Times New Roman" w:hAnsi="Times New Roman" w:cs="Times New Roman"/>
          <w:color w:val="000000"/>
          <w:sz w:val="24"/>
          <w:szCs w:val="24"/>
        </w:rPr>
        <w:t>This positioning portrays the</w:t>
      </w:r>
      <w:r w:rsidR="005C1AFC" w:rsidRPr="00F13F99">
        <w:rPr>
          <w:rFonts w:ascii="Times New Roman" w:hAnsi="Times New Roman" w:cs="Times New Roman"/>
          <w:color w:val="000000"/>
          <w:sz w:val="24"/>
          <w:szCs w:val="24"/>
        </w:rPr>
        <w:t xml:space="preserve"> journal as a space where affect</w:t>
      </w:r>
      <w:r w:rsidR="00BD5EB4">
        <w:rPr>
          <w:rFonts w:ascii="Times New Roman" w:hAnsi="Times New Roman" w:cs="Times New Roman"/>
          <w:color w:val="000000"/>
          <w:sz w:val="24"/>
          <w:szCs w:val="24"/>
        </w:rPr>
        <w:t xml:space="preserve"> -</w:t>
      </w:r>
      <w:r w:rsidR="005C1AFC" w:rsidRPr="00F13F99">
        <w:rPr>
          <w:rFonts w:ascii="Times New Roman" w:hAnsi="Times New Roman" w:cs="Times New Roman"/>
          <w:color w:val="000000"/>
          <w:sz w:val="24"/>
          <w:szCs w:val="24"/>
        </w:rPr>
        <w:t xml:space="preserve"> intensities that arise prior to cognitive thought (Gregg and </w:t>
      </w:r>
      <w:proofErr w:type="spellStart"/>
      <w:r w:rsidR="005C1AFC" w:rsidRPr="00F13F99">
        <w:rPr>
          <w:rFonts w:ascii="Times New Roman" w:hAnsi="Times New Roman" w:cs="Times New Roman"/>
          <w:color w:val="000000"/>
          <w:sz w:val="24"/>
          <w:szCs w:val="24"/>
        </w:rPr>
        <w:t>S</w:t>
      </w:r>
      <w:r w:rsidR="005C1AFC">
        <w:rPr>
          <w:rFonts w:ascii="Times New Roman" w:hAnsi="Times New Roman" w:cs="Times New Roman"/>
          <w:color w:val="000000"/>
          <w:sz w:val="24"/>
          <w:szCs w:val="24"/>
        </w:rPr>
        <w:t>ei</w:t>
      </w:r>
      <w:r w:rsidR="005C1AFC" w:rsidRPr="00F13F99">
        <w:rPr>
          <w:rFonts w:ascii="Times New Roman" w:hAnsi="Times New Roman" w:cs="Times New Roman"/>
          <w:color w:val="000000"/>
          <w:sz w:val="24"/>
          <w:szCs w:val="24"/>
        </w:rPr>
        <w:t>gworth</w:t>
      </w:r>
      <w:proofErr w:type="spellEnd"/>
      <w:r w:rsidR="005C1AFC" w:rsidRPr="00F13F99">
        <w:rPr>
          <w:rFonts w:ascii="Times New Roman" w:hAnsi="Times New Roman" w:cs="Times New Roman"/>
          <w:color w:val="000000"/>
          <w:sz w:val="24"/>
          <w:szCs w:val="24"/>
        </w:rPr>
        <w:t>, 2010)</w:t>
      </w:r>
      <w:r w:rsidR="00BD5EB4">
        <w:rPr>
          <w:rFonts w:ascii="Times New Roman" w:hAnsi="Times New Roman" w:cs="Times New Roman"/>
          <w:color w:val="000000"/>
          <w:sz w:val="24"/>
          <w:szCs w:val="24"/>
        </w:rPr>
        <w:t xml:space="preserve"> -</w:t>
      </w:r>
      <w:r w:rsidR="005C1AFC" w:rsidRPr="00F13F99">
        <w:rPr>
          <w:rFonts w:ascii="Times New Roman" w:hAnsi="Times New Roman" w:cs="Times New Roman"/>
          <w:color w:val="000000"/>
          <w:sz w:val="24"/>
          <w:szCs w:val="24"/>
        </w:rPr>
        <w:t xml:space="preserve"> is generated between bodies, including between bodies of work as well as the lived bodies of scholars and research participants, through reading and writing articles-as-objects. </w:t>
      </w:r>
      <w:r w:rsidR="0083157C" w:rsidRPr="00F13F99">
        <w:rPr>
          <w:rFonts w:ascii="Times New Roman" w:hAnsi="Times New Roman" w:cs="Times New Roman"/>
          <w:color w:val="000000"/>
          <w:sz w:val="24"/>
          <w:szCs w:val="24"/>
        </w:rPr>
        <w:t>Drawing inspiration from museum studies scholarship, t</w:t>
      </w:r>
      <w:r w:rsidR="00D73F26" w:rsidRPr="00F13F99">
        <w:rPr>
          <w:rFonts w:ascii="Times New Roman" w:hAnsi="Times New Roman" w:cs="Times New Roman"/>
          <w:color w:val="000000"/>
          <w:sz w:val="24"/>
          <w:szCs w:val="24"/>
        </w:rPr>
        <w:t xml:space="preserve">his positioning </w:t>
      </w:r>
      <w:r w:rsidR="008E0E1B" w:rsidRPr="00F13F99">
        <w:rPr>
          <w:rFonts w:ascii="Times New Roman" w:hAnsi="Times New Roman" w:cs="Times New Roman"/>
          <w:color w:val="000000"/>
          <w:sz w:val="24"/>
          <w:szCs w:val="24"/>
        </w:rPr>
        <w:t xml:space="preserve">‘brings to life the </w:t>
      </w:r>
      <w:r w:rsidR="004B030A" w:rsidRPr="00F13F99">
        <w:rPr>
          <w:rFonts w:ascii="Times New Roman" w:hAnsi="Times New Roman" w:cs="Times New Roman"/>
          <w:color w:val="000000"/>
          <w:sz w:val="24"/>
          <w:szCs w:val="24"/>
        </w:rPr>
        <w:t xml:space="preserve">social interactions that take place’ between ourselves as editors and the </w:t>
      </w:r>
      <w:r w:rsidR="00BB522F" w:rsidRPr="00F13F99">
        <w:rPr>
          <w:rFonts w:ascii="Times New Roman" w:hAnsi="Times New Roman" w:cs="Times New Roman"/>
          <w:color w:val="000000"/>
          <w:sz w:val="24"/>
          <w:szCs w:val="24"/>
        </w:rPr>
        <w:t>articles-as-objects that we gather together and care for</w:t>
      </w:r>
      <w:r w:rsidR="00130CC4">
        <w:rPr>
          <w:rFonts w:ascii="Times New Roman" w:hAnsi="Times New Roman" w:cs="Times New Roman"/>
          <w:color w:val="000000"/>
          <w:sz w:val="24"/>
          <w:szCs w:val="24"/>
        </w:rPr>
        <w:t>. In so doing it</w:t>
      </w:r>
      <w:r w:rsidR="0083157C" w:rsidRPr="00F13F99">
        <w:rPr>
          <w:rFonts w:ascii="Times New Roman" w:hAnsi="Times New Roman" w:cs="Times New Roman"/>
          <w:color w:val="000000"/>
          <w:sz w:val="24"/>
          <w:szCs w:val="24"/>
        </w:rPr>
        <w:t xml:space="preserve"> enables us to </w:t>
      </w:r>
      <w:r w:rsidR="00BB522F" w:rsidRPr="00F13F99">
        <w:rPr>
          <w:rFonts w:ascii="Times New Roman" w:hAnsi="Times New Roman" w:cs="Times New Roman"/>
          <w:color w:val="000000"/>
          <w:sz w:val="24"/>
          <w:szCs w:val="24"/>
        </w:rPr>
        <w:t>‘</w:t>
      </w:r>
      <w:r w:rsidR="0083157C" w:rsidRPr="00F13F99">
        <w:rPr>
          <w:rFonts w:ascii="Times New Roman" w:hAnsi="Times New Roman" w:cs="Times New Roman"/>
          <w:color w:val="000000"/>
          <w:sz w:val="24"/>
          <w:szCs w:val="24"/>
        </w:rPr>
        <w:t>consider anew’ what journals</w:t>
      </w:r>
      <w:r w:rsidR="00BB522F" w:rsidRPr="00F13F99">
        <w:rPr>
          <w:rFonts w:ascii="Times New Roman" w:hAnsi="Times New Roman" w:cs="Times New Roman"/>
          <w:color w:val="000000"/>
          <w:sz w:val="24"/>
          <w:szCs w:val="24"/>
        </w:rPr>
        <w:t xml:space="preserve"> </w:t>
      </w:r>
      <w:r w:rsidR="002C6AE4" w:rsidRPr="00F13F99">
        <w:rPr>
          <w:rFonts w:ascii="Times New Roman" w:hAnsi="Times New Roman" w:cs="Times New Roman"/>
          <w:color w:val="000000"/>
          <w:sz w:val="24"/>
          <w:szCs w:val="24"/>
        </w:rPr>
        <w:t>‘</w:t>
      </w:r>
      <w:r w:rsidR="00BB522F" w:rsidRPr="00F13F99">
        <w:rPr>
          <w:rFonts w:ascii="Times New Roman" w:hAnsi="Times New Roman" w:cs="Times New Roman"/>
          <w:color w:val="000000"/>
          <w:sz w:val="24"/>
          <w:szCs w:val="24"/>
        </w:rPr>
        <w:t xml:space="preserve">are </w:t>
      </w:r>
      <w:r w:rsidR="002C6AE4" w:rsidRPr="00F13F99">
        <w:rPr>
          <w:rFonts w:ascii="Times New Roman" w:hAnsi="Times New Roman" w:cs="Times New Roman"/>
          <w:color w:val="000000"/>
          <w:sz w:val="24"/>
          <w:szCs w:val="24"/>
        </w:rPr>
        <w:t xml:space="preserve">and what they are </w:t>
      </w:r>
      <w:r w:rsidR="00BB522F" w:rsidRPr="00F13F99">
        <w:rPr>
          <w:rFonts w:ascii="Times New Roman" w:hAnsi="Times New Roman" w:cs="Times New Roman"/>
          <w:color w:val="000000"/>
          <w:sz w:val="24"/>
          <w:szCs w:val="24"/>
        </w:rPr>
        <w:t>for</w:t>
      </w:r>
      <w:r w:rsidR="002C6AE4" w:rsidRPr="00F13F99">
        <w:rPr>
          <w:rFonts w:ascii="Times New Roman" w:hAnsi="Times New Roman" w:cs="Times New Roman"/>
          <w:color w:val="000000"/>
          <w:sz w:val="24"/>
          <w:szCs w:val="24"/>
        </w:rPr>
        <w:t>’ (</w:t>
      </w:r>
      <w:r w:rsidR="004C446F" w:rsidRPr="00F13F99">
        <w:rPr>
          <w:rFonts w:ascii="Times New Roman" w:hAnsi="Times New Roman" w:cs="Times New Roman"/>
          <w:color w:val="000000"/>
          <w:sz w:val="24"/>
          <w:szCs w:val="24"/>
        </w:rPr>
        <w:t>Geoghegan and Hess, 2015</w:t>
      </w:r>
      <w:r w:rsidR="00BE250C" w:rsidRPr="00F13F99">
        <w:rPr>
          <w:rFonts w:ascii="Times New Roman" w:hAnsi="Times New Roman" w:cs="Times New Roman"/>
          <w:color w:val="000000"/>
          <w:sz w:val="24"/>
          <w:szCs w:val="24"/>
        </w:rPr>
        <w:t>: 445</w:t>
      </w:r>
      <w:r w:rsidR="002C6AE4" w:rsidRPr="00F13F99">
        <w:rPr>
          <w:rFonts w:ascii="Times New Roman" w:hAnsi="Times New Roman" w:cs="Times New Roman"/>
          <w:color w:val="000000"/>
          <w:sz w:val="24"/>
          <w:szCs w:val="24"/>
        </w:rPr>
        <w:t>)</w:t>
      </w:r>
      <w:r w:rsidR="00BB522F" w:rsidRPr="00F13F99">
        <w:rPr>
          <w:rFonts w:ascii="Times New Roman" w:hAnsi="Times New Roman" w:cs="Times New Roman"/>
          <w:color w:val="000000"/>
          <w:sz w:val="24"/>
          <w:szCs w:val="24"/>
        </w:rPr>
        <w:t>.</w:t>
      </w:r>
      <w:r w:rsidR="00D94A8B" w:rsidRPr="00F13F99">
        <w:rPr>
          <w:rFonts w:ascii="Times New Roman" w:hAnsi="Times New Roman" w:cs="Times New Roman"/>
          <w:color w:val="000000"/>
          <w:sz w:val="24"/>
          <w:szCs w:val="24"/>
        </w:rPr>
        <w:t xml:space="preserve"> </w:t>
      </w:r>
    </w:p>
    <w:p w14:paraId="21C258F1" w14:textId="3C329966" w:rsidR="00F85F19" w:rsidRDefault="00775E51" w:rsidP="00775E51">
      <w:pPr>
        <w:rPr>
          <w:rFonts w:ascii="Times New Roman" w:hAnsi="Times New Roman" w:cs="Times New Roman"/>
          <w:sz w:val="24"/>
          <w:szCs w:val="24"/>
        </w:rPr>
      </w:pPr>
      <w:r w:rsidRPr="00F13F99">
        <w:rPr>
          <w:rFonts w:ascii="Times New Roman" w:hAnsi="Times New Roman" w:cs="Times New Roman"/>
          <w:sz w:val="24"/>
          <w:szCs w:val="24"/>
        </w:rPr>
        <w:t xml:space="preserve">In taking care as editors of this journal </w:t>
      </w:r>
      <w:r w:rsidR="000E5013">
        <w:rPr>
          <w:rFonts w:ascii="Times New Roman" w:hAnsi="Times New Roman" w:cs="Times New Roman"/>
          <w:sz w:val="24"/>
          <w:szCs w:val="24"/>
        </w:rPr>
        <w:t xml:space="preserve">we </w:t>
      </w:r>
      <w:r w:rsidR="00732A8E">
        <w:rPr>
          <w:rFonts w:ascii="Times New Roman" w:hAnsi="Times New Roman" w:cs="Times New Roman"/>
          <w:sz w:val="24"/>
          <w:szCs w:val="24"/>
        </w:rPr>
        <w:t>must</w:t>
      </w:r>
      <w:r w:rsidR="000E5013">
        <w:rPr>
          <w:rFonts w:ascii="Times New Roman" w:hAnsi="Times New Roman" w:cs="Times New Roman"/>
          <w:sz w:val="24"/>
          <w:szCs w:val="24"/>
        </w:rPr>
        <w:t xml:space="preserve"> </w:t>
      </w:r>
      <w:r w:rsidR="00F85F19">
        <w:rPr>
          <w:rFonts w:ascii="Times New Roman" w:hAnsi="Times New Roman" w:cs="Times New Roman"/>
          <w:sz w:val="24"/>
          <w:szCs w:val="24"/>
        </w:rPr>
        <w:t xml:space="preserve">continually </w:t>
      </w:r>
      <w:r w:rsidRPr="00F13F99">
        <w:rPr>
          <w:rFonts w:ascii="Times New Roman" w:hAnsi="Times New Roman" w:cs="Times New Roman"/>
          <w:sz w:val="24"/>
          <w:szCs w:val="24"/>
        </w:rPr>
        <w:t xml:space="preserve">reflect on inequalities in practices of knowledge production and the need to foster more pluralistic communities of research practice in </w:t>
      </w:r>
      <w:r w:rsidRPr="00F13F99">
        <w:rPr>
          <w:rFonts w:ascii="Times New Roman" w:hAnsi="Times New Roman" w:cs="Times New Roman"/>
          <w:sz w:val="24"/>
          <w:szCs w:val="24"/>
          <w:lang w:val="en-NZ" w:eastAsia="en-GB"/>
        </w:rPr>
        <w:t>o</w:t>
      </w:r>
      <w:r w:rsidR="00005B9F" w:rsidRPr="00F13F99">
        <w:rPr>
          <w:rFonts w:ascii="Times New Roman" w:hAnsi="Times New Roman" w:cs="Times New Roman"/>
          <w:sz w:val="24"/>
          <w:szCs w:val="24"/>
          <w:lang w:val="en-NZ" w:eastAsia="en-GB"/>
        </w:rPr>
        <w:t>ur field</w:t>
      </w:r>
      <w:r w:rsidRPr="00F13F99">
        <w:rPr>
          <w:rFonts w:ascii="Times New Roman" w:hAnsi="Times New Roman" w:cs="Times New Roman"/>
          <w:sz w:val="24"/>
          <w:szCs w:val="24"/>
        </w:rPr>
        <w:t xml:space="preserve">. </w:t>
      </w:r>
      <w:proofErr w:type="spellStart"/>
      <w:r w:rsidR="00EC56D0" w:rsidRPr="00F13F99">
        <w:rPr>
          <w:rFonts w:ascii="Times New Roman" w:hAnsi="Times New Roman" w:cs="Times New Roman"/>
          <w:sz w:val="24"/>
          <w:szCs w:val="24"/>
        </w:rPr>
        <w:t>Czarniawska</w:t>
      </w:r>
      <w:proofErr w:type="spellEnd"/>
      <w:r w:rsidR="00EC56D0" w:rsidRPr="00F13F99">
        <w:rPr>
          <w:rFonts w:ascii="Times New Roman" w:hAnsi="Times New Roman" w:cs="Times New Roman"/>
          <w:sz w:val="24"/>
          <w:szCs w:val="24"/>
        </w:rPr>
        <w:t xml:space="preserve"> and </w:t>
      </w:r>
      <w:proofErr w:type="spellStart"/>
      <w:r w:rsidR="00EC56D0" w:rsidRPr="00F13F99">
        <w:rPr>
          <w:rFonts w:ascii="Times New Roman" w:hAnsi="Times New Roman" w:cs="Times New Roman"/>
          <w:sz w:val="24"/>
          <w:szCs w:val="24"/>
        </w:rPr>
        <w:t>Sevón’s</w:t>
      </w:r>
      <w:proofErr w:type="spellEnd"/>
      <w:r w:rsidR="00EC56D0" w:rsidRPr="00F13F99">
        <w:rPr>
          <w:rFonts w:ascii="Times New Roman" w:hAnsi="Times New Roman" w:cs="Times New Roman"/>
          <w:sz w:val="24"/>
          <w:szCs w:val="24"/>
        </w:rPr>
        <w:t xml:space="preserve"> (2018) historical analysis of referencing patterns in </w:t>
      </w:r>
      <w:r w:rsidR="00005B9F" w:rsidRPr="00F13F99">
        <w:rPr>
          <w:rFonts w:ascii="Times New Roman" w:hAnsi="Times New Roman" w:cs="Times New Roman"/>
          <w:sz w:val="24"/>
          <w:szCs w:val="24"/>
        </w:rPr>
        <w:t xml:space="preserve">key </w:t>
      </w:r>
      <w:r w:rsidR="00EC56D0" w:rsidRPr="00F13F99">
        <w:rPr>
          <w:rFonts w:ascii="Times New Roman" w:hAnsi="Times New Roman" w:cs="Times New Roman"/>
          <w:sz w:val="24"/>
          <w:szCs w:val="24"/>
        </w:rPr>
        <w:t xml:space="preserve">organisation studies </w:t>
      </w:r>
      <w:r w:rsidR="00005B9F" w:rsidRPr="00F13F99">
        <w:rPr>
          <w:rFonts w:ascii="Times New Roman" w:hAnsi="Times New Roman" w:cs="Times New Roman"/>
          <w:sz w:val="24"/>
          <w:szCs w:val="24"/>
        </w:rPr>
        <w:t xml:space="preserve">texts </w:t>
      </w:r>
      <w:r w:rsidR="00EC56D0" w:rsidRPr="00F13F99">
        <w:rPr>
          <w:rFonts w:ascii="Times New Roman" w:hAnsi="Times New Roman" w:cs="Times New Roman"/>
          <w:sz w:val="24"/>
          <w:szCs w:val="24"/>
        </w:rPr>
        <w:t>shows that</w:t>
      </w:r>
      <w:r w:rsidR="00005B9F" w:rsidRPr="00F13F99">
        <w:rPr>
          <w:rFonts w:ascii="Times New Roman" w:hAnsi="Times New Roman" w:cs="Times New Roman"/>
          <w:sz w:val="24"/>
          <w:szCs w:val="24"/>
        </w:rPr>
        <w:t xml:space="preserve"> the proportion of women authors </w:t>
      </w:r>
      <w:r w:rsidR="008F3470" w:rsidRPr="00F13F99">
        <w:rPr>
          <w:rFonts w:ascii="Times New Roman" w:hAnsi="Times New Roman" w:cs="Times New Roman"/>
          <w:sz w:val="24"/>
          <w:szCs w:val="24"/>
        </w:rPr>
        <w:t xml:space="preserve">who are </w:t>
      </w:r>
      <w:r w:rsidR="00005B9F" w:rsidRPr="00F13F99">
        <w:rPr>
          <w:rFonts w:ascii="Times New Roman" w:hAnsi="Times New Roman" w:cs="Times New Roman"/>
          <w:sz w:val="24"/>
          <w:szCs w:val="24"/>
        </w:rPr>
        <w:t>cited remains proportionally very low</w:t>
      </w:r>
      <w:r w:rsidR="008F3470" w:rsidRPr="00F13F99">
        <w:rPr>
          <w:rFonts w:ascii="Times New Roman" w:hAnsi="Times New Roman" w:cs="Times New Roman"/>
          <w:sz w:val="24"/>
          <w:szCs w:val="24"/>
        </w:rPr>
        <w:t>,</w:t>
      </w:r>
      <w:r w:rsidR="00005B9F" w:rsidRPr="00F13F99">
        <w:rPr>
          <w:rFonts w:ascii="Times New Roman" w:hAnsi="Times New Roman" w:cs="Times New Roman"/>
          <w:sz w:val="24"/>
          <w:szCs w:val="24"/>
        </w:rPr>
        <w:t xml:space="preserve"> and has grown very slowly since the 1950s, despite the </w:t>
      </w:r>
      <w:r w:rsidR="008F3470" w:rsidRPr="00F13F99">
        <w:rPr>
          <w:rFonts w:ascii="Times New Roman" w:hAnsi="Times New Roman" w:cs="Times New Roman"/>
          <w:sz w:val="24"/>
          <w:szCs w:val="24"/>
        </w:rPr>
        <w:t>p</w:t>
      </w:r>
      <w:r w:rsidR="00005B9F" w:rsidRPr="00F13F99">
        <w:rPr>
          <w:rFonts w:ascii="Times New Roman" w:hAnsi="Times New Roman" w:cs="Times New Roman"/>
          <w:sz w:val="24"/>
          <w:szCs w:val="24"/>
        </w:rPr>
        <w:t xml:space="preserve">roportion of </w:t>
      </w:r>
      <w:r w:rsidR="008F3470" w:rsidRPr="00F13F99">
        <w:rPr>
          <w:rFonts w:ascii="Times New Roman" w:hAnsi="Times New Roman" w:cs="Times New Roman"/>
          <w:sz w:val="24"/>
          <w:szCs w:val="24"/>
        </w:rPr>
        <w:t xml:space="preserve">publications by </w:t>
      </w:r>
      <w:r w:rsidR="00005B9F" w:rsidRPr="00F13F99">
        <w:rPr>
          <w:rFonts w:ascii="Times New Roman" w:hAnsi="Times New Roman" w:cs="Times New Roman"/>
          <w:sz w:val="24"/>
          <w:szCs w:val="24"/>
        </w:rPr>
        <w:t>women scholars having increased significantly.</w:t>
      </w:r>
      <w:r w:rsidR="00EC56D0" w:rsidRPr="00F13F99">
        <w:rPr>
          <w:rFonts w:ascii="Times New Roman" w:hAnsi="Times New Roman" w:cs="Times New Roman"/>
          <w:sz w:val="24"/>
          <w:szCs w:val="24"/>
        </w:rPr>
        <w:t xml:space="preserve"> </w:t>
      </w:r>
      <w:r w:rsidR="00005B9F" w:rsidRPr="00F13F99">
        <w:rPr>
          <w:rFonts w:ascii="Times New Roman" w:hAnsi="Times New Roman" w:cs="Times New Roman"/>
          <w:sz w:val="24"/>
          <w:szCs w:val="24"/>
        </w:rPr>
        <w:t xml:space="preserve">Female academics also continue to be underrepresented on the editorial boards of many management journals (Metz, </w:t>
      </w:r>
      <w:proofErr w:type="spellStart"/>
      <w:r w:rsidR="00005B9F" w:rsidRPr="00F13F99">
        <w:rPr>
          <w:rFonts w:ascii="Times New Roman" w:hAnsi="Times New Roman" w:cs="Times New Roman"/>
          <w:sz w:val="24"/>
          <w:szCs w:val="24"/>
        </w:rPr>
        <w:t>Harzing</w:t>
      </w:r>
      <w:proofErr w:type="spellEnd"/>
      <w:r w:rsidR="00005B9F" w:rsidRPr="00F13F99">
        <w:rPr>
          <w:rFonts w:ascii="Times New Roman" w:hAnsi="Times New Roman" w:cs="Times New Roman"/>
          <w:sz w:val="24"/>
          <w:szCs w:val="24"/>
        </w:rPr>
        <w:t xml:space="preserve"> and </w:t>
      </w:r>
      <w:proofErr w:type="spellStart"/>
      <w:r w:rsidR="00005B9F" w:rsidRPr="00F13F99">
        <w:rPr>
          <w:rFonts w:ascii="Times New Roman" w:hAnsi="Times New Roman" w:cs="Times New Roman"/>
          <w:sz w:val="24"/>
          <w:szCs w:val="24"/>
        </w:rPr>
        <w:t>Zyphur</w:t>
      </w:r>
      <w:proofErr w:type="spellEnd"/>
      <w:r w:rsidR="00005B9F" w:rsidRPr="00F13F99">
        <w:rPr>
          <w:rFonts w:ascii="Times New Roman" w:hAnsi="Times New Roman" w:cs="Times New Roman"/>
          <w:sz w:val="24"/>
          <w:szCs w:val="24"/>
        </w:rPr>
        <w:t xml:space="preserve">, 2016). </w:t>
      </w:r>
      <w:r w:rsidR="008F3470" w:rsidRPr="00F13F99">
        <w:rPr>
          <w:rFonts w:ascii="Times New Roman" w:hAnsi="Times New Roman" w:cs="Times New Roman"/>
          <w:sz w:val="24"/>
          <w:szCs w:val="24"/>
        </w:rPr>
        <w:t>This analysis points towards the role of senior editors in determining</w:t>
      </w:r>
      <w:r w:rsidR="00B93F3B" w:rsidRPr="00F13F99">
        <w:rPr>
          <w:rFonts w:ascii="Times New Roman" w:hAnsi="Times New Roman" w:cs="Times New Roman"/>
          <w:sz w:val="24"/>
          <w:szCs w:val="24"/>
        </w:rPr>
        <w:t xml:space="preserve"> editorial board member appointments, using homosocial reproduction theory to explain women’s underrepresentation. </w:t>
      </w:r>
      <w:r w:rsidR="005B6808" w:rsidRPr="00F13F99">
        <w:rPr>
          <w:rFonts w:ascii="Times New Roman" w:hAnsi="Times New Roman" w:cs="Times New Roman"/>
          <w:sz w:val="24"/>
          <w:szCs w:val="24"/>
        </w:rPr>
        <w:t>A f</w:t>
      </w:r>
      <w:r w:rsidR="00B93F3B" w:rsidRPr="00F13F99">
        <w:rPr>
          <w:rFonts w:ascii="Times New Roman" w:hAnsi="Times New Roman" w:cs="Times New Roman"/>
          <w:sz w:val="24"/>
          <w:szCs w:val="24"/>
        </w:rPr>
        <w:t>ailure to maintain diversity of curatorship can lead to certain topics, theories and approaches being preferentially treated</w:t>
      </w:r>
      <w:r w:rsidR="005B6808" w:rsidRPr="00F13F99">
        <w:rPr>
          <w:rFonts w:ascii="Times New Roman" w:hAnsi="Times New Roman" w:cs="Times New Roman"/>
          <w:sz w:val="24"/>
          <w:szCs w:val="24"/>
        </w:rPr>
        <w:t>,</w:t>
      </w:r>
      <w:r w:rsidR="00B93F3B" w:rsidRPr="00F13F99">
        <w:rPr>
          <w:rFonts w:ascii="Times New Roman" w:hAnsi="Times New Roman" w:cs="Times New Roman"/>
          <w:sz w:val="24"/>
          <w:szCs w:val="24"/>
        </w:rPr>
        <w:t xml:space="preserve"> while others are marginalised (Metz, </w:t>
      </w:r>
      <w:proofErr w:type="spellStart"/>
      <w:r w:rsidR="00B93F3B" w:rsidRPr="00F13F99">
        <w:rPr>
          <w:rFonts w:ascii="Times New Roman" w:hAnsi="Times New Roman" w:cs="Times New Roman"/>
          <w:sz w:val="24"/>
          <w:szCs w:val="24"/>
        </w:rPr>
        <w:t>Harzing</w:t>
      </w:r>
      <w:proofErr w:type="spellEnd"/>
      <w:r w:rsidR="00B93F3B" w:rsidRPr="00F13F99">
        <w:rPr>
          <w:rFonts w:ascii="Times New Roman" w:hAnsi="Times New Roman" w:cs="Times New Roman"/>
          <w:sz w:val="24"/>
          <w:szCs w:val="24"/>
        </w:rPr>
        <w:t xml:space="preserve"> and </w:t>
      </w:r>
      <w:proofErr w:type="spellStart"/>
      <w:r w:rsidR="00B93F3B" w:rsidRPr="00F13F99">
        <w:rPr>
          <w:rFonts w:ascii="Times New Roman" w:hAnsi="Times New Roman" w:cs="Times New Roman"/>
          <w:sz w:val="24"/>
          <w:szCs w:val="24"/>
        </w:rPr>
        <w:t>Zyphur</w:t>
      </w:r>
      <w:proofErr w:type="spellEnd"/>
      <w:r w:rsidR="00B93F3B" w:rsidRPr="00F13F99">
        <w:rPr>
          <w:rFonts w:ascii="Times New Roman" w:hAnsi="Times New Roman" w:cs="Times New Roman"/>
          <w:sz w:val="24"/>
          <w:szCs w:val="24"/>
        </w:rPr>
        <w:t>, 2016).</w:t>
      </w:r>
    </w:p>
    <w:p w14:paraId="5F2845AC" w14:textId="77777777" w:rsidR="00F85F19" w:rsidRDefault="00F85F19" w:rsidP="00775E51">
      <w:pPr>
        <w:rPr>
          <w:rFonts w:ascii="Times New Roman" w:hAnsi="Times New Roman" w:cs="Times New Roman"/>
          <w:i/>
          <w:sz w:val="24"/>
          <w:szCs w:val="24"/>
        </w:rPr>
      </w:pPr>
    </w:p>
    <w:p w14:paraId="448117AE" w14:textId="1F089FB9" w:rsidR="005B6808" w:rsidRPr="00F13F99" w:rsidRDefault="00B93F3B" w:rsidP="00775E51">
      <w:pPr>
        <w:rPr>
          <w:rFonts w:ascii="Times New Roman" w:hAnsi="Times New Roman" w:cs="Times New Roman"/>
          <w:sz w:val="24"/>
          <w:szCs w:val="24"/>
        </w:rPr>
      </w:pPr>
      <w:r w:rsidRPr="00F13F99">
        <w:rPr>
          <w:rFonts w:ascii="Times New Roman" w:hAnsi="Times New Roman" w:cs="Times New Roman"/>
          <w:i/>
          <w:sz w:val="24"/>
          <w:szCs w:val="24"/>
        </w:rPr>
        <w:t>Management Learning</w:t>
      </w:r>
      <w:r w:rsidRPr="00F13F99">
        <w:rPr>
          <w:rFonts w:ascii="Times New Roman" w:hAnsi="Times New Roman" w:cs="Times New Roman"/>
          <w:sz w:val="24"/>
          <w:szCs w:val="24"/>
        </w:rPr>
        <w:t xml:space="preserve"> has demonstrated a longstanding commitment to diversity by ensuring that women are equally represented in editorial roles, including as editors-in-chief, associate and guest editors</w:t>
      </w:r>
      <w:r w:rsidR="005B6808" w:rsidRPr="00F13F99">
        <w:rPr>
          <w:rFonts w:ascii="Times New Roman" w:hAnsi="Times New Roman" w:cs="Times New Roman"/>
          <w:sz w:val="24"/>
          <w:szCs w:val="24"/>
        </w:rPr>
        <w:t>, although we are mindful of the need to do more in ensuring the diversity of the journal</w:t>
      </w:r>
      <w:r w:rsidRPr="00F13F99">
        <w:rPr>
          <w:rFonts w:ascii="Times New Roman" w:hAnsi="Times New Roman" w:cs="Times New Roman"/>
          <w:sz w:val="24"/>
          <w:szCs w:val="24"/>
        </w:rPr>
        <w:t>.</w:t>
      </w:r>
      <w:r w:rsidR="005B6808" w:rsidRPr="00F13F99">
        <w:rPr>
          <w:rFonts w:ascii="Times New Roman" w:hAnsi="Times New Roman" w:cs="Times New Roman"/>
          <w:sz w:val="24"/>
          <w:szCs w:val="24"/>
        </w:rPr>
        <w:t xml:space="preserve"> Taking care as editors thus comes with a responsibility to attend to issues of gender, race, age and geography in ensuring the avoidance of homogeneity.</w:t>
      </w:r>
      <w:r w:rsidR="001C53B2" w:rsidRPr="00F13F99">
        <w:rPr>
          <w:rFonts w:ascii="Times New Roman" w:hAnsi="Times New Roman" w:cs="Times New Roman"/>
          <w:sz w:val="24"/>
          <w:szCs w:val="24"/>
        </w:rPr>
        <w:t xml:space="preserve"> This raises a broader question regarding the role of a curator, as to whether this </w:t>
      </w:r>
      <w:r w:rsidR="00EF5239" w:rsidRPr="00F13F99">
        <w:rPr>
          <w:rFonts w:ascii="Times New Roman" w:hAnsi="Times New Roman" w:cs="Times New Roman"/>
          <w:sz w:val="24"/>
          <w:szCs w:val="24"/>
        </w:rPr>
        <w:t>an objective practice o</w:t>
      </w:r>
      <w:r w:rsidR="001C53B2" w:rsidRPr="00F13F99">
        <w:rPr>
          <w:rFonts w:ascii="Times New Roman" w:hAnsi="Times New Roman" w:cs="Times New Roman"/>
          <w:sz w:val="24"/>
          <w:szCs w:val="24"/>
        </w:rPr>
        <w:t xml:space="preserve">f </w:t>
      </w:r>
      <w:r w:rsidR="00255A0A" w:rsidRPr="00F13F99">
        <w:rPr>
          <w:rFonts w:ascii="Times New Roman" w:hAnsi="Times New Roman" w:cs="Times New Roman"/>
          <w:sz w:val="24"/>
          <w:szCs w:val="24"/>
        </w:rPr>
        <w:t xml:space="preserve">gathering together </w:t>
      </w:r>
      <w:r w:rsidR="00EF5239" w:rsidRPr="00F13F99">
        <w:rPr>
          <w:rFonts w:ascii="Times New Roman" w:hAnsi="Times New Roman" w:cs="Times New Roman"/>
          <w:sz w:val="24"/>
          <w:szCs w:val="24"/>
        </w:rPr>
        <w:t xml:space="preserve">and presenting </w:t>
      </w:r>
      <w:r w:rsidR="00255A0A" w:rsidRPr="00F13F99">
        <w:rPr>
          <w:rFonts w:ascii="Times New Roman" w:hAnsi="Times New Roman" w:cs="Times New Roman"/>
          <w:sz w:val="24"/>
          <w:szCs w:val="24"/>
        </w:rPr>
        <w:t>what already exists</w:t>
      </w:r>
      <w:r w:rsidR="00AF134E">
        <w:rPr>
          <w:rFonts w:ascii="Times New Roman" w:hAnsi="Times New Roman" w:cs="Times New Roman"/>
          <w:sz w:val="24"/>
          <w:szCs w:val="24"/>
        </w:rPr>
        <w:t>,</w:t>
      </w:r>
      <w:r w:rsidR="00255A0A" w:rsidRPr="00F13F99">
        <w:rPr>
          <w:rFonts w:ascii="Times New Roman" w:hAnsi="Times New Roman" w:cs="Times New Roman"/>
          <w:sz w:val="24"/>
          <w:szCs w:val="24"/>
        </w:rPr>
        <w:t xml:space="preserve"> o</w:t>
      </w:r>
      <w:r w:rsidR="00EF5239" w:rsidRPr="00F13F99">
        <w:rPr>
          <w:rFonts w:ascii="Times New Roman" w:hAnsi="Times New Roman" w:cs="Times New Roman"/>
          <w:sz w:val="24"/>
          <w:szCs w:val="24"/>
        </w:rPr>
        <w:t xml:space="preserve">r a power-laden practice that </w:t>
      </w:r>
      <w:r w:rsidR="00F84FD6" w:rsidRPr="00F13F99">
        <w:rPr>
          <w:rFonts w:ascii="Times New Roman" w:hAnsi="Times New Roman" w:cs="Times New Roman"/>
          <w:sz w:val="24"/>
          <w:szCs w:val="24"/>
        </w:rPr>
        <w:t>carries with it responsibilities to ensure that those with less power are not silenced.</w:t>
      </w:r>
      <w:r w:rsidR="005651F8" w:rsidRPr="00F13F99">
        <w:rPr>
          <w:rFonts w:ascii="Times New Roman" w:hAnsi="Times New Roman" w:cs="Times New Roman"/>
          <w:sz w:val="24"/>
          <w:szCs w:val="24"/>
        </w:rPr>
        <w:t xml:space="preserve"> </w:t>
      </w:r>
      <w:r w:rsidR="00230E84" w:rsidRPr="00F13F99">
        <w:rPr>
          <w:rFonts w:ascii="Times New Roman" w:hAnsi="Times New Roman" w:cs="Times New Roman"/>
          <w:sz w:val="24"/>
          <w:szCs w:val="24"/>
        </w:rPr>
        <w:t xml:space="preserve">As in critical museum studies, we see our role as curators as being </w:t>
      </w:r>
      <w:r w:rsidR="008F4E08" w:rsidRPr="00F13F99">
        <w:rPr>
          <w:rFonts w:ascii="Times New Roman" w:hAnsi="Times New Roman" w:cs="Times New Roman"/>
          <w:sz w:val="24"/>
          <w:szCs w:val="24"/>
        </w:rPr>
        <w:t xml:space="preserve">concerned with broadening the </w:t>
      </w:r>
      <w:r w:rsidR="00833DD7" w:rsidRPr="00F13F99">
        <w:rPr>
          <w:rFonts w:ascii="Times New Roman" w:hAnsi="Times New Roman" w:cs="Times New Roman"/>
          <w:sz w:val="24"/>
          <w:szCs w:val="24"/>
        </w:rPr>
        <w:t xml:space="preserve">body of knowledge </w:t>
      </w:r>
      <w:r w:rsidR="00A8473C" w:rsidRPr="00F13F99">
        <w:rPr>
          <w:rFonts w:ascii="Times New Roman" w:hAnsi="Times New Roman" w:cs="Times New Roman"/>
          <w:sz w:val="24"/>
          <w:szCs w:val="24"/>
        </w:rPr>
        <w:t xml:space="preserve">by creating spaces </w:t>
      </w:r>
      <w:r w:rsidR="009F4DD1" w:rsidRPr="00F13F99">
        <w:rPr>
          <w:rFonts w:ascii="Times New Roman" w:hAnsi="Times New Roman" w:cs="Times New Roman"/>
          <w:sz w:val="24"/>
          <w:szCs w:val="24"/>
        </w:rPr>
        <w:t xml:space="preserve">that are open to conceptual and methodological inventiveness and are genuinely pluralistic in terms of the voices </w:t>
      </w:r>
      <w:r w:rsidR="00AF134E">
        <w:rPr>
          <w:rFonts w:ascii="Times New Roman" w:hAnsi="Times New Roman" w:cs="Times New Roman"/>
          <w:sz w:val="24"/>
          <w:szCs w:val="24"/>
        </w:rPr>
        <w:t>that</w:t>
      </w:r>
      <w:r w:rsidR="009F4DD1" w:rsidRPr="00F13F99">
        <w:rPr>
          <w:rFonts w:ascii="Times New Roman" w:hAnsi="Times New Roman" w:cs="Times New Roman"/>
          <w:sz w:val="24"/>
          <w:szCs w:val="24"/>
        </w:rPr>
        <w:t xml:space="preserve"> are heard</w:t>
      </w:r>
      <w:r w:rsidR="00B5612B" w:rsidRPr="00F13F99">
        <w:rPr>
          <w:rStyle w:val="EndnoteReference"/>
          <w:rFonts w:ascii="Times New Roman" w:hAnsi="Times New Roman" w:cs="Times New Roman"/>
          <w:sz w:val="24"/>
          <w:szCs w:val="24"/>
        </w:rPr>
        <w:endnoteReference w:id="2"/>
      </w:r>
      <w:r w:rsidR="009F4DD1" w:rsidRPr="00F13F99">
        <w:rPr>
          <w:rFonts w:ascii="Times New Roman" w:hAnsi="Times New Roman" w:cs="Times New Roman"/>
          <w:sz w:val="24"/>
          <w:szCs w:val="24"/>
        </w:rPr>
        <w:t>.</w:t>
      </w:r>
      <w:r w:rsidR="00EF5239" w:rsidRPr="00F13F99">
        <w:rPr>
          <w:rFonts w:ascii="Times New Roman" w:hAnsi="Times New Roman" w:cs="Times New Roman"/>
          <w:sz w:val="24"/>
          <w:szCs w:val="24"/>
        </w:rPr>
        <w:t xml:space="preserve"> </w:t>
      </w:r>
      <w:r w:rsidR="00255A0A" w:rsidRPr="00F13F99">
        <w:rPr>
          <w:rFonts w:ascii="Times New Roman" w:hAnsi="Times New Roman" w:cs="Times New Roman"/>
          <w:sz w:val="24"/>
          <w:szCs w:val="24"/>
        </w:rPr>
        <w:t xml:space="preserve"> </w:t>
      </w:r>
    </w:p>
    <w:p w14:paraId="19604F28" w14:textId="4FAD5A54" w:rsidR="00F650C2" w:rsidRPr="00F13F99" w:rsidRDefault="00322AE6" w:rsidP="00F650C2">
      <w:pPr>
        <w:rPr>
          <w:rFonts w:ascii="Times New Roman" w:hAnsi="Times New Roman" w:cs="Times New Roman"/>
          <w:sz w:val="24"/>
          <w:szCs w:val="24"/>
        </w:rPr>
      </w:pPr>
      <w:r w:rsidRPr="00F13F99">
        <w:rPr>
          <w:rFonts w:ascii="Times New Roman" w:hAnsi="Times New Roman" w:cs="Times New Roman"/>
          <w:sz w:val="24"/>
          <w:szCs w:val="24"/>
        </w:rPr>
        <w:t xml:space="preserve">Curatorship of the journal </w:t>
      </w:r>
      <w:r w:rsidR="00B93F3B" w:rsidRPr="00F13F99">
        <w:rPr>
          <w:rFonts w:ascii="Times New Roman" w:hAnsi="Times New Roman" w:cs="Times New Roman"/>
          <w:sz w:val="24"/>
          <w:szCs w:val="24"/>
        </w:rPr>
        <w:t xml:space="preserve">also </w:t>
      </w:r>
      <w:r w:rsidRPr="00F13F99">
        <w:rPr>
          <w:rFonts w:ascii="Times New Roman" w:hAnsi="Times New Roman" w:cs="Times New Roman"/>
          <w:sz w:val="24"/>
          <w:szCs w:val="24"/>
        </w:rPr>
        <w:t xml:space="preserve">include editors of special issues. While special issues have long been a feature of </w:t>
      </w:r>
      <w:r w:rsidRPr="00F13F99">
        <w:rPr>
          <w:rFonts w:ascii="Times New Roman" w:hAnsi="Times New Roman" w:cs="Times New Roman"/>
          <w:i/>
          <w:sz w:val="24"/>
          <w:szCs w:val="24"/>
        </w:rPr>
        <w:t>Management Learning</w:t>
      </w:r>
      <w:r w:rsidRPr="00F13F99">
        <w:rPr>
          <w:rFonts w:ascii="Times New Roman" w:hAnsi="Times New Roman" w:cs="Times New Roman"/>
          <w:sz w:val="24"/>
          <w:szCs w:val="24"/>
        </w:rPr>
        <w:t xml:space="preserve">, we have expanded this our under editorship. We </w:t>
      </w:r>
      <w:r w:rsidR="006A68AA">
        <w:rPr>
          <w:rFonts w:ascii="Times New Roman" w:hAnsi="Times New Roman" w:cs="Times New Roman"/>
          <w:sz w:val="24"/>
          <w:szCs w:val="24"/>
        </w:rPr>
        <w:t>are</w:t>
      </w:r>
      <w:r w:rsidRPr="00F13F99">
        <w:rPr>
          <w:rFonts w:ascii="Times New Roman" w:hAnsi="Times New Roman" w:cs="Times New Roman"/>
          <w:sz w:val="24"/>
          <w:szCs w:val="24"/>
        </w:rPr>
        <w:t xml:space="preserve"> delighted with the response to </w:t>
      </w:r>
      <w:r w:rsidR="006A68AA">
        <w:rPr>
          <w:rFonts w:ascii="Times New Roman" w:hAnsi="Times New Roman" w:cs="Times New Roman"/>
          <w:sz w:val="24"/>
          <w:szCs w:val="24"/>
        </w:rPr>
        <w:t>the</w:t>
      </w:r>
      <w:r w:rsidRPr="00F13F99">
        <w:rPr>
          <w:rFonts w:ascii="Times New Roman" w:hAnsi="Times New Roman" w:cs="Times New Roman"/>
          <w:sz w:val="24"/>
          <w:szCs w:val="24"/>
        </w:rPr>
        <w:t xml:space="preserve"> ‘Writing differently’ special issue</w:t>
      </w:r>
      <w:r w:rsidR="00885E6A">
        <w:rPr>
          <w:rFonts w:ascii="Times New Roman" w:hAnsi="Times New Roman" w:cs="Times New Roman"/>
          <w:sz w:val="24"/>
          <w:szCs w:val="24"/>
        </w:rPr>
        <w:t>,</w:t>
      </w:r>
      <w:r w:rsidR="006A68AA">
        <w:rPr>
          <w:rFonts w:ascii="Times New Roman" w:hAnsi="Times New Roman" w:cs="Times New Roman"/>
          <w:sz w:val="24"/>
          <w:szCs w:val="24"/>
        </w:rPr>
        <w:t xml:space="preserve"> guest edited by Gilmore, Harding, Helin and Pullen</w:t>
      </w:r>
      <w:r w:rsidRPr="00F13F99">
        <w:rPr>
          <w:rFonts w:ascii="Times New Roman" w:hAnsi="Times New Roman" w:cs="Times New Roman"/>
          <w:sz w:val="24"/>
          <w:szCs w:val="24"/>
        </w:rPr>
        <w:t xml:space="preserve">. </w:t>
      </w:r>
      <w:r w:rsidR="006A68AA">
        <w:rPr>
          <w:rFonts w:ascii="Times New Roman" w:hAnsi="Times New Roman" w:cs="Times New Roman"/>
          <w:sz w:val="24"/>
          <w:szCs w:val="24"/>
        </w:rPr>
        <w:t>This</w:t>
      </w:r>
      <w:r w:rsidRPr="00F13F99">
        <w:rPr>
          <w:rFonts w:ascii="Times New Roman" w:hAnsi="Times New Roman" w:cs="Times New Roman"/>
          <w:sz w:val="24"/>
          <w:szCs w:val="24"/>
        </w:rPr>
        <w:t xml:space="preserve"> </w:t>
      </w:r>
      <w:r w:rsidR="006A68AA">
        <w:rPr>
          <w:rFonts w:ascii="Times New Roman" w:hAnsi="Times New Roman" w:cs="Times New Roman"/>
          <w:sz w:val="24"/>
          <w:szCs w:val="24"/>
        </w:rPr>
        <w:t>issue</w:t>
      </w:r>
      <w:r w:rsidR="00CD4984">
        <w:rPr>
          <w:rFonts w:ascii="Times New Roman" w:hAnsi="Times New Roman" w:cs="Times New Roman"/>
          <w:sz w:val="24"/>
          <w:szCs w:val="24"/>
        </w:rPr>
        <w:t xml:space="preserve">, published </w:t>
      </w:r>
      <w:r w:rsidR="00B31BA2">
        <w:rPr>
          <w:rFonts w:ascii="Times New Roman" w:hAnsi="Times New Roman" w:cs="Times New Roman"/>
          <w:sz w:val="24"/>
          <w:szCs w:val="24"/>
        </w:rPr>
        <w:t>Vol.</w:t>
      </w:r>
      <w:r w:rsidR="008F224F">
        <w:rPr>
          <w:rFonts w:ascii="Times New Roman" w:hAnsi="Times New Roman" w:cs="Times New Roman"/>
          <w:sz w:val="24"/>
          <w:szCs w:val="24"/>
        </w:rPr>
        <w:t xml:space="preserve"> </w:t>
      </w:r>
      <w:r w:rsidR="00CD4984">
        <w:rPr>
          <w:rFonts w:ascii="Times New Roman" w:hAnsi="Times New Roman" w:cs="Times New Roman"/>
          <w:sz w:val="24"/>
          <w:szCs w:val="24"/>
        </w:rPr>
        <w:t>50(1),</w:t>
      </w:r>
      <w:r w:rsidR="00BA6631">
        <w:rPr>
          <w:rFonts w:ascii="Times New Roman" w:hAnsi="Times New Roman" w:cs="Times New Roman"/>
          <w:sz w:val="24"/>
          <w:szCs w:val="24"/>
        </w:rPr>
        <w:t xml:space="preserve"> </w:t>
      </w:r>
      <w:r w:rsidRPr="00F13F99">
        <w:rPr>
          <w:rFonts w:ascii="Times New Roman" w:hAnsi="Times New Roman" w:cs="Times New Roman"/>
          <w:sz w:val="24"/>
          <w:szCs w:val="24"/>
        </w:rPr>
        <w:t xml:space="preserve">exemplifies the values of critique, creativity and quirkiness </w:t>
      </w:r>
      <w:r w:rsidR="00F561AA" w:rsidRPr="00F13F99">
        <w:rPr>
          <w:rFonts w:ascii="Times New Roman" w:hAnsi="Times New Roman" w:cs="Times New Roman"/>
          <w:sz w:val="24"/>
          <w:szCs w:val="24"/>
        </w:rPr>
        <w:t xml:space="preserve">(Bell and Bridgman, 2018) </w:t>
      </w:r>
      <w:r w:rsidR="006A68AA">
        <w:rPr>
          <w:rFonts w:ascii="Times New Roman" w:hAnsi="Times New Roman" w:cs="Times New Roman"/>
          <w:sz w:val="24"/>
          <w:szCs w:val="24"/>
        </w:rPr>
        <w:t>that</w:t>
      </w:r>
      <w:r w:rsidRPr="00F13F99">
        <w:rPr>
          <w:rFonts w:ascii="Times New Roman" w:hAnsi="Times New Roman" w:cs="Times New Roman"/>
          <w:sz w:val="24"/>
          <w:szCs w:val="24"/>
        </w:rPr>
        <w:t xml:space="preserve"> </w:t>
      </w:r>
      <w:r w:rsidRPr="00F13F99">
        <w:rPr>
          <w:rFonts w:ascii="Times New Roman" w:hAnsi="Times New Roman" w:cs="Times New Roman"/>
          <w:i/>
          <w:sz w:val="24"/>
          <w:szCs w:val="24"/>
        </w:rPr>
        <w:t>Management Learning</w:t>
      </w:r>
      <w:r w:rsidRPr="00F13F99">
        <w:rPr>
          <w:rFonts w:ascii="Times New Roman" w:hAnsi="Times New Roman" w:cs="Times New Roman"/>
          <w:sz w:val="24"/>
          <w:szCs w:val="24"/>
        </w:rPr>
        <w:t xml:space="preserve"> has cherished throughout its history.  </w:t>
      </w:r>
      <w:r w:rsidR="00F650C2" w:rsidRPr="00F13F99">
        <w:rPr>
          <w:rFonts w:ascii="Times New Roman" w:hAnsi="Times New Roman" w:cs="Times New Roman"/>
          <w:sz w:val="24"/>
          <w:szCs w:val="24"/>
        </w:rPr>
        <w:t>Special issues provide an opportunity for focused discussion of a particular theme</w:t>
      </w:r>
      <w:r w:rsidR="00885E6A">
        <w:rPr>
          <w:rFonts w:ascii="Times New Roman" w:hAnsi="Times New Roman" w:cs="Times New Roman"/>
          <w:sz w:val="24"/>
          <w:szCs w:val="24"/>
        </w:rPr>
        <w:t xml:space="preserve"> and are</w:t>
      </w:r>
      <w:r w:rsidR="00F650C2" w:rsidRPr="00F13F99">
        <w:rPr>
          <w:rFonts w:ascii="Times New Roman" w:hAnsi="Times New Roman" w:cs="Times New Roman"/>
          <w:sz w:val="24"/>
          <w:szCs w:val="24"/>
        </w:rPr>
        <w:t xml:space="preserve"> a vehicle for diversifying and growing the readership of the journal. </w:t>
      </w:r>
      <w:r w:rsidR="00340177">
        <w:rPr>
          <w:rFonts w:ascii="Times New Roman" w:hAnsi="Times New Roman" w:cs="Times New Roman"/>
          <w:sz w:val="24"/>
          <w:szCs w:val="24"/>
        </w:rPr>
        <w:t>Guest</w:t>
      </w:r>
      <w:r w:rsidR="00F650C2" w:rsidRPr="00F13F99">
        <w:rPr>
          <w:rFonts w:ascii="Times New Roman" w:hAnsi="Times New Roman" w:cs="Times New Roman"/>
          <w:sz w:val="24"/>
          <w:szCs w:val="24"/>
        </w:rPr>
        <w:t xml:space="preserve"> editors enrich the pool of editorial expertise and connect the journal to academic and practitioner communities who might not have published in, or read the journal previously. With special issues, members of the journal’s regular editorial team, including members of the editorial board and other regular reviewers for the journal </w:t>
      </w:r>
      <w:r w:rsidR="009F14EC">
        <w:rPr>
          <w:rFonts w:ascii="Times New Roman" w:hAnsi="Times New Roman" w:cs="Times New Roman"/>
          <w:sz w:val="24"/>
          <w:szCs w:val="24"/>
        </w:rPr>
        <w:t>play</w:t>
      </w:r>
      <w:r w:rsidR="00F650C2" w:rsidRPr="00F13F99">
        <w:rPr>
          <w:rFonts w:ascii="Times New Roman" w:hAnsi="Times New Roman" w:cs="Times New Roman"/>
          <w:sz w:val="24"/>
          <w:szCs w:val="24"/>
        </w:rPr>
        <w:t xml:space="preserve"> an important role as curators</w:t>
      </w:r>
      <w:r w:rsidR="009F14EC">
        <w:rPr>
          <w:rFonts w:ascii="Times New Roman" w:hAnsi="Times New Roman" w:cs="Times New Roman"/>
          <w:sz w:val="24"/>
          <w:szCs w:val="24"/>
        </w:rPr>
        <w:t xml:space="preserve"> by </w:t>
      </w:r>
      <w:r w:rsidR="00F650C2" w:rsidRPr="00F13F99">
        <w:rPr>
          <w:rFonts w:ascii="Times New Roman" w:hAnsi="Times New Roman" w:cs="Times New Roman"/>
          <w:sz w:val="24"/>
          <w:szCs w:val="24"/>
        </w:rPr>
        <w:t xml:space="preserve">ensuring the special issue remains within the aims and scope of the journal and engages with the existing readership, as well as reaching out to new audiences. </w:t>
      </w:r>
      <w:r w:rsidR="00340177">
        <w:rPr>
          <w:rFonts w:ascii="Times New Roman" w:hAnsi="Times New Roman" w:cs="Times New Roman"/>
          <w:sz w:val="24"/>
          <w:szCs w:val="24"/>
        </w:rPr>
        <w:t>This</w:t>
      </w:r>
      <w:r w:rsidR="00F650C2" w:rsidRPr="00F13F99">
        <w:rPr>
          <w:rFonts w:ascii="Times New Roman" w:hAnsi="Times New Roman" w:cs="Times New Roman"/>
          <w:sz w:val="24"/>
          <w:szCs w:val="24"/>
        </w:rPr>
        <w:t xml:space="preserve"> is a delicate balance to achieve and one that we continue to </w:t>
      </w:r>
      <w:r w:rsidR="00340177">
        <w:rPr>
          <w:rFonts w:ascii="Times New Roman" w:hAnsi="Times New Roman" w:cs="Times New Roman"/>
          <w:sz w:val="24"/>
          <w:szCs w:val="24"/>
        </w:rPr>
        <w:t>appreciate</w:t>
      </w:r>
      <w:r w:rsidR="00F650C2" w:rsidRPr="00F13F99">
        <w:rPr>
          <w:rFonts w:ascii="Times New Roman" w:hAnsi="Times New Roman" w:cs="Times New Roman"/>
          <w:sz w:val="24"/>
          <w:szCs w:val="24"/>
        </w:rPr>
        <w:t>.</w:t>
      </w:r>
    </w:p>
    <w:p w14:paraId="32E29BF6" w14:textId="74952E92" w:rsidR="00322AE6" w:rsidRDefault="00741FE7" w:rsidP="00322AE6">
      <w:pPr>
        <w:rPr>
          <w:rFonts w:ascii="Times New Roman" w:hAnsi="Times New Roman" w:cs="Times New Roman"/>
          <w:sz w:val="24"/>
          <w:szCs w:val="24"/>
        </w:rPr>
      </w:pPr>
      <w:r w:rsidRPr="00F13F99">
        <w:rPr>
          <w:rFonts w:ascii="Times New Roman" w:hAnsi="Times New Roman" w:cs="Times New Roman"/>
          <w:sz w:val="24"/>
          <w:szCs w:val="24"/>
        </w:rPr>
        <w:t xml:space="preserve">A centrepiece of our anniversary celebrations is the forthcoming special issue ‘Celebrating 50 years of </w:t>
      </w:r>
      <w:r w:rsidRPr="00F13F99">
        <w:rPr>
          <w:rFonts w:ascii="Times New Roman" w:hAnsi="Times New Roman" w:cs="Times New Roman"/>
          <w:i/>
          <w:sz w:val="24"/>
          <w:szCs w:val="24"/>
        </w:rPr>
        <w:t>Management Learning</w:t>
      </w:r>
      <w:r w:rsidRPr="00F13F99">
        <w:rPr>
          <w:rFonts w:ascii="Times New Roman" w:hAnsi="Times New Roman" w:cs="Times New Roman"/>
          <w:sz w:val="24"/>
          <w:szCs w:val="24"/>
        </w:rPr>
        <w:t xml:space="preserve">: Historical reflections at the intersection of the past and future’, to be published in February 2020. Turning 50 presents an opportunity to explore the past of management knowledge, learning and education and the contribution this journal has made. But we also saw it as an opportunity to connect with the growth of critical historical research in management education and learning, as well as organization studies more generally. Critical historical approaches are well suited to the critical, reflexive mission of </w:t>
      </w:r>
      <w:r w:rsidRPr="00F13F99">
        <w:rPr>
          <w:rFonts w:ascii="Times New Roman" w:hAnsi="Times New Roman" w:cs="Times New Roman"/>
          <w:i/>
          <w:sz w:val="24"/>
          <w:szCs w:val="24"/>
        </w:rPr>
        <w:t>Management Learning</w:t>
      </w:r>
      <w:r w:rsidRPr="00F13F99">
        <w:rPr>
          <w:rFonts w:ascii="Times New Roman" w:hAnsi="Times New Roman" w:cs="Times New Roman"/>
          <w:sz w:val="24"/>
          <w:szCs w:val="24"/>
        </w:rPr>
        <w:t>. The crafting of new histories of the past is a critical endeavour, through their challenge to the taken-for-</w:t>
      </w:r>
      <w:proofErr w:type="spellStart"/>
      <w:r w:rsidRPr="00F13F99">
        <w:rPr>
          <w:rFonts w:ascii="Times New Roman" w:hAnsi="Times New Roman" w:cs="Times New Roman"/>
          <w:sz w:val="24"/>
          <w:szCs w:val="24"/>
        </w:rPr>
        <w:t>grantedness</w:t>
      </w:r>
      <w:proofErr w:type="spellEnd"/>
      <w:r w:rsidRPr="00F13F99">
        <w:rPr>
          <w:rFonts w:ascii="Times New Roman" w:hAnsi="Times New Roman" w:cs="Times New Roman"/>
          <w:sz w:val="24"/>
          <w:szCs w:val="24"/>
        </w:rPr>
        <w:t xml:space="preserve"> of established narratives. Through this critique, new histories create space for different understandings of the past, involving events, characters and plots that might have been forgotten or deliberately excluded from conventional history. This is a potentially radical form of curation, moving beyond preserving and taking care of historical artefacts. We look forward to our special issue contributors reflecting on the past and encouraging us to think differently and innovatively about the present and the future of management learning and education. </w:t>
      </w:r>
      <w:r w:rsidR="00322AE6" w:rsidRPr="00F13F99">
        <w:rPr>
          <w:rFonts w:ascii="Times New Roman" w:hAnsi="Times New Roman" w:cs="Times New Roman"/>
          <w:sz w:val="24"/>
          <w:szCs w:val="24"/>
        </w:rPr>
        <w:t>In 2020, in addition to the 50</w:t>
      </w:r>
      <w:r w:rsidR="00322AE6" w:rsidRPr="00F13F99">
        <w:rPr>
          <w:rFonts w:ascii="Times New Roman" w:hAnsi="Times New Roman" w:cs="Times New Roman"/>
          <w:sz w:val="24"/>
          <w:szCs w:val="24"/>
          <w:vertAlign w:val="superscript"/>
        </w:rPr>
        <w:t>th</w:t>
      </w:r>
      <w:r w:rsidR="00322AE6" w:rsidRPr="00F13F99">
        <w:rPr>
          <w:rFonts w:ascii="Times New Roman" w:hAnsi="Times New Roman" w:cs="Times New Roman"/>
          <w:sz w:val="24"/>
          <w:szCs w:val="24"/>
        </w:rPr>
        <w:t xml:space="preserve"> anniversary issue we will publish a special issue on the performative university around the theme of ‘</w:t>
      </w:r>
      <w:r w:rsidR="00322AE6" w:rsidRPr="00787C3D">
        <w:rPr>
          <w:rFonts w:ascii="Times New Roman" w:hAnsi="Times New Roman" w:cs="Times New Roman"/>
          <w:sz w:val="24"/>
          <w:szCs w:val="24"/>
        </w:rPr>
        <w:t>Targets and terror in academia</w:t>
      </w:r>
      <w:r w:rsidR="00322AE6" w:rsidRPr="00F13F99">
        <w:rPr>
          <w:rFonts w:ascii="Times New Roman" w:hAnsi="Times New Roman" w:cs="Times New Roman"/>
          <w:sz w:val="24"/>
          <w:szCs w:val="24"/>
        </w:rPr>
        <w:t xml:space="preserve">’. We also have calls </w:t>
      </w:r>
      <w:r w:rsidR="00D94A8B" w:rsidRPr="00F13F99">
        <w:rPr>
          <w:rFonts w:ascii="Times New Roman" w:hAnsi="Times New Roman" w:cs="Times New Roman"/>
          <w:sz w:val="24"/>
          <w:szCs w:val="24"/>
        </w:rPr>
        <w:t xml:space="preserve">open </w:t>
      </w:r>
      <w:r w:rsidR="00322AE6" w:rsidRPr="00F13F99">
        <w:rPr>
          <w:rFonts w:ascii="Times New Roman" w:hAnsi="Times New Roman" w:cs="Times New Roman"/>
          <w:sz w:val="24"/>
          <w:szCs w:val="24"/>
        </w:rPr>
        <w:t>for special issues on ‘</w:t>
      </w:r>
      <w:r w:rsidR="00322AE6" w:rsidRPr="00787C3D">
        <w:rPr>
          <w:rFonts w:ascii="Times New Roman" w:hAnsi="Times New Roman" w:cs="Times New Roman"/>
          <w:sz w:val="24"/>
          <w:szCs w:val="24"/>
        </w:rPr>
        <w:t>Management Learning and the unsettled humanities’</w:t>
      </w:r>
      <w:r w:rsidR="00322AE6" w:rsidRPr="00F13F99">
        <w:rPr>
          <w:rFonts w:ascii="Times New Roman" w:hAnsi="Times New Roman" w:cs="Times New Roman"/>
          <w:sz w:val="24"/>
          <w:szCs w:val="24"/>
        </w:rPr>
        <w:t xml:space="preserve"> and ‘</w:t>
      </w:r>
      <w:r w:rsidR="00322AE6" w:rsidRPr="00787C3D">
        <w:rPr>
          <w:rFonts w:ascii="Times New Roman" w:hAnsi="Times New Roman" w:cs="Times New Roman"/>
          <w:sz w:val="24"/>
          <w:szCs w:val="24"/>
        </w:rPr>
        <w:t>Identity and learning (not) to be different</w:t>
      </w:r>
      <w:r w:rsidR="00322AE6" w:rsidRPr="00F13F99">
        <w:rPr>
          <w:rFonts w:ascii="Times New Roman" w:hAnsi="Times New Roman" w:cs="Times New Roman"/>
          <w:sz w:val="24"/>
          <w:szCs w:val="24"/>
        </w:rPr>
        <w:t>’</w:t>
      </w:r>
      <w:r w:rsidR="00D94A8B" w:rsidRPr="00F13F99">
        <w:rPr>
          <w:rFonts w:ascii="Times New Roman" w:hAnsi="Times New Roman" w:cs="Times New Roman"/>
          <w:sz w:val="24"/>
          <w:szCs w:val="24"/>
        </w:rPr>
        <w:t>,</w:t>
      </w:r>
      <w:r w:rsidR="00322AE6" w:rsidRPr="00F13F99">
        <w:rPr>
          <w:rFonts w:ascii="Times New Roman" w:hAnsi="Times New Roman" w:cs="Times New Roman"/>
          <w:sz w:val="24"/>
          <w:szCs w:val="24"/>
        </w:rPr>
        <w:t xml:space="preserve"> scheduled for publication in 2021.</w:t>
      </w:r>
    </w:p>
    <w:p w14:paraId="2ED7CF8A" w14:textId="4E0EBDBE" w:rsidR="00CC071A" w:rsidRDefault="00CC071A" w:rsidP="00322AE6">
      <w:pPr>
        <w:rPr>
          <w:rFonts w:ascii="Times New Roman" w:hAnsi="Times New Roman" w:cs="Times New Roman"/>
          <w:sz w:val="24"/>
          <w:szCs w:val="24"/>
        </w:rPr>
      </w:pPr>
      <w:r>
        <w:rPr>
          <w:rFonts w:ascii="Times New Roman" w:hAnsi="Times New Roman" w:cs="Times New Roman"/>
          <w:sz w:val="24"/>
          <w:szCs w:val="24"/>
        </w:rPr>
        <w:lastRenderedPageBreak/>
        <w:t xml:space="preserve">To celebrate </w:t>
      </w:r>
      <w:r w:rsidRPr="00F710D0">
        <w:rPr>
          <w:rFonts w:ascii="Times New Roman" w:hAnsi="Times New Roman" w:cs="Times New Roman"/>
          <w:i/>
          <w:sz w:val="24"/>
          <w:szCs w:val="24"/>
        </w:rPr>
        <w:t>Management Learning</w:t>
      </w:r>
      <w:r>
        <w:rPr>
          <w:rFonts w:ascii="Times New Roman" w:hAnsi="Times New Roman" w:cs="Times New Roman"/>
          <w:sz w:val="24"/>
          <w:szCs w:val="24"/>
        </w:rPr>
        <w:t xml:space="preserve"> turning 50 we will</w:t>
      </w:r>
      <w:r w:rsidR="00C5749D">
        <w:rPr>
          <w:rFonts w:ascii="Times New Roman" w:hAnsi="Times New Roman" w:cs="Times New Roman"/>
          <w:sz w:val="24"/>
          <w:szCs w:val="24"/>
        </w:rPr>
        <w:t>, throughout the year,</w:t>
      </w:r>
      <w:r>
        <w:rPr>
          <w:rFonts w:ascii="Times New Roman" w:hAnsi="Times New Roman" w:cs="Times New Roman"/>
          <w:sz w:val="24"/>
          <w:szCs w:val="24"/>
        </w:rPr>
        <w:t xml:space="preserve"> be showcasing </w:t>
      </w:r>
      <w:r w:rsidR="001071BE">
        <w:rPr>
          <w:rFonts w:ascii="Times New Roman" w:hAnsi="Times New Roman" w:cs="Times New Roman"/>
          <w:sz w:val="24"/>
          <w:szCs w:val="24"/>
        </w:rPr>
        <w:t>a selection</w:t>
      </w:r>
      <w:r>
        <w:rPr>
          <w:rFonts w:ascii="Times New Roman" w:hAnsi="Times New Roman" w:cs="Times New Roman"/>
          <w:sz w:val="24"/>
          <w:szCs w:val="24"/>
        </w:rPr>
        <w:t xml:space="preserve"> of the articles that exemplify critical and reflexive scholarship on organisation and learning. These will </w:t>
      </w:r>
      <w:r w:rsidR="00992319">
        <w:rPr>
          <w:rFonts w:ascii="Times New Roman" w:hAnsi="Times New Roman" w:cs="Times New Roman"/>
          <w:sz w:val="24"/>
          <w:szCs w:val="24"/>
        </w:rPr>
        <w:t xml:space="preserve">be announced on the website and </w:t>
      </w:r>
      <w:r>
        <w:rPr>
          <w:rFonts w:ascii="Times New Roman" w:hAnsi="Times New Roman" w:cs="Times New Roman"/>
          <w:sz w:val="24"/>
          <w:szCs w:val="24"/>
        </w:rPr>
        <w:t>made open access for a limited time.</w:t>
      </w:r>
      <w:r w:rsidR="00C5749D">
        <w:rPr>
          <w:rFonts w:ascii="Times New Roman" w:hAnsi="Times New Roman" w:cs="Times New Roman"/>
          <w:sz w:val="24"/>
          <w:szCs w:val="24"/>
        </w:rPr>
        <w:t xml:space="preserve"> </w:t>
      </w:r>
      <w:r w:rsidR="001279E8">
        <w:rPr>
          <w:rFonts w:ascii="Times New Roman" w:hAnsi="Times New Roman" w:cs="Times New Roman"/>
          <w:sz w:val="24"/>
          <w:szCs w:val="24"/>
        </w:rPr>
        <w:t>To begin with,</w:t>
      </w:r>
      <w:r w:rsidR="00992319">
        <w:rPr>
          <w:rFonts w:ascii="Times New Roman" w:hAnsi="Times New Roman" w:cs="Times New Roman"/>
          <w:sz w:val="24"/>
          <w:szCs w:val="24"/>
        </w:rPr>
        <w:t xml:space="preserve"> we highlight five recent papers written by scholars in Brazil, Australia, France, United Kingdom and </w:t>
      </w:r>
      <w:r w:rsidR="0034384F">
        <w:rPr>
          <w:rFonts w:ascii="Times New Roman" w:hAnsi="Times New Roman" w:cs="Times New Roman"/>
          <w:sz w:val="24"/>
          <w:szCs w:val="24"/>
        </w:rPr>
        <w:t>The Netherlands.</w:t>
      </w:r>
    </w:p>
    <w:p w14:paraId="18D86258" w14:textId="016C4D4E" w:rsidR="00CC071A" w:rsidRDefault="00992319" w:rsidP="00322AE6">
      <w:pPr>
        <w:rPr>
          <w:rFonts w:ascii="Times New Roman" w:hAnsi="Times New Roman" w:cs="Times New Roman"/>
          <w:sz w:val="24"/>
          <w:szCs w:val="24"/>
        </w:rPr>
      </w:pPr>
      <w:r>
        <w:rPr>
          <w:rFonts w:ascii="Times New Roman" w:hAnsi="Times New Roman" w:cs="Times New Roman"/>
          <w:sz w:val="24"/>
          <w:szCs w:val="24"/>
        </w:rPr>
        <w:t xml:space="preserve">Cunliffe (2019) </w:t>
      </w:r>
      <w:r w:rsidR="00750DEB">
        <w:rPr>
          <w:rFonts w:ascii="Times New Roman" w:hAnsi="Times New Roman" w:cs="Times New Roman"/>
          <w:sz w:val="24"/>
          <w:szCs w:val="24"/>
        </w:rPr>
        <w:t xml:space="preserve">reflects on her career as a scholar and concludes that the decisions we make about the work we do are not just intellectual </w:t>
      </w:r>
      <w:r w:rsidR="00A60C63">
        <w:rPr>
          <w:rFonts w:ascii="Times New Roman" w:hAnsi="Times New Roman" w:cs="Times New Roman"/>
          <w:sz w:val="24"/>
          <w:szCs w:val="24"/>
        </w:rPr>
        <w:t>choices but</w:t>
      </w:r>
      <w:r w:rsidR="00750DEB">
        <w:rPr>
          <w:rFonts w:ascii="Times New Roman" w:hAnsi="Times New Roman" w:cs="Times New Roman"/>
          <w:sz w:val="24"/>
          <w:szCs w:val="24"/>
        </w:rPr>
        <w:t xml:space="preserve"> have political consequences for our identities and career.  Her paper will resonate with many of those who have published in </w:t>
      </w:r>
      <w:r w:rsidR="00750DEB" w:rsidRPr="00F76A2B">
        <w:rPr>
          <w:rFonts w:ascii="Times New Roman" w:hAnsi="Times New Roman" w:cs="Times New Roman"/>
          <w:i/>
          <w:sz w:val="24"/>
          <w:szCs w:val="24"/>
        </w:rPr>
        <w:t>Management Learning</w:t>
      </w:r>
      <w:r w:rsidR="00750DEB">
        <w:rPr>
          <w:rFonts w:ascii="Times New Roman" w:hAnsi="Times New Roman" w:cs="Times New Roman"/>
          <w:sz w:val="24"/>
          <w:szCs w:val="24"/>
        </w:rPr>
        <w:t xml:space="preserve"> through its history.</w:t>
      </w:r>
      <w:r w:rsidR="00F76A2B">
        <w:rPr>
          <w:rFonts w:ascii="Times New Roman" w:hAnsi="Times New Roman" w:cs="Times New Roman"/>
          <w:sz w:val="24"/>
          <w:szCs w:val="24"/>
        </w:rPr>
        <w:t xml:space="preserve"> </w:t>
      </w:r>
      <w:r w:rsidR="008A3F05">
        <w:rPr>
          <w:rFonts w:ascii="Times New Roman" w:hAnsi="Times New Roman" w:cs="Times New Roman"/>
          <w:sz w:val="24"/>
          <w:szCs w:val="24"/>
        </w:rPr>
        <w:t>Rhodes</w:t>
      </w:r>
      <w:r w:rsidR="009A1065">
        <w:rPr>
          <w:rFonts w:ascii="Times New Roman" w:hAnsi="Times New Roman" w:cs="Times New Roman"/>
          <w:sz w:val="24"/>
          <w:szCs w:val="24"/>
        </w:rPr>
        <w:t>’</w:t>
      </w:r>
      <w:bookmarkStart w:id="0" w:name="_GoBack"/>
      <w:bookmarkEnd w:id="0"/>
      <w:r w:rsidR="008A3F05">
        <w:rPr>
          <w:rFonts w:ascii="Times New Roman" w:hAnsi="Times New Roman" w:cs="Times New Roman"/>
          <w:sz w:val="24"/>
          <w:szCs w:val="24"/>
        </w:rPr>
        <w:t xml:space="preserve"> </w:t>
      </w:r>
      <w:r w:rsidR="009F4585">
        <w:rPr>
          <w:rFonts w:ascii="Times New Roman" w:hAnsi="Times New Roman" w:cs="Times New Roman"/>
          <w:sz w:val="24"/>
          <w:szCs w:val="24"/>
        </w:rPr>
        <w:t>(2019)</w:t>
      </w:r>
      <w:r w:rsidR="00A60C63">
        <w:rPr>
          <w:rFonts w:ascii="Times New Roman" w:hAnsi="Times New Roman" w:cs="Times New Roman"/>
          <w:sz w:val="24"/>
          <w:szCs w:val="24"/>
        </w:rPr>
        <w:t xml:space="preserve"> article,</w:t>
      </w:r>
      <w:r w:rsidR="009F4585">
        <w:rPr>
          <w:rFonts w:ascii="Times New Roman" w:hAnsi="Times New Roman" w:cs="Times New Roman"/>
          <w:sz w:val="24"/>
          <w:szCs w:val="24"/>
        </w:rPr>
        <w:t xml:space="preserve"> </w:t>
      </w:r>
      <w:r w:rsidR="00EB48C5">
        <w:rPr>
          <w:rFonts w:ascii="Times New Roman" w:hAnsi="Times New Roman" w:cs="Times New Roman"/>
          <w:sz w:val="24"/>
          <w:szCs w:val="24"/>
        </w:rPr>
        <w:t>already mentioned</w:t>
      </w:r>
      <w:r w:rsidR="00A60C63">
        <w:rPr>
          <w:rFonts w:ascii="Times New Roman" w:hAnsi="Times New Roman" w:cs="Times New Roman"/>
          <w:sz w:val="24"/>
          <w:szCs w:val="24"/>
        </w:rPr>
        <w:t>,</w:t>
      </w:r>
      <w:r w:rsidR="00F76A2B">
        <w:rPr>
          <w:rFonts w:ascii="Times New Roman" w:hAnsi="Times New Roman" w:cs="Times New Roman"/>
          <w:sz w:val="24"/>
          <w:szCs w:val="24"/>
        </w:rPr>
        <w:t xml:space="preserve"> is also about </w:t>
      </w:r>
      <w:r w:rsidR="00A60C63">
        <w:rPr>
          <w:rFonts w:ascii="Times New Roman" w:hAnsi="Times New Roman" w:cs="Times New Roman"/>
          <w:sz w:val="24"/>
          <w:szCs w:val="24"/>
        </w:rPr>
        <w:t xml:space="preserve">the politics of knowledge and </w:t>
      </w:r>
      <w:r w:rsidR="00F76A2B">
        <w:rPr>
          <w:rFonts w:ascii="Times New Roman" w:hAnsi="Times New Roman" w:cs="Times New Roman"/>
          <w:sz w:val="24"/>
          <w:szCs w:val="24"/>
        </w:rPr>
        <w:t>our identities as academics</w:t>
      </w:r>
      <w:r w:rsidR="00A60C63">
        <w:rPr>
          <w:rFonts w:ascii="Times New Roman" w:hAnsi="Times New Roman" w:cs="Times New Roman"/>
          <w:sz w:val="24"/>
          <w:szCs w:val="24"/>
        </w:rPr>
        <w:t xml:space="preserve">, demonstrating that </w:t>
      </w:r>
      <w:r w:rsidR="00F76A2B">
        <w:rPr>
          <w:rFonts w:ascii="Times New Roman" w:hAnsi="Times New Roman" w:cs="Times New Roman"/>
          <w:sz w:val="24"/>
          <w:szCs w:val="24"/>
        </w:rPr>
        <w:t xml:space="preserve">the way we write </w:t>
      </w:r>
      <w:r w:rsidR="00A60C63">
        <w:rPr>
          <w:rFonts w:ascii="Times New Roman" w:hAnsi="Times New Roman" w:cs="Times New Roman"/>
          <w:sz w:val="24"/>
          <w:szCs w:val="24"/>
        </w:rPr>
        <w:t>i</w:t>
      </w:r>
      <w:r w:rsidR="00F76A2B">
        <w:rPr>
          <w:rFonts w:ascii="Times New Roman" w:hAnsi="Times New Roman" w:cs="Times New Roman"/>
          <w:sz w:val="24"/>
          <w:szCs w:val="24"/>
        </w:rPr>
        <w:t xml:space="preserve">s an act of politics. </w:t>
      </w:r>
      <w:r w:rsidR="0060641C">
        <w:rPr>
          <w:rFonts w:ascii="Times New Roman" w:hAnsi="Times New Roman" w:cs="Times New Roman"/>
          <w:sz w:val="24"/>
          <w:szCs w:val="24"/>
        </w:rPr>
        <w:t>C</w:t>
      </w:r>
      <w:r w:rsidR="00501CBE">
        <w:rPr>
          <w:rFonts w:ascii="Times New Roman" w:hAnsi="Times New Roman" w:cs="Times New Roman"/>
          <w:sz w:val="24"/>
          <w:szCs w:val="24"/>
        </w:rPr>
        <w:t>ontemporary interest</w:t>
      </w:r>
      <w:r w:rsidR="00117D4B">
        <w:rPr>
          <w:rFonts w:ascii="Times New Roman" w:hAnsi="Times New Roman" w:cs="Times New Roman"/>
          <w:sz w:val="24"/>
          <w:szCs w:val="24"/>
        </w:rPr>
        <w:t xml:space="preserve"> in</w:t>
      </w:r>
      <w:r w:rsidR="00F76A2B">
        <w:rPr>
          <w:rFonts w:ascii="Times New Roman" w:hAnsi="Times New Roman" w:cs="Times New Roman"/>
          <w:sz w:val="24"/>
          <w:szCs w:val="24"/>
        </w:rPr>
        <w:t xml:space="preserve"> writing management and organisation studies </w:t>
      </w:r>
      <w:r w:rsidR="00117D4B">
        <w:rPr>
          <w:rFonts w:ascii="Times New Roman" w:hAnsi="Times New Roman" w:cs="Times New Roman"/>
          <w:sz w:val="24"/>
          <w:szCs w:val="24"/>
        </w:rPr>
        <w:t xml:space="preserve">differently </w:t>
      </w:r>
      <w:r w:rsidR="00F76A2B">
        <w:rPr>
          <w:rFonts w:ascii="Times New Roman" w:hAnsi="Times New Roman" w:cs="Times New Roman"/>
          <w:sz w:val="24"/>
          <w:szCs w:val="24"/>
        </w:rPr>
        <w:t xml:space="preserve">is a development </w:t>
      </w:r>
      <w:r w:rsidR="0060641C">
        <w:rPr>
          <w:rFonts w:ascii="Times New Roman" w:hAnsi="Times New Roman" w:cs="Times New Roman"/>
          <w:sz w:val="24"/>
          <w:szCs w:val="24"/>
        </w:rPr>
        <w:t xml:space="preserve">that this journal has long been supportive of </w:t>
      </w:r>
      <w:r w:rsidR="00F76A2B">
        <w:rPr>
          <w:rFonts w:ascii="Times New Roman" w:hAnsi="Times New Roman" w:cs="Times New Roman"/>
          <w:sz w:val="24"/>
          <w:szCs w:val="24"/>
        </w:rPr>
        <w:t xml:space="preserve">and </w:t>
      </w:r>
      <w:r w:rsidR="0060641C">
        <w:rPr>
          <w:rFonts w:ascii="Times New Roman" w:hAnsi="Times New Roman" w:cs="Times New Roman"/>
          <w:sz w:val="24"/>
          <w:szCs w:val="24"/>
        </w:rPr>
        <w:t>continues to encourage</w:t>
      </w:r>
      <w:r w:rsidR="00F76A2B">
        <w:rPr>
          <w:rFonts w:ascii="Times New Roman" w:hAnsi="Times New Roman" w:cs="Times New Roman"/>
          <w:sz w:val="24"/>
          <w:szCs w:val="24"/>
        </w:rPr>
        <w:t>.</w:t>
      </w:r>
    </w:p>
    <w:p w14:paraId="09E0CE0D" w14:textId="5D9E2CAE" w:rsidR="00521D62" w:rsidRPr="00B53DED" w:rsidRDefault="00070828" w:rsidP="00322AE6">
      <w:pPr>
        <w:rPr>
          <w:rFonts w:ascii="Times New Roman" w:hAnsi="Times New Roman" w:cs="Times New Roman"/>
          <w:sz w:val="24"/>
          <w:szCs w:val="24"/>
        </w:rPr>
      </w:pPr>
      <w:r w:rsidRPr="0059000C">
        <w:rPr>
          <w:rFonts w:ascii="Times New Roman" w:hAnsi="Times New Roman" w:cs="Times New Roman"/>
          <w:i/>
          <w:sz w:val="24"/>
          <w:szCs w:val="24"/>
        </w:rPr>
        <w:t>Management Learning</w:t>
      </w:r>
      <w:r>
        <w:rPr>
          <w:rFonts w:ascii="Times New Roman" w:hAnsi="Times New Roman" w:cs="Times New Roman"/>
          <w:sz w:val="24"/>
          <w:szCs w:val="24"/>
        </w:rPr>
        <w:t xml:space="preserve"> has long been a home for papers </w:t>
      </w:r>
      <w:r w:rsidR="008E7131">
        <w:rPr>
          <w:rFonts w:ascii="Times New Roman" w:hAnsi="Times New Roman" w:cs="Times New Roman"/>
          <w:sz w:val="24"/>
          <w:szCs w:val="24"/>
        </w:rPr>
        <w:t xml:space="preserve">that critique </w:t>
      </w:r>
      <w:r>
        <w:rPr>
          <w:rFonts w:ascii="Times New Roman" w:hAnsi="Times New Roman" w:cs="Times New Roman"/>
          <w:sz w:val="24"/>
          <w:szCs w:val="24"/>
        </w:rPr>
        <w:t xml:space="preserve">colonialism and imperialism as they relate to the production of management knowledge, as well as papers that reflect critically on research practices. Girei (2017) combines these streams in </w:t>
      </w:r>
      <w:r w:rsidR="00F347A4">
        <w:rPr>
          <w:rFonts w:ascii="Times New Roman" w:hAnsi="Times New Roman" w:cs="Times New Roman"/>
          <w:sz w:val="24"/>
          <w:szCs w:val="24"/>
        </w:rPr>
        <w:t>an</w:t>
      </w:r>
      <w:r>
        <w:rPr>
          <w:rFonts w:ascii="Times New Roman" w:hAnsi="Times New Roman" w:cs="Times New Roman"/>
          <w:sz w:val="24"/>
          <w:szCs w:val="24"/>
        </w:rPr>
        <w:t xml:space="preserve"> account of her quest for an ethical and rigorous methodology for studying organisations in Uganda.</w:t>
      </w:r>
      <w:r w:rsidR="003672BA">
        <w:rPr>
          <w:rFonts w:ascii="Times New Roman" w:hAnsi="Times New Roman" w:cs="Times New Roman"/>
          <w:sz w:val="24"/>
          <w:szCs w:val="24"/>
        </w:rPr>
        <w:t xml:space="preserve"> </w:t>
      </w:r>
      <w:r w:rsidR="0059000C">
        <w:rPr>
          <w:rFonts w:ascii="Times New Roman" w:hAnsi="Times New Roman" w:cs="Times New Roman"/>
          <w:sz w:val="24"/>
          <w:szCs w:val="24"/>
        </w:rPr>
        <w:t xml:space="preserve">Ybema, Kamsteeg and </w:t>
      </w:r>
      <w:proofErr w:type="spellStart"/>
      <w:r w:rsidR="0059000C">
        <w:rPr>
          <w:rFonts w:ascii="Times New Roman" w:hAnsi="Times New Roman" w:cs="Times New Roman"/>
          <w:sz w:val="24"/>
          <w:szCs w:val="24"/>
        </w:rPr>
        <w:t>Veldhuizen</w:t>
      </w:r>
      <w:proofErr w:type="spellEnd"/>
      <w:r w:rsidR="0059000C">
        <w:rPr>
          <w:rFonts w:ascii="Times New Roman" w:hAnsi="Times New Roman" w:cs="Times New Roman"/>
          <w:sz w:val="24"/>
          <w:szCs w:val="24"/>
        </w:rPr>
        <w:t xml:space="preserve"> (2019) </w:t>
      </w:r>
      <w:r w:rsidR="00117D4B">
        <w:rPr>
          <w:rFonts w:ascii="Times New Roman" w:hAnsi="Times New Roman" w:cs="Times New Roman"/>
          <w:sz w:val="24"/>
          <w:szCs w:val="24"/>
        </w:rPr>
        <w:t>also reflect</w:t>
      </w:r>
      <w:r w:rsidR="00951E48">
        <w:rPr>
          <w:rFonts w:ascii="Times New Roman" w:hAnsi="Times New Roman" w:cs="Times New Roman"/>
          <w:sz w:val="24"/>
          <w:szCs w:val="24"/>
        </w:rPr>
        <w:t xml:space="preserve"> on the positioning of researchers</w:t>
      </w:r>
      <w:r w:rsidR="00117D4B">
        <w:rPr>
          <w:rFonts w:ascii="Times New Roman" w:hAnsi="Times New Roman" w:cs="Times New Roman"/>
          <w:sz w:val="24"/>
          <w:szCs w:val="24"/>
        </w:rPr>
        <w:t xml:space="preserve"> in </w:t>
      </w:r>
      <w:r w:rsidR="00521D62">
        <w:rPr>
          <w:rFonts w:ascii="Times New Roman" w:hAnsi="Times New Roman" w:cs="Times New Roman"/>
          <w:sz w:val="24"/>
          <w:szCs w:val="24"/>
        </w:rPr>
        <w:t>their empirical study of a Dutch police force</w:t>
      </w:r>
      <w:r w:rsidR="00117D4B">
        <w:rPr>
          <w:rFonts w:ascii="Times New Roman" w:hAnsi="Times New Roman" w:cs="Times New Roman"/>
          <w:sz w:val="24"/>
          <w:szCs w:val="24"/>
        </w:rPr>
        <w:t>,</w:t>
      </w:r>
      <w:r w:rsidR="00521D62">
        <w:rPr>
          <w:rFonts w:ascii="Times New Roman" w:hAnsi="Times New Roman" w:cs="Times New Roman"/>
          <w:sz w:val="24"/>
          <w:szCs w:val="24"/>
        </w:rPr>
        <w:t xml:space="preserve"> encourag</w:t>
      </w:r>
      <w:r w:rsidR="00117D4B">
        <w:rPr>
          <w:rFonts w:ascii="Times New Roman" w:hAnsi="Times New Roman" w:cs="Times New Roman"/>
          <w:sz w:val="24"/>
          <w:szCs w:val="24"/>
        </w:rPr>
        <w:t>ing</w:t>
      </w:r>
      <w:r w:rsidR="00521D62">
        <w:rPr>
          <w:rFonts w:ascii="Times New Roman" w:hAnsi="Times New Roman" w:cs="Times New Roman"/>
          <w:sz w:val="24"/>
          <w:szCs w:val="24"/>
        </w:rPr>
        <w:t xml:space="preserve"> ethnographers to move beyond the taken-for-granted notion of the immersed ‘insider’ to adopt a variety of positionings.</w:t>
      </w:r>
      <w:r w:rsidR="00B53DED">
        <w:rPr>
          <w:rFonts w:ascii="Times New Roman" w:hAnsi="Times New Roman" w:cs="Times New Roman"/>
          <w:sz w:val="24"/>
          <w:szCs w:val="24"/>
        </w:rPr>
        <w:t xml:space="preserve"> </w:t>
      </w:r>
      <w:r w:rsidR="003672BA">
        <w:rPr>
          <w:rFonts w:ascii="Times New Roman" w:hAnsi="Times New Roman" w:cs="Times New Roman"/>
          <w:sz w:val="24"/>
          <w:szCs w:val="24"/>
        </w:rPr>
        <w:t xml:space="preserve">Our final selection, </w:t>
      </w:r>
      <w:r w:rsidR="003672BA" w:rsidRPr="00F13F99">
        <w:rPr>
          <w:rFonts w:ascii="Times New Roman" w:hAnsi="Times New Roman" w:cs="Times New Roman"/>
          <w:color w:val="333333"/>
          <w:sz w:val="24"/>
          <w:szCs w:val="24"/>
          <w:shd w:val="clear" w:color="auto" w:fill="FFFFFF"/>
        </w:rPr>
        <w:t xml:space="preserve">de </w:t>
      </w:r>
      <w:proofErr w:type="spellStart"/>
      <w:r w:rsidR="003672BA" w:rsidRPr="00F13F99">
        <w:rPr>
          <w:rFonts w:ascii="Times New Roman" w:hAnsi="Times New Roman" w:cs="Times New Roman"/>
          <w:color w:val="333333"/>
          <w:sz w:val="24"/>
          <w:szCs w:val="24"/>
          <w:shd w:val="clear" w:color="auto" w:fill="FFFFFF"/>
        </w:rPr>
        <w:t>Vaujany</w:t>
      </w:r>
      <w:proofErr w:type="spellEnd"/>
      <w:r w:rsidR="003672BA">
        <w:rPr>
          <w:rFonts w:ascii="Times New Roman" w:hAnsi="Times New Roman" w:cs="Times New Roman"/>
          <w:color w:val="333333"/>
          <w:sz w:val="24"/>
          <w:szCs w:val="24"/>
          <w:shd w:val="clear" w:color="auto" w:fill="FFFFFF"/>
        </w:rPr>
        <w:t xml:space="preserve"> and </w:t>
      </w:r>
      <w:proofErr w:type="spellStart"/>
      <w:r w:rsidR="003672BA">
        <w:rPr>
          <w:rFonts w:ascii="Times New Roman" w:hAnsi="Times New Roman" w:cs="Times New Roman"/>
          <w:color w:val="333333"/>
          <w:sz w:val="24"/>
          <w:szCs w:val="24"/>
          <w:shd w:val="clear" w:color="auto" w:fill="FFFFFF"/>
        </w:rPr>
        <w:t>Aroles</w:t>
      </w:r>
      <w:proofErr w:type="spellEnd"/>
      <w:r w:rsidR="003672BA">
        <w:rPr>
          <w:rFonts w:ascii="Times New Roman" w:hAnsi="Times New Roman" w:cs="Times New Roman"/>
          <w:color w:val="333333"/>
          <w:sz w:val="24"/>
          <w:szCs w:val="24"/>
          <w:shd w:val="clear" w:color="auto" w:fill="FFFFFF"/>
        </w:rPr>
        <w:t xml:space="preserve"> (201</w:t>
      </w:r>
      <w:r w:rsidR="008B4A01">
        <w:rPr>
          <w:rFonts w:ascii="Times New Roman" w:hAnsi="Times New Roman" w:cs="Times New Roman"/>
          <w:color w:val="333333"/>
          <w:sz w:val="24"/>
          <w:szCs w:val="24"/>
          <w:shd w:val="clear" w:color="auto" w:fill="FFFFFF"/>
        </w:rPr>
        <w:t>9</w:t>
      </w:r>
      <w:r w:rsidR="003672BA">
        <w:rPr>
          <w:rFonts w:ascii="Times New Roman" w:hAnsi="Times New Roman" w:cs="Times New Roman"/>
          <w:color w:val="333333"/>
          <w:sz w:val="24"/>
          <w:szCs w:val="24"/>
          <w:shd w:val="clear" w:color="auto" w:fill="FFFFFF"/>
        </w:rPr>
        <w:t xml:space="preserve">) is another example of rich empirical </w:t>
      </w:r>
      <w:r w:rsidR="00117D4B">
        <w:rPr>
          <w:rFonts w:ascii="Times New Roman" w:hAnsi="Times New Roman" w:cs="Times New Roman"/>
          <w:color w:val="333333"/>
          <w:sz w:val="24"/>
          <w:szCs w:val="24"/>
          <w:shd w:val="clear" w:color="auto" w:fill="FFFFFF"/>
        </w:rPr>
        <w:t>studies</w:t>
      </w:r>
      <w:r w:rsidR="00922F09">
        <w:rPr>
          <w:rFonts w:ascii="Times New Roman" w:hAnsi="Times New Roman" w:cs="Times New Roman"/>
          <w:color w:val="333333"/>
          <w:sz w:val="24"/>
          <w:szCs w:val="24"/>
          <w:shd w:val="clear" w:color="auto" w:fill="FFFFFF"/>
        </w:rPr>
        <w:t xml:space="preserve"> </w:t>
      </w:r>
      <w:r w:rsidR="00B53DED">
        <w:rPr>
          <w:rFonts w:ascii="Times New Roman" w:hAnsi="Times New Roman" w:cs="Times New Roman"/>
          <w:color w:val="333333"/>
          <w:sz w:val="24"/>
          <w:szCs w:val="24"/>
          <w:shd w:val="clear" w:color="auto" w:fill="FFFFFF"/>
        </w:rPr>
        <w:t xml:space="preserve">published in </w:t>
      </w:r>
      <w:r w:rsidR="00C82A91" w:rsidRPr="00B53DED">
        <w:rPr>
          <w:rFonts w:ascii="Times New Roman" w:hAnsi="Times New Roman" w:cs="Times New Roman"/>
          <w:i/>
          <w:color w:val="333333"/>
          <w:sz w:val="24"/>
          <w:szCs w:val="24"/>
          <w:shd w:val="clear" w:color="auto" w:fill="FFFFFF"/>
        </w:rPr>
        <w:t>Manag</w:t>
      </w:r>
      <w:r w:rsidR="00922F09" w:rsidRPr="00B53DED">
        <w:rPr>
          <w:rFonts w:ascii="Times New Roman" w:hAnsi="Times New Roman" w:cs="Times New Roman"/>
          <w:i/>
          <w:color w:val="333333"/>
          <w:sz w:val="24"/>
          <w:szCs w:val="24"/>
          <w:shd w:val="clear" w:color="auto" w:fill="FFFFFF"/>
        </w:rPr>
        <w:t>ement Learning</w:t>
      </w:r>
      <w:r w:rsidR="00117D4B">
        <w:rPr>
          <w:rFonts w:ascii="Times New Roman" w:hAnsi="Times New Roman" w:cs="Times New Roman"/>
          <w:color w:val="333333"/>
          <w:sz w:val="24"/>
          <w:szCs w:val="24"/>
          <w:shd w:val="clear" w:color="auto" w:fill="FFFFFF"/>
        </w:rPr>
        <w:t xml:space="preserve"> over the years</w:t>
      </w:r>
      <w:r w:rsidR="00922F09">
        <w:rPr>
          <w:rFonts w:ascii="Times New Roman" w:hAnsi="Times New Roman" w:cs="Times New Roman"/>
          <w:color w:val="333333"/>
          <w:sz w:val="24"/>
          <w:szCs w:val="24"/>
          <w:shd w:val="clear" w:color="auto" w:fill="FFFFFF"/>
        </w:rPr>
        <w:t>.</w:t>
      </w:r>
      <w:r w:rsidR="00B53DED" w:rsidRPr="00B53DED">
        <w:rPr>
          <w:rFonts w:ascii="Times New Roman" w:hAnsi="Times New Roman" w:cs="Times New Roman"/>
          <w:color w:val="333333"/>
          <w:sz w:val="24"/>
          <w:szCs w:val="24"/>
          <w:shd w:val="clear" w:color="auto" w:fill="FFFFFF"/>
        </w:rPr>
        <w:t xml:space="preserve"> </w:t>
      </w:r>
      <w:r w:rsidR="001071BE">
        <w:rPr>
          <w:rFonts w:ascii="Times New Roman" w:hAnsi="Times New Roman" w:cs="Times New Roman"/>
          <w:color w:val="333333"/>
          <w:sz w:val="24"/>
          <w:szCs w:val="24"/>
          <w:shd w:val="clear" w:color="auto" w:fill="FFFFFF"/>
        </w:rPr>
        <w:t>These authors</w:t>
      </w:r>
      <w:r w:rsidR="00B53DED">
        <w:rPr>
          <w:rFonts w:ascii="Times New Roman" w:hAnsi="Times New Roman" w:cs="Times New Roman"/>
          <w:color w:val="333333"/>
          <w:sz w:val="24"/>
          <w:szCs w:val="24"/>
          <w:shd w:val="clear" w:color="auto" w:fill="FFFFFF"/>
        </w:rPr>
        <w:t xml:space="preserve"> take us into a collaborative workspace in Paris to explore how silence is inscribed in learning process</w:t>
      </w:r>
      <w:r w:rsidR="00117D4B">
        <w:rPr>
          <w:rFonts w:ascii="Times New Roman" w:hAnsi="Times New Roman" w:cs="Times New Roman"/>
          <w:color w:val="333333"/>
          <w:sz w:val="24"/>
          <w:szCs w:val="24"/>
          <w:shd w:val="clear" w:color="auto" w:fill="FFFFFF"/>
        </w:rPr>
        <w:t>es</w:t>
      </w:r>
      <w:r w:rsidR="00B53DED">
        <w:rPr>
          <w:rFonts w:ascii="Times New Roman" w:hAnsi="Times New Roman" w:cs="Times New Roman"/>
          <w:color w:val="333333"/>
          <w:sz w:val="24"/>
          <w:szCs w:val="24"/>
          <w:shd w:val="clear" w:color="auto" w:fill="FFFFFF"/>
        </w:rPr>
        <w:t xml:space="preserve"> within th</w:t>
      </w:r>
      <w:r w:rsidR="00117D4B">
        <w:rPr>
          <w:rFonts w:ascii="Times New Roman" w:hAnsi="Times New Roman" w:cs="Times New Roman"/>
          <w:color w:val="333333"/>
          <w:sz w:val="24"/>
          <w:szCs w:val="24"/>
          <w:shd w:val="clear" w:color="auto" w:fill="FFFFFF"/>
        </w:rPr>
        <w:t xml:space="preserve">is new </w:t>
      </w:r>
      <w:r w:rsidR="00B53DED">
        <w:rPr>
          <w:rFonts w:ascii="Times New Roman" w:hAnsi="Times New Roman" w:cs="Times New Roman"/>
          <w:color w:val="333333"/>
          <w:sz w:val="24"/>
          <w:szCs w:val="24"/>
          <w:shd w:val="clear" w:color="auto" w:fill="FFFFFF"/>
        </w:rPr>
        <w:t>organisation</w:t>
      </w:r>
      <w:r w:rsidR="00117D4B">
        <w:rPr>
          <w:rFonts w:ascii="Times New Roman" w:hAnsi="Times New Roman" w:cs="Times New Roman"/>
          <w:color w:val="333333"/>
          <w:sz w:val="24"/>
          <w:szCs w:val="24"/>
          <w:shd w:val="clear" w:color="auto" w:fill="FFFFFF"/>
        </w:rPr>
        <w:t>al form</w:t>
      </w:r>
      <w:r w:rsidR="00B53DED">
        <w:rPr>
          <w:rFonts w:ascii="Times New Roman" w:hAnsi="Times New Roman" w:cs="Times New Roman"/>
          <w:color w:val="333333"/>
          <w:sz w:val="24"/>
          <w:szCs w:val="24"/>
          <w:shd w:val="clear" w:color="auto" w:fill="FFFFFF"/>
        </w:rPr>
        <w:t>.</w:t>
      </w:r>
    </w:p>
    <w:p w14:paraId="79B5F714" w14:textId="1B912C8D" w:rsidR="00922F09" w:rsidRDefault="00117D4B" w:rsidP="00322AE6">
      <w:pPr>
        <w:rPr>
          <w:rFonts w:ascii="Times New Roman" w:hAnsi="Times New Roman" w:cs="Times New Roman"/>
          <w:sz w:val="24"/>
          <w:szCs w:val="24"/>
        </w:rPr>
      </w:pPr>
      <w:r>
        <w:rPr>
          <w:rFonts w:ascii="Times New Roman" w:hAnsi="Times New Roman" w:cs="Times New Roman"/>
          <w:sz w:val="24"/>
          <w:szCs w:val="24"/>
        </w:rPr>
        <w:t xml:space="preserve">As part of the </w:t>
      </w:r>
      <w:r w:rsidR="004F7384">
        <w:rPr>
          <w:rFonts w:ascii="Times New Roman" w:hAnsi="Times New Roman" w:cs="Times New Roman"/>
          <w:sz w:val="24"/>
          <w:szCs w:val="24"/>
        </w:rPr>
        <w:t xml:space="preserve">journal’s </w:t>
      </w:r>
      <w:r w:rsidR="008C3CDD">
        <w:rPr>
          <w:rFonts w:ascii="Times New Roman" w:hAnsi="Times New Roman" w:cs="Times New Roman"/>
          <w:sz w:val="24"/>
          <w:szCs w:val="24"/>
        </w:rPr>
        <w:t xml:space="preserve">current </w:t>
      </w:r>
      <w:r w:rsidR="004F7384">
        <w:rPr>
          <w:rFonts w:ascii="Times New Roman" w:hAnsi="Times New Roman" w:cs="Times New Roman"/>
          <w:sz w:val="24"/>
          <w:szCs w:val="24"/>
        </w:rPr>
        <w:t>editorial team</w:t>
      </w:r>
      <w:r>
        <w:rPr>
          <w:rFonts w:ascii="Times New Roman" w:hAnsi="Times New Roman" w:cs="Times New Roman"/>
          <w:sz w:val="24"/>
          <w:szCs w:val="24"/>
        </w:rPr>
        <w:t>, we</w:t>
      </w:r>
      <w:r w:rsidR="004F7384">
        <w:rPr>
          <w:rFonts w:ascii="Times New Roman" w:hAnsi="Times New Roman" w:cs="Times New Roman"/>
          <w:sz w:val="24"/>
          <w:szCs w:val="24"/>
        </w:rPr>
        <w:t xml:space="preserve"> have been privileged to have </w:t>
      </w:r>
      <w:r w:rsidR="00E419CB">
        <w:rPr>
          <w:rFonts w:ascii="Times New Roman" w:hAnsi="Times New Roman" w:cs="Times New Roman"/>
          <w:sz w:val="24"/>
          <w:szCs w:val="24"/>
        </w:rPr>
        <w:t xml:space="preserve">been involved in </w:t>
      </w:r>
      <w:r w:rsidR="004F7384">
        <w:rPr>
          <w:rFonts w:ascii="Times New Roman" w:hAnsi="Times New Roman" w:cs="Times New Roman"/>
          <w:sz w:val="24"/>
          <w:szCs w:val="24"/>
        </w:rPr>
        <w:t xml:space="preserve">the </w:t>
      </w:r>
      <w:r w:rsidR="00E419CB">
        <w:rPr>
          <w:rFonts w:ascii="Times New Roman" w:hAnsi="Times New Roman" w:cs="Times New Roman"/>
          <w:sz w:val="24"/>
          <w:szCs w:val="24"/>
        </w:rPr>
        <w:t>task</w:t>
      </w:r>
      <w:r w:rsidR="004F7384">
        <w:rPr>
          <w:rFonts w:ascii="Times New Roman" w:hAnsi="Times New Roman" w:cs="Times New Roman"/>
          <w:sz w:val="24"/>
          <w:szCs w:val="24"/>
        </w:rPr>
        <w:t xml:space="preserve"> </w:t>
      </w:r>
      <w:r w:rsidR="00E419CB">
        <w:rPr>
          <w:rFonts w:ascii="Times New Roman" w:hAnsi="Times New Roman" w:cs="Times New Roman"/>
          <w:sz w:val="24"/>
          <w:szCs w:val="24"/>
        </w:rPr>
        <w:t>o</w:t>
      </w:r>
      <w:r w:rsidR="004F7384">
        <w:rPr>
          <w:rFonts w:ascii="Times New Roman" w:hAnsi="Times New Roman" w:cs="Times New Roman"/>
          <w:sz w:val="24"/>
          <w:szCs w:val="24"/>
        </w:rPr>
        <w:t xml:space="preserve">f curating </w:t>
      </w:r>
      <w:r w:rsidR="00E419CB">
        <w:rPr>
          <w:rFonts w:ascii="Times New Roman" w:hAnsi="Times New Roman" w:cs="Times New Roman"/>
          <w:sz w:val="24"/>
          <w:szCs w:val="24"/>
        </w:rPr>
        <w:t xml:space="preserve">these </w:t>
      </w:r>
      <w:r w:rsidR="004F7384">
        <w:rPr>
          <w:rFonts w:ascii="Times New Roman" w:hAnsi="Times New Roman" w:cs="Times New Roman"/>
          <w:sz w:val="24"/>
          <w:szCs w:val="24"/>
        </w:rPr>
        <w:t xml:space="preserve">articles. As we continue to celebrate </w:t>
      </w:r>
      <w:r w:rsidR="004F7384" w:rsidRPr="00F710D0">
        <w:rPr>
          <w:rFonts w:ascii="Times New Roman" w:hAnsi="Times New Roman" w:cs="Times New Roman"/>
          <w:i/>
          <w:sz w:val="24"/>
          <w:szCs w:val="24"/>
        </w:rPr>
        <w:t>Management Learning</w:t>
      </w:r>
      <w:r w:rsidR="004F7384">
        <w:rPr>
          <w:rFonts w:ascii="Times New Roman" w:hAnsi="Times New Roman" w:cs="Times New Roman"/>
          <w:sz w:val="24"/>
          <w:szCs w:val="24"/>
        </w:rPr>
        <w:t>’s 50</w:t>
      </w:r>
      <w:r w:rsidR="004F7384" w:rsidRPr="004F7384">
        <w:rPr>
          <w:rFonts w:ascii="Times New Roman" w:hAnsi="Times New Roman" w:cs="Times New Roman"/>
          <w:sz w:val="24"/>
          <w:szCs w:val="24"/>
          <w:vertAlign w:val="superscript"/>
        </w:rPr>
        <w:t>th</w:t>
      </w:r>
      <w:r w:rsidR="004F7384">
        <w:rPr>
          <w:rFonts w:ascii="Times New Roman" w:hAnsi="Times New Roman" w:cs="Times New Roman"/>
          <w:sz w:val="24"/>
          <w:szCs w:val="24"/>
        </w:rPr>
        <w:t xml:space="preserve"> anniversary throughout this year, we look forward </w:t>
      </w:r>
      <w:r w:rsidR="0087743B">
        <w:rPr>
          <w:rFonts w:ascii="Times New Roman" w:hAnsi="Times New Roman" w:cs="Times New Roman"/>
          <w:sz w:val="24"/>
          <w:szCs w:val="24"/>
        </w:rPr>
        <w:t>featur</w:t>
      </w:r>
      <w:r w:rsidR="00EC75EF">
        <w:rPr>
          <w:rFonts w:ascii="Times New Roman" w:hAnsi="Times New Roman" w:cs="Times New Roman"/>
          <w:sz w:val="24"/>
          <w:szCs w:val="24"/>
        </w:rPr>
        <w:t>ing</w:t>
      </w:r>
      <w:r w:rsidR="0087743B">
        <w:rPr>
          <w:rFonts w:ascii="Times New Roman" w:hAnsi="Times New Roman" w:cs="Times New Roman"/>
          <w:sz w:val="24"/>
          <w:szCs w:val="24"/>
        </w:rPr>
        <w:t xml:space="preserve"> influential articles that have been </w:t>
      </w:r>
      <w:r w:rsidR="004F7384">
        <w:rPr>
          <w:rFonts w:ascii="Times New Roman" w:hAnsi="Times New Roman" w:cs="Times New Roman"/>
          <w:sz w:val="24"/>
          <w:szCs w:val="24"/>
        </w:rPr>
        <w:t xml:space="preserve">curated by </w:t>
      </w:r>
      <w:r w:rsidR="0087743B">
        <w:rPr>
          <w:rFonts w:ascii="Times New Roman" w:hAnsi="Times New Roman" w:cs="Times New Roman"/>
          <w:sz w:val="24"/>
          <w:szCs w:val="24"/>
        </w:rPr>
        <w:t xml:space="preserve">previous </w:t>
      </w:r>
      <w:r w:rsidR="004F7384">
        <w:rPr>
          <w:rFonts w:ascii="Times New Roman" w:hAnsi="Times New Roman" w:cs="Times New Roman"/>
          <w:sz w:val="24"/>
          <w:szCs w:val="24"/>
        </w:rPr>
        <w:t>editor</w:t>
      </w:r>
      <w:r w:rsidR="0087743B">
        <w:rPr>
          <w:rFonts w:ascii="Times New Roman" w:hAnsi="Times New Roman" w:cs="Times New Roman"/>
          <w:sz w:val="24"/>
          <w:szCs w:val="24"/>
        </w:rPr>
        <w:t>s of th</w:t>
      </w:r>
      <w:r w:rsidR="00EC75EF">
        <w:rPr>
          <w:rFonts w:ascii="Times New Roman" w:hAnsi="Times New Roman" w:cs="Times New Roman"/>
          <w:sz w:val="24"/>
          <w:szCs w:val="24"/>
        </w:rPr>
        <w:t>is</w:t>
      </w:r>
      <w:r w:rsidR="0087743B">
        <w:rPr>
          <w:rFonts w:ascii="Times New Roman" w:hAnsi="Times New Roman" w:cs="Times New Roman"/>
          <w:sz w:val="24"/>
          <w:szCs w:val="24"/>
        </w:rPr>
        <w:t xml:space="preserve"> journal</w:t>
      </w:r>
      <w:r w:rsidR="008C3CDD">
        <w:rPr>
          <w:rFonts w:ascii="Times New Roman" w:hAnsi="Times New Roman" w:cs="Times New Roman"/>
          <w:sz w:val="24"/>
          <w:szCs w:val="24"/>
        </w:rPr>
        <w:t>.</w:t>
      </w:r>
    </w:p>
    <w:p w14:paraId="4A286C48" w14:textId="77777777" w:rsidR="0059000C" w:rsidRDefault="0059000C" w:rsidP="00322AE6">
      <w:pPr>
        <w:rPr>
          <w:rFonts w:ascii="Times New Roman" w:hAnsi="Times New Roman" w:cs="Times New Roman"/>
          <w:sz w:val="24"/>
          <w:szCs w:val="24"/>
        </w:rPr>
      </w:pPr>
    </w:p>
    <w:p w14:paraId="65A10046" w14:textId="30C8B8F8" w:rsidR="000C32A8" w:rsidRPr="0059000C" w:rsidRDefault="00CC695B" w:rsidP="00B73EEA">
      <w:pPr>
        <w:rPr>
          <w:rFonts w:ascii="Times New Roman" w:hAnsi="Times New Roman" w:cs="Times New Roman"/>
          <w:b/>
          <w:sz w:val="24"/>
          <w:szCs w:val="24"/>
        </w:rPr>
      </w:pPr>
      <w:r w:rsidRPr="0059000C">
        <w:rPr>
          <w:rFonts w:ascii="Times New Roman" w:hAnsi="Times New Roman" w:cs="Times New Roman"/>
          <w:b/>
          <w:sz w:val="24"/>
          <w:szCs w:val="24"/>
        </w:rPr>
        <w:t>References:</w:t>
      </w:r>
    </w:p>
    <w:p w14:paraId="58656203" w14:textId="5A7E2F76" w:rsidR="00D94F90" w:rsidRPr="00D94F90" w:rsidRDefault="00D94F90" w:rsidP="00032480">
      <w:pPr>
        <w:rPr>
          <w:rFonts w:ascii="Times New Roman" w:hAnsi="Times New Roman" w:cs="Times New Roman"/>
          <w:sz w:val="24"/>
          <w:szCs w:val="24"/>
          <w:lang w:val="en-NZ"/>
        </w:rPr>
      </w:pPr>
      <w:r w:rsidRPr="00D94F90">
        <w:rPr>
          <w:rFonts w:ascii="Times New Roman" w:hAnsi="Times New Roman" w:cs="Times New Roman"/>
          <w:sz w:val="24"/>
          <w:szCs w:val="24"/>
          <w:lang w:val="en-NZ"/>
        </w:rPr>
        <w:t xml:space="preserve">Bell E </w:t>
      </w:r>
      <w:r w:rsidRPr="00D94F90">
        <w:rPr>
          <w:rFonts w:ascii="Times New Roman" w:hAnsi="Times New Roman" w:cs="Times New Roman"/>
          <w:sz w:val="24"/>
          <w:szCs w:val="24"/>
          <w:lang w:val="en-NZ"/>
        </w:rPr>
        <w:t>and</w:t>
      </w:r>
      <w:r w:rsidRPr="00D94F90">
        <w:rPr>
          <w:rFonts w:ascii="Times New Roman" w:hAnsi="Times New Roman" w:cs="Times New Roman"/>
          <w:sz w:val="24"/>
          <w:szCs w:val="24"/>
          <w:lang w:val="en-NZ"/>
        </w:rPr>
        <w:t xml:space="preserve"> Bridgman T (2018) Expecting the unexpected in management learning. </w:t>
      </w:r>
      <w:r w:rsidRPr="00D94F90">
        <w:rPr>
          <w:rFonts w:ascii="Times New Roman" w:hAnsi="Times New Roman" w:cs="Times New Roman"/>
          <w:i/>
          <w:sz w:val="24"/>
          <w:szCs w:val="24"/>
          <w:lang w:val="en-NZ"/>
        </w:rPr>
        <w:t>Management Learning</w:t>
      </w:r>
      <w:r w:rsidRPr="00D94F90">
        <w:rPr>
          <w:rFonts w:ascii="Times New Roman" w:hAnsi="Times New Roman" w:cs="Times New Roman"/>
          <w:sz w:val="24"/>
          <w:szCs w:val="24"/>
          <w:lang w:val="en-NZ"/>
        </w:rPr>
        <w:t xml:space="preserve"> 49(1): 3-7.</w:t>
      </w:r>
    </w:p>
    <w:p w14:paraId="313AE823" w14:textId="22CAC7F2" w:rsidR="00032480" w:rsidRPr="00F13F99" w:rsidRDefault="00032480" w:rsidP="00032480">
      <w:pPr>
        <w:rPr>
          <w:rFonts w:ascii="Times New Roman" w:hAnsi="Times New Roman" w:cs="Times New Roman"/>
          <w:sz w:val="24"/>
          <w:szCs w:val="24"/>
        </w:rPr>
      </w:pPr>
      <w:r w:rsidRPr="00F13F99">
        <w:rPr>
          <w:rFonts w:ascii="Times New Roman" w:hAnsi="Times New Roman" w:cs="Times New Roman"/>
          <w:sz w:val="24"/>
          <w:szCs w:val="24"/>
        </w:rPr>
        <w:t xml:space="preserve">Bell E and Sinclair A (2014) Reclaiming eroticism in the academy. </w:t>
      </w:r>
      <w:r w:rsidRPr="00F13F99">
        <w:rPr>
          <w:rFonts w:ascii="Times New Roman" w:hAnsi="Times New Roman" w:cs="Times New Roman"/>
          <w:i/>
          <w:sz w:val="24"/>
          <w:szCs w:val="24"/>
        </w:rPr>
        <w:t>Organization</w:t>
      </w:r>
      <w:r w:rsidRPr="00F13F99">
        <w:rPr>
          <w:rFonts w:ascii="Times New Roman" w:hAnsi="Times New Roman" w:cs="Times New Roman"/>
          <w:sz w:val="24"/>
          <w:szCs w:val="24"/>
        </w:rPr>
        <w:t xml:space="preserve"> 21(2): 268-280.</w:t>
      </w:r>
    </w:p>
    <w:p w14:paraId="03522BC7" w14:textId="77777777" w:rsidR="00A91FEF" w:rsidRPr="00F13F99" w:rsidRDefault="00A91FEF" w:rsidP="00A91FEF">
      <w:pPr>
        <w:rPr>
          <w:rFonts w:ascii="Times New Roman" w:hAnsi="Times New Roman" w:cs="Times New Roman"/>
          <w:sz w:val="24"/>
          <w:szCs w:val="24"/>
        </w:rPr>
      </w:pPr>
      <w:r w:rsidRPr="00F13F99">
        <w:rPr>
          <w:rFonts w:ascii="Times New Roman" w:hAnsi="Times New Roman" w:cs="Times New Roman"/>
          <w:sz w:val="24"/>
          <w:szCs w:val="24"/>
        </w:rPr>
        <w:t xml:space="preserve">Clarke, C, Knights D and Jarvis C (2012) A labour of love? Academics in business schools. </w:t>
      </w:r>
      <w:r w:rsidRPr="00F13F99">
        <w:rPr>
          <w:rFonts w:ascii="Times New Roman" w:hAnsi="Times New Roman" w:cs="Times New Roman"/>
          <w:i/>
          <w:sz w:val="24"/>
          <w:szCs w:val="24"/>
        </w:rPr>
        <w:t>Scandinavian Journal of Management</w:t>
      </w:r>
      <w:r w:rsidRPr="00F13F99">
        <w:rPr>
          <w:rFonts w:ascii="Times New Roman" w:hAnsi="Times New Roman" w:cs="Times New Roman"/>
          <w:sz w:val="24"/>
          <w:szCs w:val="24"/>
        </w:rPr>
        <w:t xml:space="preserve"> 28(1): 5-15.</w:t>
      </w:r>
    </w:p>
    <w:p w14:paraId="24FC1B77" w14:textId="77777777" w:rsidR="00A91FEF" w:rsidRPr="00F13F99" w:rsidRDefault="00A91FEF" w:rsidP="00A91FEF">
      <w:pPr>
        <w:rPr>
          <w:rFonts w:ascii="Times New Roman" w:hAnsi="Times New Roman" w:cs="Times New Roman"/>
          <w:sz w:val="24"/>
          <w:szCs w:val="24"/>
        </w:rPr>
      </w:pPr>
      <w:proofErr w:type="spellStart"/>
      <w:r w:rsidRPr="00F13F99">
        <w:rPr>
          <w:rFonts w:ascii="Times New Roman" w:hAnsi="Times New Roman" w:cs="Times New Roman"/>
          <w:sz w:val="24"/>
          <w:szCs w:val="24"/>
        </w:rPr>
        <w:t>Czarniawska</w:t>
      </w:r>
      <w:proofErr w:type="spellEnd"/>
      <w:r w:rsidRPr="00F13F99">
        <w:rPr>
          <w:rFonts w:ascii="Times New Roman" w:hAnsi="Times New Roman" w:cs="Times New Roman"/>
          <w:sz w:val="24"/>
          <w:szCs w:val="24"/>
        </w:rPr>
        <w:t xml:space="preserve">, B and </w:t>
      </w:r>
      <w:proofErr w:type="spellStart"/>
      <w:r w:rsidRPr="00F13F99">
        <w:rPr>
          <w:rFonts w:ascii="Times New Roman" w:hAnsi="Times New Roman" w:cs="Times New Roman"/>
          <w:sz w:val="24"/>
          <w:szCs w:val="24"/>
        </w:rPr>
        <w:t>Sevón</w:t>
      </w:r>
      <w:proofErr w:type="spellEnd"/>
      <w:r w:rsidRPr="00F13F99">
        <w:rPr>
          <w:rFonts w:ascii="Times New Roman" w:hAnsi="Times New Roman" w:cs="Times New Roman"/>
          <w:sz w:val="24"/>
          <w:szCs w:val="24"/>
        </w:rPr>
        <w:t xml:space="preserve"> C (2018) Gendered references in organisation studies. Qualitative Research in Organization and Management Studies 13(2): 196-200.</w:t>
      </w:r>
    </w:p>
    <w:p w14:paraId="3C5558C2" w14:textId="2AF6B4D2" w:rsidR="00032480" w:rsidRPr="00F13F99" w:rsidRDefault="00A91FEF" w:rsidP="00B73EEA">
      <w:pPr>
        <w:rPr>
          <w:rFonts w:ascii="Times New Roman" w:hAnsi="Times New Roman" w:cs="Times New Roman"/>
          <w:color w:val="000000"/>
          <w:sz w:val="24"/>
          <w:szCs w:val="24"/>
        </w:rPr>
      </w:pPr>
      <w:r w:rsidRPr="00F13F99">
        <w:rPr>
          <w:rFonts w:ascii="Times New Roman" w:hAnsi="Times New Roman" w:cs="Times New Roman"/>
          <w:color w:val="000000"/>
          <w:sz w:val="24"/>
          <w:szCs w:val="24"/>
        </w:rPr>
        <w:t xml:space="preserve">Geoghegan H and Hess A (2015) Object-love at the Science Museum: cultural geographies of museum storerooms. </w:t>
      </w:r>
      <w:r w:rsidRPr="00F13F99">
        <w:rPr>
          <w:rFonts w:ascii="Times New Roman" w:hAnsi="Times New Roman" w:cs="Times New Roman"/>
          <w:i/>
          <w:color w:val="000000"/>
          <w:sz w:val="24"/>
          <w:szCs w:val="24"/>
        </w:rPr>
        <w:t>Cultural Geographies</w:t>
      </w:r>
      <w:r w:rsidRPr="00F13F99">
        <w:rPr>
          <w:rFonts w:ascii="Times New Roman" w:hAnsi="Times New Roman" w:cs="Times New Roman"/>
          <w:color w:val="000000"/>
          <w:sz w:val="24"/>
          <w:szCs w:val="24"/>
        </w:rPr>
        <w:t xml:space="preserve"> 22(3): 445-465.</w:t>
      </w:r>
    </w:p>
    <w:p w14:paraId="5583A9C4" w14:textId="2BF1A9D3" w:rsidR="00A91FEF" w:rsidRPr="00F13F99" w:rsidRDefault="00A91FEF" w:rsidP="00B73EEA">
      <w:pPr>
        <w:rPr>
          <w:rFonts w:ascii="Times New Roman" w:hAnsi="Times New Roman" w:cs="Times New Roman"/>
          <w:sz w:val="24"/>
          <w:szCs w:val="24"/>
          <w:lang w:eastAsia="en-GB"/>
        </w:rPr>
      </w:pPr>
      <w:r w:rsidRPr="00F13F99">
        <w:rPr>
          <w:rFonts w:ascii="Times New Roman" w:hAnsi="Times New Roman" w:cs="Times New Roman"/>
          <w:sz w:val="24"/>
          <w:szCs w:val="24"/>
          <w:lang w:eastAsia="en-GB"/>
        </w:rPr>
        <w:lastRenderedPageBreak/>
        <w:t xml:space="preserve">Gregg M and </w:t>
      </w:r>
      <w:proofErr w:type="spellStart"/>
      <w:r w:rsidRPr="00F13F99">
        <w:rPr>
          <w:rFonts w:ascii="Times New Roman" w:hAnsi="Times New Roman" w:cs="Times New Roman"/>
          <w:sz w:val="24"/>
          <w:szCs w:val="24"/>
          <w:lang w:eastAsia="en-GB"/>
        </w:rPr>
        <w:t>Seigworth</w:t>
      </w:r>
      <w:proofErr w:type="spellEnd"/>
      <w:r w:rsidRPr="00F13F99">
        <w:rPr>
          <w:rFonts w:ascii="Times New Roman" w:hAnsi="Times New Roman" w:cs="Times New Roman"/>
          <w:sz w:val="24"/>
          <w:szCs w:val="24"/>
          <w:lang w:eastAsia="en-GB"/>
        </w:rPr>
        <w:t xml:space="preserve"> G J (2010) An inventory of shimmers. In M. Gregg &amp; G.J. </w:t>
      </w:r>
      <w:proofErr w:type="spellStart"/>
      <w:r w:rsidRPr="00F13F99">
        <w:rPr>
          <w:rFonts w:ascii="Times New Roman" w:hAnsi="Times New Roman" w:cs="Times New Roman"/>
          <w:sz w:val="24"/>
          <w:szCs w:val="24"/>
          <w:lang w:eastAsia="en-GB"/>
        </w:rPr>
        <w:t>Seigworth</w:t>
      </w:r>
      <w:proofErr w:type="spellEnd"/>
      <w:r w:rsidRPr="00F13F99">
        <w:rPr>
          <w:rFonts w:ascii="Times New Roman" w:hAnsi="Times New Roman" w:cs="Times New Roman"/>
          <w:sz w:val="24"/>
          <w:szCs w:val="24"/>
          <w:lang w:eastAsia="en-GB"/>
        </w:rPr>
        <w:t xml:space="preserve">, (Eds.) </w:t>
      </w:r>
      <w:r w:rsidRPr="00F13F99">
        <w:rPr>
          <w:rFonts w:ascii="Times New Roman" w:hAnsi="Times New Roman" w:cs="Times New Roman"/>
          <w:i/>
          <w:sz w:val="24"/>
          <w:szCs w:val="24"/>
          <w:lang w:eastAsia="en-GB"/>
        </w:rPr>
        <w:t>The affect theory reader</w:t>
      </w:r>
      <w:r w:rsidRPr="00F13F99">
        <w:rPr>
          <w:rFonts w:ascii="Times New Roman" w:hAnsi="Times New Roman" w:cs="Times New Roman"/>
          <w:sz w:val="24"/>
          <w:szCs w:val="24"/>
          <w:lang w:eastAsia="en-GB"/>
        </w:rPr>
        <w:t xml:space="preserve"> (pp. 1-25). London: Duke University Press.</w:t>
      </w:r>
    </w:p>
    <w:p w14:paraId="72A872C3" w14:textId="77777777" w:rsidR="00A91FEF" w:rsidRPr="00F13F99" w:rsidRDefault="00A91FEF" w:rsidP="00A91FEF">
      <w:pPr>
        <w:rPr>
          <w:rFonts w:ascii="Times New Roman" w:hAnsi="Times New Roman" w:cs="Times New Roman"/>
          <w:color w:val="000000"/>
          <w:sz w:val="24"/>
          <w:szCs w:val="24"/>
        </w:rPr>
      </w:pPr>
      <w:r w:rsidRPr="00F13F99">
        <w:rPr>
          <w:rFonts w:ascii="Times New Roman" w:hAnsi="Times New Roman" w:cs="Times New Roman"/>
          <w:color w:val="000000"/>
          <w:sz w:val="24"/>
          <w:szCs w:val="24"/>
        </w:rPr>
        <w:t xml:space="preserve">hooks b (2000) </w:t>
      </w:r>
      <w:r w:rsidRPr="00F13F99">
        <w:rPr>
          <w:rFonts w:ascii="Times New Roman" w:hAnsi="Times New Roman" w:cs="Times New Roman"/>
          <w:i/>
          <w:color w:val="000000"/>
          <w:sz w:val="24"/>
          <w:szCs w:val="24"/>
        </w:rPr>
        <w:t>All about love: New visions</w:t>
      </w:r>
      <w:r w:rsidRPr="00F13F99">
        <w:rPr>
          <w:rFonts w:ascii="Times New Roman" w:hAnsi="Times New Roman" w:cs="Times New Roman"/>
          <w:color w:val="000000"/>
          <w:sz w:val="24"/>
          <w:szCs w:val="24"/>
        </w:rPr>
        <w:t>. New York: Harper Collins.</w:t>
      </w:r>
    </w:p>
    <w:p w14:paraId="207587BA" w14:textId="77777777" w:rsidR="00A91FEF" w:rsidRPr="00F13F99" w:rsidRDefault="00A91FEF" w:rsidP="00A91FEF">
      <w:pPr>
        <w:rPr>
          <w:rFonts w:ascii="Times New Roman" w:hAnsi="Times New Roman" w:cs="Times New Roman"/>
          <w:color w:val="000000"/>
          <w:sz w:val="24"/>
          <w:szCs w:val="24"/>
        </w:rPr>
      </w:pPr>
      <w:proofErr w:type="spellStart"/>
      <w:r w:rsidRPr="00F13F99">
        <w:rPr>
          <w:rFonts w:ascii="Times New Roman" w:hAnsi="Times New Roman" w:cs="Times New Roman"/>
          <w:color w:val="000000"/>
          <w:sz w:val="24"/>
          <w:szCs w:val="24"/>
        </w:rPr>
        <w:t>Kiriakos</w:t>
      </w:r>
      <w:proofErr w:type="spellEnd"/>
      <w:r w:rsidRPr="00F13F99">
        <w:rPr>
          <w:rFonts w:ascii="Times New Roman" w:hAnsi="Times New Roman" w:cs="Times New Roman"/>
          <w:color w:val="000000"/>
          <w:sz w:val="24"/>
          <w:szCs w:val="24"/>
        </w:rPr>
        <w:t xml:space="preserve"> C and </w:t>
      </w:r>
      <w:proofErr w:type="spellStart"/>
      <w:r w:rsidRPr="00F13F99">
        <w:rPr>
          <w:rFonts w:ascii="Times New Roman" w:hAnsi="Times New Roman" w:cs="Times New Roman"/>
          <w:color w:val="000000"/>
          <w:sz w:val="24"/>
          <w:szCs w:val="24"/>
        </w:rPr>
        <w:t>Tienari</w:t>
      </w:r>
      <w:proofErr w:type="spellEnd"/>
      <w:r w:rsidRPr="00F13F99">
        <w:rPr>
          <w:rFonts w:ascii="Times New Roman" w:hAnsi="Times New Roman" w:cs="Times New Roman"/>
          <w:color w:val="000000"/>
          <w:sz w:val="24"/>
          <w:szCs w:val="24"/>
        </w:rPr>
        <w:t xml:space="preserve"> J (2018) Academic writing as love. </w:t>
      </w:r>
      <w:r w:rsidRPr="00F13F99">
        <w:rPr>
          <w:rFonts w:ascii="Times New Roman" w:hAnsi="Times New Roman" w:cs="Times New Roman"/>
          <w:i/>
          <w:color w:val="000000"/>
          <w:sz w:val="24"/>
          <w:szCs w:val="24"/>
        </w:rPr>
        <w:t xml:space="preserve">Management Learning </w:t>
      </w:r>
      <w:r w:rsidRPr="00F13F99">
        <w:rPr>
          <w:rFonts w:ascii="Times New Roman" w:hAnsi="Times New Roman" w:cs="Times New Roman"/>
          <w:color w:val="000000"/>
          <w:sz w:val="24"/>
          <w:szCs w:val="24"/>
        </w:rPr>
        <w:t>49(3): 263-277.</w:t>
      </w:r>
    </w:p>
    <w:p w14:paraId="5953BF15" w14:textId="77777777" w:rsidR="00A91FEF" w:rsidRPr="00F13F99" w:rsidRDefault="00A91FEF" w:rsidP="00A91FEF">
      <w:pPr>
        <w:rPr>
          <w:rFonts w:ascii="Times New Roman" w:hAnsi="Times New Roman" w:cs="Times New Roman"/>
          <w:sz w:val="24"/>
          <w:szCs w:val="24"/>
        </w:rPr>
      </w:pPr>
      <w:r w:rsidRPr="00F13F99">
        <w:rPr>
          <w:rFonts w:ascii="Times New Roman" w:hAnsi="Times New Roman" w:cs="Times New Roman"/>
          <w:sz w:val="24"/>
          <w:szCs w:val="24"/>
        </w:rPr>
        <w:t>Macdonald S (2002) Behind the scenes at the science museum. Oxford: Berg Publishers.</w:t>
      </w:r>
    </w:p>
    <w:p w14:paraId="5DC1E62F" w14:textId="4AF63FF3" w:rsidR="00A91FEF" w:rsidRPr="00F13F99" w:rsidRDefault="00A91FEF" w:rsidP="00B73EEA">
      <w:pPr>
        <w:rPr>
          <w:rFonts w:ascii="Times New Roman" w:hAnsi="Times New Roman" w:cs="Times New Roman"/>
          <w:sz w:val="24"/>
          <w:szCs w:val="24"/>
        </w:rPr>
      </w:pPr>
      <w:r w:rsidRPr="00F13F99">
        <w:rPr>
          <w:rFonts w:ascii="Times New Roman" w:hAnsi="Times New Roman" w:cs="Times New Roman"/>
          <w:sz w:val="24"/>
          <w:szCs w:val="24"/>
        </w:rPr>
        <w:t xml:space="preserve">Metz, I, </w:t>
      </w:r>
      <w:proofErr w:type="spellStart"/>
      <w:r w:rsidRPr="00F13F99">
        <w:rPr>
          <w:rFonts w:ascii="Times New Roman" w:hAnsi="Times New Roman" w:cs="Times New Roman"/>
          <w:sz w:val="24"/>
          <w:szCs w:val="24"/>
        </w:rPr>
        <w:t>Harzing</w:t>
      </w:r>
      <w:proofErr w:type="spellEnd"/>
      <w:r w:rsidRPr="00F13F99">
        <w:rPr>
          <w:rFonts w:ascii="Times New Roman" w:hAnsi="Times New Roman" w:cs="Times New Roman"/>
          <w:sz w:val="24"/>
          <w:szCs w:val="24"/>
        </w:rPr>
        <w:t xml:space="preserve">, A and </w:t>
      </w:r>
      <w:proofErr w:type="spellStart"/>
      <w:r w:rsidRPr="00F13F99">
        <w:rPr>
          <w:rFonts w:ascii="Times New Roman" w:hAnsi="Times New Roman" w:cs="Times New Roman"/>
          <w:sz w:val="24"/>
          <w:szCs w:val="24"/>
        </w:rPr>
        <w:t>Zyphur</w:t>
      </w:r>
      <w:proofErr w:type="spellEnd"/>
      <w:r w:rsidRPr="00F13F99">
        <w:rPr>
          <w:rFonts w:ascii="Times New Roman" w:hAnsi="Times New Roman" w:cs="Times New Roman"/>
          <w:sz w:val="24"/>
          <w:szCs w:val="24"/>
        </w:rPr>
        <w:t xml:space="preserve">, M J (2016) Of journal editors and editorial boards: Who are the trailblazers in increasing editorial board gender equality? </w:t>
      </w:r>
      <w:r w:rsidRPr="00F13F99">
        <w:rPr>
          <w:rFonts w:ascii="Times New Roman" w:hAnsi="Times New Roman" w:cs="Times New Roman"/>
          <w:i/>
          <w:sz w:val="24"/>
          <w:szCs w:val="24"/>
        </w:rPr>
        <w:t>British Journal of Management,</w:t>
      </w:r>
      <w:r w:rsidRPr="00F13F99">
        <w:rPr>
          <w:rFonts w:ascii="Times New Roman" w:hAnsi="Times New Roman" w:cs="Times New Roman"/>
          <w:sz w:val="24"/>
          <w:szCs w:val="24"/>
        </w:rPr>
        <w:t xml:space="preserve"> 27: 712-726.</w:t>
      </w:r>
    </w:p>
    <w:p w14:paraId="1F6CDE8F" w14:textId="64003401" w:rsidR="00CC695B" w:rsidRPr="00F13F99" w:rsidRDefault="00CC695B" w:rsidP="00B73EEA">
      <w:pPr>
        <w:rPr>
          <w:rFonts w:ascii="Times New Roman" w:hAnsi="Times New Roman" w:cs="Times New Roman"/>
          <w:sz w:val="24"/>
          <w:szCs w:val="24"/>
        </w:rPr>
      </w:pPr>
      <w:r w:rsidRPr="00F13F99">
        <w:rPr>
          <w:rFonts w:ascii="Times New Roman" w:hAnsi="Times New Roman" w:cs="Times New Roman"/>
          <w:sz w:val="24"/>
          <w:szCs w:val="24"/>
        </w:rPr>
        <w:t>Pugh D (1970) Editorial</w:t>
      </w:r>
      <w:r w:rsidR="008F061F" w:rsidRPr="00F13F99">
        <w:rPr>
          <w:rFonts w:ascii="Times New Roman" w:hAnsi="Times New Roman" w:cs="Times New Roman"/>
          <w:sz w:val="24"/>
          <w:szCs w:val="24"/>
        </w:rPr>
        <w:t>.</w:t>
      </w:r>
      <w:r w:rsidRPr="00F13F99">
        <w:rPr>
          <w:rFonts w:ascii="Times New Roman" w:hAnsi="Times New Roman" w:cs="Times New Roman"/>
          <w:sz w:val="24"/>
          <w:szCs w:val="24"/>
        </w:rPr>
        <w:t xml:space="preserve"> </w:t>
      </w:r>
      <w:r w:rsidRPr="00F13F99">
        <w:rPr>
          <w:rFonts w:ascii="Times New Roman" w:hAnsi="Times New Roman" w:cs="Times New Roman"/>
          <w:i/>
          <w:sz w:val="24"/>
          <w:szCs w:val="24"/>
        </w:rPr>
        <w:t>Management Learning</w:t>
      </w:r>
      <w:r w:rsidRPr="00F13F99">
        <w:rPr>
          <w:rFonts w:ascii="Times New Roman" w:hAnsi="Times New Roman" w:cs="Times New Roman"/>
          <w:sz w:val="24"/>
          <w:szCs w:val="24"/>
        </w:rPr>
        <w:t xml:space="preserve"> 1(1)</w:t>
      </w:r>
      <w:r w:rsidR="008F061F" w:rsidRPr="00F13F99">
        <w:rPr>
          <w:rFonts w:ascii="Times New Roman" w:hAnsi="Times New Roman" w:cs="Times New Roman"/>
          <w:sz w:val="24"/>
          <w:szCs w:val="24"/>
        </w:rPr>
        <w:t xml:space="preserve">: </w:t>
      </w:r>
      <w:r w:rsidR="00032480" w:rsidRPr="00F13F99">
        <w:rPr>
          <w:rFonts w:ascii="Times New Roman" w:hAnsi="Times New Roman" w:cs="Times New Roman"/>
          <w:sz w:val="24"/>
          <w:szCs w:val="24"/>
        </w:rPr>
        <w:t>1-2.</w:t>
      </w:r>
    </w:p>
    <w:p w14:paraId="76D7E553" w14:textId="7A0972A9" w:rsidR="00A91FEF" w:rsidRPr="00F13F99" w:rsidRDefault="00A91FEF" w:rsidP="00B73EEA">
      <w:pPr>
        <w:rPr>
          <w:rFonts w:ascii="Times New Roman" w:hAnsi="Times New Roman" w:cs="Times New Roman"/>
          <w:sz w:val="24"/>
          <w:szCs w:val="24"/>
        </w:rPr>
      </w:pPr>
      <w:r w:rsidRPr="00F13F99">
        <w:rPr>
          <w:rFonts w:ascii="Times New Roman" w:hAnsi="Times New Roman" w:cs="Times New Roman"/>
          <w:sz w:val="24"/>
          <w:szCs w:val="24"/>
        </w:rPr>
        <w:t>Rhodes (201</w:t>
      </w:r>
      <w:r w:rsidR="009A193C">
        <w:rPr>
          <w:rFonts w:ascii="Times New Roman" w:hAnsi="Times New Roman" w:cs="Times New Roman"/>
          <w:sz w:val="24"/>
          <w:szCs w:val="24"/>
        </w:rPr>
        <w:t>9</w:t>
      </w:r>
      <w:r w:rsidRPr="00F13F99">
        <w:rPr>
          <w:rFonts w:ascii="Times New Roman" w:hAnsi="Times New Roman" w:cs="Times New Roman"/>
          <w:sz w:val="24"/>
          <w:szCs w:val="24"/>
        </w:rPr>
        <w:t>) Sense-</w:t>
      </w:r>
      <w:proofErr w:type="spellStart"/>
      <w:r w:rsidRPr="00F13F99">
        <w:rPr>
          <w:rFonts w:ascii="Times New Roman" w:hAnsi="Times New Roman" w:cs="Times New Roman"/>
          <w:sz w:val="24"/>
          <w:szCs w:val="24"/>
        </w:rPr>
        <w:t>ational</w:t>
      </w:r>
      <w:proofErr w:type="spellEnd"/>
      <w:r w:rsidRPr="00F13F99">
        <w:rPr>
          <w:rFonts w:ascii="Times New Roman" w:hAnsi="Times New Roman" w:cs="Times New Roman"/>
          <w:sz w:val="24"/>
          <w:szCs w:val="24"/>
        </w:rPr>
        <w:t xml:space="preserve"> organization theory! Practices of democratic </w:t>
      </w:r>
      <w:proofErr w:type="spellStart"/>
      <w:r w:rsidRPr="00F13F99">
        <w:rPr>
          <w:rFonts w:ascii="Times New Roman" w:hAnsi="Times New Roman" w:cs="Times New Roman"/>
          <w:sz w:val="24"/>
          <w:szCs w:val="24"/>
        </w:rPr>
        <w:t>scriptology</w:t>
      </w:r>
      <w:proofErr w:type="spellEnd"/>
      <w:r w:rsidRPr="00F13F99">
        <w:rPr>
          <w:rFonts w:ascii="Times New Roman" w:hAnsi="Times New Roman" w:cs="Times New Roman"/>
          <w:sz w:val="24"/>
          <w:szCs w:val="24"/>
        </w:rPr>
        <w:t xml:space="preserve">. </w:t>
      </w:r>
      <w:r w:rsidRPr="00F13F99">
        <w:rPr>
          <w:rFonts w:ascii="Times New Roman" w:hAnsi="Times New Roman" w:cs="Times New Roman"/>
          <w:i/>
          <w:sz w:val="24"/>
          <w:szCs w:val="24"/>
        </w:rPr>
        <w:t>Management Learning</w:t>
      </w:r>
      <w:r w:rsidRPr="00F13F99">
        <w:rPr>
          <w:rFonts w:ascii="Times New Roman" w:hAnsi="Times New Roman" w:cs="Times New Roman"/>
          <w:sz w:val="24"/>
          <w:szCs w:val="24"/>
        </w:rPr>
        <w:t xml:space="preserve"> 50(1): 24-37.</w:t>
      </w:r>
    </w:p>
    <w:p w14:paraId="13E18CDA" w14:textId="3112BE9E" w:rsidR="000C32A8" w:rsidRPr="00F13F99" w:rsidRDefault="008C7F2D" w:rsidP="00B73EEA">
      <w:pPr>
        <w:rPr>
          <w:rFonts w:ascii="Times New Roman" w:hAnsi="Times New Roman" w:cs="Times New Roman"/>
          <w:sz w:val="24"/>
          <w:szCs w:val="24"/>
        </w:rPr>
      </w:pPr>
      <w:r w:rsidRPr="00F13F99">
        <w:rPr>
          <w:rFonts w:ascii="Times New Roman" w:hAnsi="Times New Roman" w:cs="Times New Roman"/>
          <w:sz w:val="24"/>
          <w:szCs w:val="24"/>
        </w:rPr>
        <w:t>Vince R</w:t>
      </w:r>
      <w:r w:rsidR="007F7381" w:rsidRPr="00F13F99">
        <w:rPr>
          <w:rFonts w:ascii="Times New Roman" w:hAnsi="Times New Roman" w:cs="Times New Roman"/>
          <w:sz w:val="24"/>
          <w:szCs w:val="24"/>
        </w:rPr>
        <w:t xml:space="preserve"> and</w:t>
      </w:r>
      <w:r w:rsidRPr="00F13F99">
        <w:rPr>
          <w:rFonts w:ascii="Times New Roman" w:hAnsi="Times New Roman" w:cs="Times New Roman"/>
          <w:sz w:val="24"/>
          <w:szCs w:val="24"/>
        </w:rPr>
        <w:t xml:space="preserve"> </w:t>
      </w:r>
      <w:proofErr w:type="spellStart"/>
      <w:r w:rsidRPr="00F13F99">
        <w:rPr>
          <w:rFonts w:ascii="Times New Roman" w:hAnsi="Times New Roman" w:cs="Times New Roman"/>
          <w:sz w:val="24"/>
          <w:szCs w:val="24"/>
        </w:rPr>
        <w:t>Elkjaer</w:t>
      </w:r>
      <w:proofErr w:type="spellEnd"/>
      <w:r w:rsidRPr="00F13F99">
        <w:rPr>
          <w:rFonts w:ascii="Times New Roman" w:hAnsi="Times New Roman" w:cs="Times New Roman"/>
          <w:sz w:val="24"/>
          <w:szCs w:val="24"/>
        </w:rPr>
        <w:t xml:space="preserve"> B </w:t>
      </w:r>
      <w:r w:rsidR="008F061F" w:rsidRPr="00F13F99">
        <w:rPr>
          <w:rFonts w:ascii="Times New Roman" w:hAnsi="Times New Roman" w:cs="Times New Roman"/>
          <w:sz w:val="24"/>
          <w:szCs w:val="24"/>
        </w:rPr>
        <w:t>(</w:t>
      </w:r>
      <w:r w:rsidRPr="00F13F99">
        <w:rPr>
          <w:rFonts w:ascii="Times New Roman" w:hAnsi="Times New Roman" w:cs="Times New Roman"/>
          <w:sz w:val="24"/>
          <w:szCs w:val="24"/>
        </w:rPr>
        <w:t>2009</w:t>
      </w:r>
      <w:r w:rsidR="008F061F" w:rsidRPr="00F13F99">
        <w:rPr>
          <w:rFonts w:ascii="Times New Roman" w:hAnsi="Times New Roman" w:cs="Times New Roman"/>
          <w:sz w:val="24"/>
          <w:szCs w:val="24"/>
        </w:rPr>
        <w:t>)</w:t>
      </w:r>
      <w:r w:rsidRPr="00F13F99">
        <w:rPr>
          <w:rFonts w:ascii="Times New Roman" w:hAnsi="Times New Roman" w:cs="Times New Roman"/>
          <w:sz w:val="24"/>
          <w:szCs w:val="24"/>
        </w:rPr>
        <w:t xml:space="preserve"> Breaking the boundaries of existing knowledge: A celebration of the 40</w:t>
      </w:r>
      <w:r w:rsidRPr="00F13F99">
        <w:rPr>
          <w:rFonts w:ascii="Times New Roman" w:hAnsi="Times New Roman" w:cs="Times New Roman"/>
          <w:sz w:val="24"/>
          <w:szCs w:val="24"/>
          <w:vertAlign w:val="superscript"/>
        </w:rPr>
        <w:t>th</w:t>
      </w:r>
      <w:r w:rsidRPr="00F13F99">
        <w:rPr>
          <w:rFonts w:ascii="Times New Roman" w:hAnsi="Times New Roman" w:cs="Times New Roman"/>
          <w:sz w:val="24"/>
          <w:szCs w:val="24"/>
        </w:rPr>
        <w:t xml:space="preserve"> anniversary of Management Learning. </w:t>
      </w:r>
      <w:r w:rsidRPr="00F13F99">
        <w:rPr>
          <w:rFonts w:ascii="Times New Roman" w:hAnsi="Times New Roman" w:cs="Times New Roman"/>
          <w:i/>
          <w:sz w:val="24"/>
          <w:szCs w:val="24"/>
        </w:rPr>
        <w:t>Management Learning</w:t>
      </w:r>
      <w:r w:rsidRPr="00F13F99">
        <w:rPr>
          <w:rFonts w:ascii="Times New Roman" w:hAnsi="Times New Roman" w:cs="Times New Roman"/>
          <w:sz w:val="24"/>
          <w:szCs w:val="24"/>
        </w:rPr>
        <w:t xml:space="preserve"> 40(4): 347-352.</w:t>
      </w:r>
    </w:p>
    <w:p w14:paraId="5AB72A54" w14:textId="4F155E7A" w:rsidR="004C446F" w:rsidRPr="00F13F99" w:rsidRDefault="004C446F">
      <w:pPr>
        <w:rPr>
          <w:rFonts w:ascii="Times New Roman" w:hAnsi="Times New Roman" w:cs="Times New Roman"/>
          <w:color w:val="000000"/>
          <w:sz w:val="24"/>
          <w:szCs w:val="24"/>
        </w:rPr>
      </w:pPr>
    </w:p>
    <w:p w14:paraId="335059D9" w14:textId="55999193" w:rsidR="00266ADB" w:rsidRPr="00F13F99" w:rsidRDefault="00266ADB">
      <w:pPr>
        <w:rPr>
          <w:rFonts w:ascii="Times New Roman" w:hAnsi="Times New Roman" w:cs="Times New Roman"/>
          <w:b/>
          <w:sz w:val="24"/>
          <w:szCs w:val="24"/>
        </w:rPr>
      </w:pPr>
      <w:r w:rsidRPr="00F13F99">
        <w:rPr>
          <w:rFonts w:ascii="Times New Roman" w:hAnsi="Times New Roman" w:cs="Times New Roman"/>
          <w:b/>
          <w:sz w:val="24"/>
          <w:szCs w:val="24"/>
        </w:rPr>
        <w:t>Choice of articles to make open access:</w:t>
      </w:r>
    </w:p>
    <w:p w14:paraId="51ABD63F" w14:textId="5BA5923B" w:rsidR="00A91FEF" w:rsidRPr="00F13F99" w:rsidRDefault="00A91FEF">
      <w:pPr>
        <w:rPr>
          <w:rFonts w:ascii="Times New Roman" w:hAnsi="Times New Roman" w:cs="Times New Roman"/>
          <w:color w:val="333333"/>
          <w:sz w:val="24"/>
          <w:szCs w:val="24"/>
          <w:shd w:val="clear" w:color="auto" w:fill="FFFFFF"/>
        </w:rPr>
      </w:pPr>
      <w:r w:rsidRPr="00F13F99">
        <w:rPr>
          <w:rFonts w:ascii="Times New Roman" w:hAnsi="Times New Roman" w:cs="Times New Roman"/>
          <w:color w:val="333333"/>
          <w:sz w:val="24"/>
          <w:szCs w:val="24"/>
          <w:shd w:val="clear" w:color="auto" w:fill="FFFFFF"/>
        </w:rPr>
        <w:t>Cunliffe AL (2018) Alterity: The passion, politics, and ethics of self and scholarship. </w:t>
      </w:r>
      <w:r w:rsidRPr="00F13F99">
        <w:rPr>
          <w:rFonts w:ascii="Times New Roman" w:hAnsi="Times New Roman" w:cs="Times New Roman"/>
          <w:i/>
          <w:iCs/>
          <w:color w:val="333333"/>
          <w:sz w:val="24"/>
          <w:szCs w:val="24"/>
          <w:shd w:val="clear" w:color="auto" w:fill="FFFFFF"/>
        </w:rPr>
        <w:t>Management Learning</w:t>
      </w:r>
      <w:r w:rsidRPr="00F13F99">
        <w:rPr>
          <w:rFonts w:ascii="Times New Roman" w:hAnsi="Times New Roman" w:cs="Times New Roman"/>
          <w:color w:val="333333"/>
          <w:sz w:val="24"/>
          <w:szCs w:val="24"/>
          <w:shd w:val="clear" w:color="auto" w:fill="FFFFFF"/>
        </w:rPr>
        <w:t> </w:t>
      </w:r>
      <w:r w:rsidRPr="00F13F99">
        <w:rPr>
          <w:rFonts w:ascii="Times New Roman" w:hAnsi="Times New Roman" w:cs="Times New Roman"/>
          <w:i/>
          <w:iCs/>
          <w:color w:val="333333"/>
          <w:sz w:val="24"/>
          <w:szCs w:val="24"/>
          <w:shd w:val="clear" w:color="auto" w:fill="FFFFFF"/>
        </w:rPr>
        <w:t>49</w:t>
      </w:r>
      <w:r w:rsidRPr="00F13F99">
        <w:rPr>
          <w:rFonts w:ascii="Times New Roman" w:hAnsi="Times New Roman" w:cs="Times New Roman"/>
          <w:color w:val="333333"/>
          <w:sz w:val="24"/>
          <w:szCs w:val="24"/>
          <w:shd w:val="clear" w:color="auto" w:fill="FFFFFF"/>
        </w:rPr>
        <w:t>(1)</w:t>
      </w:r>
      <w:r w:rsidR="00892697">
        <w:rPr>
          <w:rFonts w:ascii="Times New Roman" w:hAnsi="Times New Roman" w:cs="Times New Roman"/>
          <w:color w:val="333333"/>
          <w:sz w:val="24"/>
          <w:szCs w:val="24"/>
          <w:shd w:val="clear" w:color="auto" w:fill="FFFFFF"/>
        </w:rPr>
        <w:t>:</w:t>
      </w:r>
      <w:r w:rsidRPr="00F13F99">
        <w:rPr>
          <w:rFonts w:ascii="Times New Roman" w:hAnsi="Times New Roman" w:cs="Times New Roman"/>
          <w:color w:val="333333"/>
          <w:sz w:val="24"/>
          <w:szCs w:val="24"/>
          <w:shd w:val="clear" w:color="auto" w:fill="FFFFFF"/>
        </w:rPr>
        <w:t xml:space="preserve"> 8–22. </w:t>
      </w:r>
      <w:hyperlink r:id="rId8" w:history="1">
        <w:r w:rsidRPr="00F13F99">
          <w:rPr>
            <w:rStyle w:val="Hyperlink"/>
            <w:rFonts w:ascii="Times New Roman" w:hAnsi="Times New Roman" w:cs="Times New Roman"/>
            <w:color w:val="006ACC"/>
            <w:sz w:val="24"/>
            <w:szCs w:val="24"/>
            <w:shd w:val="clear" w:color="auto" w:fill="FFFFFF"/>
          </w:rPr>
          <w:t>https://doi.org/10.1177/1350507617737454</w:t>
        </w:r>
      </w:hyperlink>
    </w:p>
    <w:p w14:paraId="2D6D01A5" w14:textId="411CFAD6" w:rsidR="00A91FEF" w:rsidRPr="00F13F99" w:rsidRDefault="00A91FEF">
      <w:pPr>
        <w:rPr>
          <w:rFonts w:ascii="Times New Roman" w:hAnsi="Times New Roman" w:cs="Times New Roman"/>
          <w:color w:val="333333"/>
          <w:sz w:val="24"/>
          <w:szCs w:val="24"/>
          <w:shd w:val="clear" w:color="auto" w:fill="FFFFFF"/>
        </w:rPr>
      </w:pPr>
      <w:r w:rsidRPr="00F13F99">
        <w:rPr>
          <w:rFonts w:ascii="Times New Roman" w:hAnsi="Times New Roman" w:cs="Times New Roman"/>
          <w:color w:val="333333"/>
          <w:sz w:val="24"/>
          <w:szCs w:val="24"/>
          <w:shd w:val="clear" w:color="auto" w:fill="FFFFFF"/>
        </w:rPr>
        <w:t xml:space="preserve">de </w:t>
      </w:r>
      <w:proofErr w:type="spellStart"/>
      <w:r w:rsidRPr="00F13F99">
        <w:rPr>
          <w:rFonts w:ascii="Times New Roman" w:hAnsi="Times New Roman" w:cs="Times New Roman"/>
          <w:color w:val="333333"/>
          <w:sz w:val="24"/>
          <w:szCs w:val="24"/>
          <w:shd w:val="clear" w:color="auto" w:fill="FFFFFF"/>
        </w:rPr>
        <w:t>Vaujany</w:t>
      </w:r>
      <w:proofErr w:type="spellEnd"/>
      <w:r w:rsidRPr="00F13F99">
        <w:rPr>
          <w:rFonts w:ascii="Times New Roman" w:hAnsi="Times New Roman" w:cs="Times New Roman"/>
          <w:color w:val="333333"/>
          <w:sz w:val="24"/>
          <w:szCs w:val="24"/>
          <w:shd w:val="clear" w:color="auto" w:fill="FFFFFF"/>
        </w:rPr>
        <w:t xml:space="preserve">, F-X </w:t>
      </w:r>
      <w:r w:rsidR="00892697">
        <w:rPr>
          <w:rFonts w:ascii="Times New Roman" w:hAnsi="Times New Roman" w:cs="Times New Roman"/>
          <w:color w:val="333333"/>
          <w:sz w:val="24"/>
          <w:szCs w:val="24"/>
          <w:shd w:val="clear" w:color="auto" w:fill="FFFFFF"/>
        </w:rPr>
        <w:t>and</w:t>
      </w:r>
      <w:r w:rsidRPr="00F13F99">
        <w:rPr>
          <w:rFonts w:ascii="Times New Roman" w:hAnsi="Times New Roman" w:cs="Times New Roman"/>
          <w:color w:val="333333"/>
          <w:sz w:val="24"/>
          <w:szCs w:val="24"/>
          <w:shd w:val="clear" w:color="auto" w:fill="FFFFFF"/>
        </w:rPr>
        <w:t xml:space="preserve"> </w:t>
      </w:r>
      <w:proofErr w:type="spellStart"/>
      <w:r w:rsidRPr="00F13F99">
        <w:rPr>
          <w:rFonts w:ascii="Times New Roman" w:hAnsi="Times New Roman" w:cs="Times New Roman"/>
          <w:color w:val="333333"/>
          <w:sz w:val="24"/>
          <w:szCs w:val="24"/>
          <w:shd w:val="clear" w:color="auto" w:fill="FFFFFF"/>
        </w:rPr>
        <w:t>Aroles</w:t>
      </w:r>
      <w:proofErr w:type="spellEnd"/>
      <w:r w:rsidRPr="00F13F99">
        <w:rPr>
          <w:rFonts w:ascii="Times New Roman" w:hAnsi="Times New Roman" w:cs="Times New Roman"/>
          <w:color w:val="333333"/>
          <w:sz w:val="24"/>
          <w:szCs w:val="24"/>
          <w:shd w:val="clear" w:color="auto" w:fill="FFFFFF"/>
        </w:rPr>
        <w:t xml:space="preserve"> J (</w:t>
      </w:r>
      <w:r w:rsidR="008B4A01">
        <w:rPr>
          <w:rFonts w:ascii="Times New Roman" w:hAnsi="Times New Roman" w:cs="Times New Roman"/>
          <w:color w:val="333333"/>
          <w:sz w:val="24"/>
          <w:szCs w:val="24"/>
          <w:shd w:val="clear" w:color="auto" w:fill="FFFFFF"/>
        </w:rPr>
        <w:t>2019, this issue</w:t>
      </w:r>
      <w:r w:rsidRPr="00F13F99">
        <w:rPr>
          <w:rFonts w:ascii="Times New Roman" w:hAnsi="Times New Roman" w:cs="Times New Roman"/>
          <w:color w:val="333333"/>
          <w:sz w:val="24"/>
          <w:szCs w:val="24"/>
          <w:shd w:val="clear" w:color="auto" w:fill="FFFFFF"/>
        </w:rPr>
        <w:t>) Nothing happened, something happened: Silence in a makerspace. </w:t>
      </w:r>
      <w:r w:rsidRPr="00F13F99">
        <w:rPr>
          <w:rFonts w:ascii="Times New Roman" w:hAnsi="Times New Roman" w:cs="Times New Roman"/>
          <w:i/>
          <w:iCs/>
          <w:color w:val="333333"/>
          <w:sz w:val="24"/>
          <w:szCs w:val="24"/>
          <w:shd w:val="clear" w:color="auto" w:fill="FFFFFF"/>
        </w:rPr>
        <w:t>Management Learning</w:t>
      </w:r>
      <w:r w:rsidRPr="00F13F99">
        <w:rPr>
          <w:rFonts w:ascii="Times New Roman" w:hAnsi="Times New Roman" w:cs="Times New Roman"/>
          <w:color w:val="333333"/>
          <w:sz w:val="24"/>
          <w:szCs w:val="24"/>
          <w:shd w:val="clear" w:color="auto" w:fill="FFFFFF"/>
        </w:rPr>
        <w:t>. </w:t>
      </w:r>
      <w:hyperlink r:id="rId9" w:history="1">
        <w:r w:rsidRPr="00F13F99">
          <w:rPr>
            <w:rStyle w:val="Hyperlink"/>
            <w:rFonts w:ascii="Times New Roman" w:hAnsi="Times New Roman" w:cs="Times New Roman"/>
            <w:color w:val="006ACC"/>
            <w:sz w:val="24"/>
            <w:szCs w:val="24"/>
            <w:shd w:val="clear" w:color="auto" w:fill="FFFFFF"/>
          </w:rPr>
          <w:t>https://doi.org/10.1177/1350507618811478</w:t>
        </w:r>
      </w:hyperlink>
    </w:p>
    <w:p w14:paraId="6A45E0CC" w14:textId="1096135E" w:rsidR="00A91FEF" w:rsidRPr="00F13F99" w:rsidRDefault="00A91FEF">
      <w:pPr>
        <w:rPr>
          <w:rFonts w:ascii="Times New Roman" w:hAnsi="Times New Roman" w:cs="Times New Roman"/>
          <w:color w:val="333333"/>
          <w:sz w:val="24"/>
          <w:szCs w:val="24"/>
          <w:shd w:val="clear" w:color="auto" w:fill="FFFFFF"/>
        </w:rPr>
      </w:pPr>
      <w:r w:rsidRPr="00F13F99">
        <w:rPr>
          <w:rFonts w:ascii="Times New Roman" w:hAnsi="Times New Roman" w:cs="Times New Roman"/>
          <w:color w:val="333333"/>
          <w:sz w:val="24"/>
          <w:szCs w:val="24"/>
          <w:shd w:val="clear" w:color="auto" w:fill="FFFFFF"/>
        </w:rPr>
        <w:t>Girei E (2017) Decolonising management knowledge: A reflexive journey as practitioner and researcher in Uganda. </w:t>
      </w:r>
      <w:r w:rsidRPr="00F13F99">
        <w:rPr>
          <w:rFonts w:ascii="Times New Roman" w:hAnsi="Times New Roman" w:cs="Times New Roman"/>
          <w:i/>
          <w:iCs/>
          <w:color w:val="333333"/>
          <w:sz w:val="24"/>
          <w:szCs w:val="24"/>
          <w:shd w:val="clear" w:color="auto" w:fill="FFFFFF"/>
        </w:rPr>
        <w:t>Management Learning</w:t>
      </w:r>
      <w:r w:rsidRPr="00F13F99">
        <w:rPr>
          <w:rFonts w:ascii="Times New Roman" w:hAnsi="Times New Roman" w:cs="Times New Roman"/>
          <w:color w:val="333333"/>
          <w:sz w:val="24"/>
          <w:szCs w:val="24"/>
          <w:shd w:val="clear" w:color="auto" w:fill="FFFFFF"/>
        </w:rPr>
        <w:t> </w:t>
      </w:r>
      <w:r w:rsidRPr="00F13F99">
        <w:rPr>
          <w:rFonts w:ascii="Times New Roman" w:hAnsi="Times New Roman" w:cs="Times New Roman"/>
          <w:i/>
          <w:iCs/>
          <w:color w:val="333333"/>
          <w:sz w:val="24"/>
          <w:szCs w:val="24"/>
          <w:shd w:val="clear" w:color="auto" w:fill="FFFFFF"/>
        </w:rPr>
        <w:t>48</w:t>
      </w:r>
      <w:r w:rsidRPr="00F13F99">
        <w:rPr>
          <w:rFonts w:ascii="Times New Roman" w:hAnsi="Times New Roman" w:cs="Times New Roman"/>
          <w:color w:val="333333"/>
          <w:sz w:val="24"/>
          <w:szCs w:val="24"/>
          <w:shd w:val="clear" w:color="auto" w:fill="FFFFFF"/>
        </w:rPr>
        <w:t>(4)</w:t>
      </w:r>
      <w:r w:rsidR="002A2040">
        <w:rPr>
          <w:rFonts w:ascii="Times New Roman" w:hAnsi="Times New Roman" w:cs="Times New Roman"/>
          <w:color w:val="333333"/>
          <w:sz w:val="24"/>
          <w:szCs w:val="24"/>
          <w:shd w:val="clear" w:color="auto" w:fill="FFFFFF"/>
        </w:rPr>
        <w:t>:</w:t>
      </w:r>
      <w:r w:rsidRPr="00F13F99">
        <w:rPr>
          <w:rFonts w:ascii="Times New Roman" w:hAnsi="Times New Roman" w:cs="Times New Roman"/>
          <w:color w:val="333333"/>
          <w:sz w:val="24"/>
          <w:szCs w:val="24"/>
          <w:shd w:val="clear" w:color="auto" w:fill="FFFFFF"/>
        </w:rPr>
        <w:t xml:space="preserve"> 453–470. </w:t>
      </w:r>
      <w:hyperlink r:id="rId10" w:history="1">
        <w:r w:rsidRPr="00F13F99">
          <w:rPr>
            <w:rFonts w:ascii="Times New Roman" w:hAnsi="Times New Roman" w:cs="Times New Roman"/>
            <w:color w:val="006ACC"/>
            <w:sz w:val="24"/>
            <w:szCs w:val="24"/>
            <w:u w:val="single"/>
            <w:shd w:val="clear" w:color="auto" w:fill="FFFFFF"/>
          </w:rPr>
          <w:t>https://doi.org/10.1177/1350507617697867</w:t>
        </w:r>
      </w:hyperlink>
    </w:p>
    <w:p w14:paraId="7F72A4F1" w14:textId="1B935B94" w:rsidR="00A91FEF" w:rsidRPr="00F13F99" w:rsidRDefault="00A91FEF">
      <w:pPr>
        <w:rPr>
          <w:rFonts w:ascii="Times New Roman" w:hAnsi="Times New Roman" w:cs="Times New Roman"/>
          <w:sz w:val="24"/>
          <w:szCs w:val="24"/>
        </w:rPr>
      </w:pPr>
      <w:r w:rsidRPr="00F13F99">
        <w:rPr>
          <w:rFonts w:ascii="Times New Roman" w:hAnsi="Times New Roman" w:cs="Times New Roman"/>
          <w:color w:val="333333"/>
          <w:sz w:val="24"/>
          <w:szCs w:val="24"/>
          <w:shd w:val="clear" w:color="auto" w:fill="FFFFFF"/>
        </w:rPr>
        <w:t>Rhodes C (2019) Sense-</w:t>
      </w:r>
      <w:proofErr w:type="spellStart"/>
      <w:r w:rsidRPr="00F13F99">
        <w:rPr>
          <w:rFonts w:ascii="Times New Roman" w:hAnsi="Times New Roman" w:cs="Times New Roman"/>
          <w:color w:val="333333"/>
          <w:sz w:val="24"/>
          <w:szCs w:val="24"/>
          <w:shd w:val="clear" w:color="auto" w:fill="FFFFFF"/>
        </w:rPr>
        <w:t>ational</w:t>
      </w:r>
      <w:proofErr w:type="spellEnd"/>
      <w:r w:rsidRPr="00F13F99">
        <w:rPr>
          <w:rFonts w:ascii="Times New Roman" w:hAnsi="Times New Roman" w:cs="Times New Roman"/>
          <w:color w:val="333333"/>
          <w:sz w:val="24"/>
          <w:szCs w:val="24"/>
          <w:shd w:val="clear" w:color="auto" w:fill="FFFFFF"/>
        </w:rPr>
        <w:t xml:space="preserve"> organization theory! Practices of democratic </w:t>
      </w:r>
      <w:proofErr w:type="spellStart"/>
      <w:r w:rsidRPr="00F13F99">
        <w:rPr>
          <w:rFonts w:ascii="Times New Roman" w:hAnsi="Times New Roman" w:cs="Times New Roman"/>
          <w:color w:val="333333"/>
          <w:sz w:val="24"/>
          <w:szCs w:val="24"/>
          <w:shd w:val="clear" w:color="auto" w:fill="FFFFFF"/>
        </w:rPr>
        <w:t>scriptology</w:t>
      </w:r>
      <w:proofErr w:type="spellEnd"/>
      <w:r w:rsidRPr="00F13F99">
        <w:rPr>
          <w:rFonts w:ascii="Times New Roman" w:hAnsi="Times New Roman" w:cs="Times New Roman"/>
          <w:color w:val="333333"/>
          <w:sz w:val="24"/>
          <w:szCs w:val="24"/>
          <w:shd w:val="clear" w:color="auto" w:fill="FFFFFF"/>
        </w:rPr>
        <w:t>. </w:t>
      </w:r>
      <w:r w:rsidRPr="00F13F99">
        <w:rPr>
          <w:rFonts w:ascii="Times New Roman" w:hAnsi="Times New Roman" w:cs="Times New Roman"/>
          <w:i/>
          <w:iCs/>
          <w:color w:val="333333"/>
          <w:sz w:val="24"/>
          <w:szCs w:val="24"/>
          <w:shd w:val="clear" w:color="auto" w:fill="FFFFFF"/>
        </w:rPr>
        <w:t>Management Learning</w:t>
      </w:r>
      <w:r w:rsidRPr="00F13F99">
        <w:rPr>
          <w:rFonts w:ascii="Times New Roman" w:hAnsi="Times New Roman" w:cs="Times New Roman"/>
          <w:color w:val="333333"/>
          <w:sz w:val="24"/>
          <w:szCs w:val="24"/>
          <w:shd w:val="clear" w:color="auto" w:fill="FFFFFF"/>
        </w:rPr>
        <w:t> </w:t>
      </w:r>
      <w:r w:rsidRPr="00F13F99">
        <w:rPr>
          <w:rFonts w:ascii="Times New Roman" w:hAnsi="Times New Roman" w:cs="Times New Roman"/>
          <w:i/>
          <w:iCs/>
          <w:color w:val="333333"/>
          <w:sz w:val="24"/>
          <w:szCs w:val="24"/>
          <w:shd w:val="clear" w:color="auto" w:fill="FFFFFF"/>
        </w:rPr>
        <w:t>50</w:t>
      </w:r>
      <w:r w:rsidRPr="00F13F99">
        <w:rPr>
          <w:rFonts w:ascii="Times New Roman" w:hAnsi="Times New Roman" w:cs="Times New Roman"/>
          <w:color w:val="333333"/>
          <w:sz w:val="24"/>
          <w:szCs w:val="24"/>
          <w:shd w:val="clear" w:color="auto" w:fill="FFFFFF"/>
        </w:rPr>
        <w:t>(1)</w:t>
      </w:r>
      <w:r w:rsidR="00943A26">
        <w:rPr>
          <w:rFonts w:ascii="Times New Roman" w:hAnsi="Times New Roman" w:cs="Times New Roman"/>
          <w:color w:val="333333"/>
          <w:sz w:val="24"/>
          <w:szCs w:val="24"/>
          <w:shd w:val="clear" w:color="auto" w:fill="FFFFFF"/>
        </w:rPr>
        <w:t xml:space="preserve">: </w:t>
      </w:r>
      <w:r w:rsidRPr="00F13F99">
        <w:rPr>
          <w:rFonts w:ascii="Times New Roman" w:hAnsi="Times New Roman" w:cs="Times New Roman"/>
          <w:color w:val="333333"/>
          <w:sz w:val="24"/>
          <w:szCs w:val="24"/>
          <w:shd w:val="clear" w:color="auto" w:fill="FFFFFF"/>
        </w:rPr>
        <w:t>24–37. </w:t>
      </w:r>
      <w:hyperlink r:id="rId11" w:history="1">
        <w:r w:rsidRPr="00F13F99">
          <w:rPr>
            <w:rStyle w:val="Hyperlink"/>
            <w:rFonts w:ascii="Times New Roman" w:hAnsi="Times New Roman" w:cs="Times New Roman"/>
            <w:color w:val="006ACC"/>
            <w:sz w:val="24"/>
            <w:szCs w:val="24"/>
            <w:shd w:val="clear" w:color="auto" w:fill="FFFFFF"/>
          </w:rPr>
          <w:t>https://doi.org/10.1177/1350507618800716</w:t>
        </w:r>
      </w:hyperlink>
    </w:p>
    <w:p w14:paraId="4C178938" w14:textId="6102EBD6" w:rsidR="00A91FEF" w:rsidRPr="00F13F99" w:rsidRDefault="00A91FEF">
      <w:pPr>
        <w:rPr>
          <w:rFonts w:ascii="Times New Roman" w:hAnsi="Times New Roman" w:cs="Times New Roman"/>
          <w:b/>
          <w:sz w:val="24"/>
          <w:szCs w:val="24"/>
        </w:rPr>
      </w:pPr>
      <w:r w:rsidRPr="00F13F99">
        <w:rPr>
          <w:rFonts w:ascii="Times New Roman" w:hAnsi="Times New Roman" w:cs="Times New Roman"/>
          <w:color w:val="333333"/>
          <w:sz w:val="24"/>
          <w:szCs w:val="24"/>
          <w:shd w:val="clear" w:color="auto" w:fill="FFFFFF"/>
        </w:rPr>
        <w:t>Ybema S</w:t>
      </w:r>
      <w:r w:rsidR="00943A26">
        <w:rPr>
          <w:rFonts w:ascii="Times New Roman" w:hAnsi="Times New Roman" w:cs="Times New Roman"/>
          <w:color w:val="333333"/>
          <w:sz w:val="24"/>
          <w:szCs w:val="24"/>
          <w:shd w:val="clear" w:color="auto" w:fill="FFFFFF"/>
        </w:rPr>
        <w:t>,</w:t>
      </w:r>
      <w:r w:rsidRPr="00F13F99">
        <w:rPr>
          <w:rFonts w:ascii="Times New Roman" w:hAnsi="Times New Roman" w:cs="Times New Roman"/>
          <w:color w:val="333333"/>
          <w:sz w:val="24"/>
          <w:szCs w:val="24"/>
          <w:shd w:val="clear" w:color="auto" w:fill="FFFFFF"/>
        </w:rPr>
        <w:t xml:space="preserve"> Kamsteeg F </w:t>
      </w:r>
      <w:r w:rsidR="00943A26">
        <w:rPr>
          <w:rFonts w:ascii="Times New Roman" w:hAnsi="Times New Roman" w:cs="Times New Roman"/>
          <w:color w:val="333333"/>
          <w:sz w:val="24"/>
          <w:szCs w:val="24"/>
          <w:shd w:val="clear" w:color="auto" w:fill="FFFFFF"/>
        </w:rPr>
        <w:t>and</w:t>
      </w:r>
      <w:r w:rsidRPr="00F13F99">
        <w:rPr>
          <w:rFonts w:ascii="Times New Roman" w:hAnsi="Times New Roman" w:cs="Times New Roman"/>
          <w:color w:val="333333"/>
          <w:sz w:val="24"/>
          <w:szCs w:val="24"/>
          <w:shd w:val="clear" w:color="auto" w:fill="FFFFFF"/>
        </w:rPr>
        <w:t xml:space="preserve"> </w:t>
      </w:r>
      <w:proofErr w:type="spellStart"/>
      <w:r w:rsidRPr="00F13F99">
        <w:rPr>
          <w:rFonts w:ascii="Times New Roman" w:hAnsi="Times New Roman" w:cs="Times New Roman"/>
          <w:color w:val="333333"/>
          <w:sz w:val="24"/>
          <w:szCs w:val="24"/>
          <w:shd w:val="clear" w:color="auto" w:fill="FFFFFF"/>
        </w:rPr>
        <w:t>Veldhuizen</w:t>
      </w:r>
      <w:proofErr w:type="spellEnd"/>
      <w:r w:rsidRPr="00F13F99">
        <w:rPr>
          <w:rFonts w:ascii="Times New Roman" w:hAnsi="Times New Roman" w:cs="Times New Roman"/>
          <w:color w:val="333333"/>
          <w:sz w:val="24"/>
          <w:szCs w:val="24"/>
          <w:shd w:val="clear" w:color="auto" w:fill="FFFFFF"/>
        </w:rPr>
        <w:t xml:space="preserve"> K (</w:t>
      </w:r>
      <w:r w:rsidR="008B4A01">
        <w:rPr>
          <w:rFonts w:ascii="Times New Roman" w:hAnsi="Times New Roman" w:cs="Times New Roman"/>
          <w:color w:val="333333"/>
          <w:sz w:val="24"/>
          <w:szCs w:val="24"/>
          <w:shd w:val="clear" w:color="auto" w:fill="FFFFFF"/>
        </w:rPr>
        <w:t>2019, this issue</w:t>
      </w:r>
      <w:r w:rsidRPr="00F13F99">
        <w:rPr>
          <w:rFonts w:ascii="Times New Roman" w:hAnsi="Times New Roman" w:cs="Times New Roman"/>
          <w:color w:val="333333"/>
          <w:sz w:val="24"/>
          <w:szCs w:val="24"/>
          <w:shd w:val="clear" w:color="auto" w:fill="FFFFFF"/>
        </w:rPr>
        <w:t>) Sensitivity to situated positionings: Generating insight into organizational change. </w:t>
      </w:r>
      <w:r w:rsidRPr="00F13F99">
        <w:rPr>
          <w:rFonts w:ascii="Times New Roman" w:hAnsi="Times New Roman" w:cs="Times New Roman"/>
          <w:i/>
          <w:iCs/>
          <w:color w:val="333333"/>
          <w:sz w:val="24"/>
          <w:szCs w:val="24"/>
          <w:shd w:val="clear" w:color="auto" w:fill="FFFFFF"/>
        </w:rPr>
        <w:t>Management Learning</w:t>
      </w:r>
      <w:r w:rsidRPr="00F13F99">
        <w:rPr>
          <w:rFonts w:ascii="Times New Roman" w:hAnsi="Times New Roman" w:cs="Times New Roman"/>
          <w:color w:val="333333"/>
          <w:sz w:val="24"/>
          <w:szCs w:val="24"/>
          <w:shd w:val="clear" w:color="auto" w:fill="FFFFFF"/>
        </w:rPr>
        <w:t> </w:t>
      </w:r>
      <w:hyperlink r:id="rId12" w:history="1">
        <w:r w:rsidRPr="00F13F99">
          <w:rPr>
            <w:rFonts w:ascii="Times New Roman" w:hAnsi="Times New Roman" w:cs="Times New Roman"/>
            <w:color w:val="006ACC"/>
            <w:sz w:val="24"/>
            <w:szCs w:val="24"/>
            <w:u w:val="single"/>
            <w:shd w:val="clear" w:color="auto" w:fill="FFFFFF"/>
          </w:rPr>
          <w:t>https://doi.org/10.1177/1350507618808656</w:t>
        </w:r>
      </w:hyperlink>
    </w:p>
    <w:p w14:paraId="6FA767D8" w14:textId="77777777" w:rsidR="00A91FEF" w:rsidRPr="00F13F99" w:rsidRDefault="00A91FEF">
      <w:pPr>
        <w:rPr>
          <w:rFonts w:ascii="Times New Roman" w:hAnsi="Times New Roman" w:cs="Times New Roman"/>
          <w:b/>
          <w:sz w:val="24"/>
          <w:szCs w:val="24"/>
        </w:rPr>
      </w:pPr>
    </w:p>
    <w:sectPr w:rsidR="00A91FEF" w:rsidRPr="00F13F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F3C09" w14:textId="77777777" w:rsidR="000C3A0A" w:rsidRDefault="000C3A0A" w:rsidP="0008130A">
      <w:pPr>
        <w:spacing w:after="0" w:line="240" w:lineRule="auto"/>
      </w:pPr>
      <w:r>
        <w:separator/>
      </w:r>
    </w:p>
  </w:endnote>
  <w:endnote w:type="continuationSeparator" w:id="0">
    <w:p w14:paraId="0EE1BFCA" w14:textId="77777777" w:rsidR="000C3A0A" w:rsidRDefault="000C3A0A" w:rsidP="0008130A">
      <w:pPr>
        <w:spacing w:after="0" w:line="240" w:lineRule="auto"/>
      </w:pPr>
      <w:r>
        <w:continuationSeparator/>
      </w:r>
    </w:p>
  </w:endnote>
  <w:endnote w:id="1">
    <w:p w14:paraId="0544854F" w14:textId="188AE2A2" w:rsidR="0008130A" w:rsidRDefault="0008130A">
      <w:pPr>
        <w:pStyle w:val="EndnoteText"/>
      </w:pPr>
      <w:r>
        <w:rPr>
          <w:rStyle w:val="EndnoteReference"/>
        </w:rPr>
        <w:endnoteRef/>
      </w:r>
      <w:r>
        <w:t xml:space="preserve"> Oxford English Dictionary </w:t>
      </w:r>
      <w:r w:rsidR="002047B8">
        <w:t>O</w:t>
      </w:r>
      <w:r w:rsidR="009201C0">
        <w:t xml:space="preserve">nline </w:t>
      </w:r>
      <w:r w:rsidR="002047B8">
        <w:t>(</w:t>
      </w:r>
      <w:r w:rsidR="009201C0">
        <w:t>2002-</w:t>
      </w:r>
      <w:r w:rsidR="002047B8">
        <w:t>)</w:t>
      </w:r>
    </w:p>
  </w:endnote>
  <w:endnote w:id="2">
    <w:p w14:paraId="10F5E3BD" w14:textId="199E4006" w:rsidR="00B5612B" w:rsidRDefault="00B5612B">
      <w:pPr>
        <w:pStyle w:val="EndnoteText"/>
      </w:pPr>
      <w:r>
        <w:rPr>
          <w:rStyle w:val="EndnoteReference"/>
        </w:rPr>
        <w:endnoteRef/>
      </w:r>
      <w:r>
        <w:t xml:space="preserve"> Museum Studies </w:t>
      </w:r>
      <w:r w:rsidR="005325A8">
        <w:t>as Cri</w:t>
      </w:r>
      <w:r>
        <w:t>tical</w:t>
      </w:r>
      <w:r w:rsidR="005325A8">
        <w:t xml:space="preserve"> Praxis</w:t>
      </w:r>
      <w:r w:rsidR="002047B8">
        <w:t>, Tate Papers</w:t>
      </w:r>
      <w:r>
        <w:t xml:space="preserve"> </w:t>
      </w:r>
      <w:hyperlink r:id="rId1" w:history="1">
        <w:r w:rsidRPr="00207D63">
          <w:rPr>
            <w:rStyle w:val="Hyperlink"/>
          </w:rPr>
          <w:t>https://www.tate.org.uk/research/publications/tate-papers/29/museum-studies-critical-praxis</w:t>
        </w:r>
      </w:hyperlink>
      <w:r>
        <w:t xml:space="preserve"> [accessed </w:t>
      </w:r>
      <w:r w:rsidR="005325A8">
        <w:t>01.03.19]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4BDB9" w14:textId="77777777" w:rsidR="000C3A0A" w:rsidRDefault="000C3A0A" w:rsidP="0008130A">
      <w:pPr>
        <w:spacing w:after="0" w:line="240" w:lineRule="auto"/>
      </w:pPr>
      <w:r>
        <w:separator/>
      </w:r>
    </w:p>
  </w:footnote>
  <w:footnote w:type="continuationSeparator" w:id="0">
    <w:p w14:paraId="68881E72" w14:textId="77777777" w:rsidR="000C3A0A" w:rsidRDefault="000C3A0A" w:rsidP="00081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D1734"/>
    <w:multiLevelType w:val="multilevel"/>
    <w:tmpl w:val="D502331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6F"/>
    <w:rsid w:val="0000060A"/>
    <w:rsid w:val="00005AFF"/>
    <w:rsid w:val="00005B9F"/>
    <w:rsid w:val="000108D3"/>
    <w:rsid w:val="0002031D"/>
    <w:rsid w:val="000228E7"/>
    <w:rsid w:val="00023159"/>
    <w:rsid w:val="00032480"/>
    <w:rsid w:val="00047236"/>
    <w:rsid w:val="00057624"/>
    <w:rsid w:val="00070828"/>
    <w:rsid w:val="000727A9"/>
    <w:rsid w:val="00073440"/>
    <w:rsid w:val="0008130A"/>
    <w:rsid w:val="000847F3"/>
    <w:rsid w:val="000857D4"/>
    <w:rsid w:val="000914AE"/>
    <w:rsid w:val="00092740"/>
    <w:rsid w:val="00092A1E"/>
    <w:rsid w:val="000B4FF2"/>
    <w:rsid w:val="000B513E"/>
    <w:rsid w:val="000B6C27"/>
    <w:rsid w:val="000B7095"/>
    <w:rsid w:val="000C1BBE"/>
    <w:rsid w:val="000C32A8"/>
    <w:rsid w:val="000C3A0A"/>
    <w:rsid w:val="000C7F68"/>
    <w:rsid w:val="000D57C9"/>
    <w:rsid w:val="000D753F"/>
    <w:rsid w:val="000E5013"/>
    <w:rsid w:val="000F5573"/>
    <w:rsid w:val="00104CC9"/>
    <w:rsid w:val="001071BE"/>
    <w:rsid w:val="0011078A"/>
    <w:rsid w:val="00113031"/>
    <w:rsid w:val="00116A5E"/>
    <w:rsid w:val="00117D4B"/>
    <w:rsid w:val="00122EDA"/>
    <w:rsid w:val="00124D7E"/>
    <w:rsid w:val="00127178"/>
    <w:rsid w:val="001279E8"/>
    <w:rsid w:val="00130CC4"/>
    <w:rsid w:val="00130D2E"/>
    <w:rsid w:val="00131982"/>
    <w:rsid w:val="001449BD"/>
    <w:rsid w:val="001468FA"/>
    <w:rsid w:val="00147F4C"/>
    <w:rsid w:val="00164EE9"/>
    <w:rsid w:val="00175CC3"/>
    <w:rsid w:val="001804B6"/>
    <w:rsid w:val="00191661"/>
    <w:rsid w:val="001972A7"/>
    <w:rsid w:val="001A41D0"/>
    <w:rsid w:val="001A507F"/>
    <w:rsid w:val="001B6223"/>
    <w:rsid w:val="001C53B2"/>
    <w:rsid w:val="001C54AF"/>
    <w:rsid w:val="001E72E1"/>
    <w:rsid w:val="002047B8"/>
    <w:rsid w:val="002054B3"/>
    <w:rsid w:val="00220D1B"/>
    <w:rsid w:val="0022262F"/>
    <w:rsid w:val="0023094C"/>
    <w:rsid w:val="00230E84"/>
    <w:rsid w:val="002326BB"/>
    <w:rsid w:val="002447F9"/>
    <w:rsid w:val="0025419A"/>
    <w:rsid w:val="00255A0A"/>
    <w:rsid w:val="002564F4"/>
    <w:rsid w:val="0026055C"/>
    <w:rsid w:val="00266ADB"/>
    <w:rsid w:val="0027785F"/>
    <w:rsid w:val="002821C0"/>
    <w:rsid w:val="00284CB3"/>
    <w:rsid w:val="0029354D"/>
    <w:rsid w:val="00294EFC"/>
    <w:rsid w:val="002A00D2"/>
    <w:rsid w:val="002A2040"/>
    <w:rsid w:val="002A71D8"/>
    <w:rsid w:val="002C5C4B"/>
    <w:rsid w:val="002C6AE4"/>
    <w:rsid w:val="002D7849"/>
    <w:rsid w:val="002E1D73"/>
    <w:rsid w:val="00302B18"/>
    <w:rsid w:val="00322AE6"/>
    <w:rsid w:val="00331DE8"/>
    <w:rsid w:val="003338A2"/>
    <w:rsid w:val="00336C33"/>
    <w:rsid w:val="00340177"/>
    <w:rsid w:val="0034384F"/>
    <w:rsid w:val="0034565D"/>
    <w:rsid w:val="0034578F"/>
    <w:rsid w:val="00362897"/>
    <w:rsid w:val="003672BA"/>
    <w:rsid w:val="00372F03"/>
    <w:rsid w:val="00380D9F"/>
    <w:rsid w:val="0038292E"/>
    <w:rsid w:val="00395F46"/>
    <w:rsid w:val="003A4021"/>
    <w:rsid w:val="003A471C"/>
    <w:rsid w:val="003A7A90"/>
    <w:rsid w:val="003B59FA"/>
    <w:rsid w:val="003C2E6F"/>
    <w:rsid w:val="003C34DB"/>
    <w:rsid w:val="003D4438"/>
    <w:rsid w:val="003D7046"/>
    <w:rsid w:val="003E20B7"/>
    <w:rsid w:val="003F619B"/>
    <w:rsid w:val="00401158"/>
    <w:rsid w:val="004061E7"/>
    <w:rsid w:val="00411449"/>
    <w:rsid w:val="00431831"/>
    <w:rsid w:val="0043529D"/>
    <w:rsid w:val="0046761C"/>
    <w:rsid w:val="0047288E"/>
    <w:rsid w:val="00477F2E"/>
    <w:rsid w:val="00486339"/>
    <w:rsid w:val="00486A9C"/>
    <w:rsid w:val="004910F0"/>
    <w:rsid w:val="0049495F"/>
    <w:rsid w:val="004A1FA6"/>
    <w:rsid w:val="004A3D6E"/>
    <w:rsid w:val="004A71E4"/>
    <w:rsid w:val="004B030A"/>
    <w:rsid w:val="004B0FC1"/>
    <w:rsid w:val="004C446F"/>
    <w:rsid w:val="004D4B98"/>
    <w:rsid w:val="004F43B6"/>
    <w:rsid w:val="004F64C2"/>
    <w:rsid w:val="004F6CAF"/>
    <w:rsid w:val="004F7384"/>
    <w:rsid w:val="00501CBE"/>
    <w:rsid w:val="00501E59"/>
    <w:rsid w:val="00505031"/>
    <w:rsid w:val="00512A79"/>
    <w:rsid w:val="00513073"/>
    <w:rsid w:val="00516EB0"/>
    <w:rsid w:val="00521581"/>
    <w:rsid w:val="00521D62"/>
    <w:rsid w:val="005325A8"/>
    <w:rsid w:val="0053659C"/>
    <w:rsid w:val="0054071B"/>
    <w:rsid w:val="005651F8"/>
    <w:rsid w:val="00575B9D"/>
    <w:rsid w:val="0059000C"/>
    <w:rsid w:val="005A1EE1"/>
    <w:rsid w:val="005A31E2"/>
    <w:rsid w:val="005B017C"/>
    <w:rsid w:val="005B13EB"/>
    <w:rsid w:val="005B33A1"/>
    <w:rsid w:val="005B6808"/>
    <w:rsid w:val="005C1AFC"/>
    <w:rsid w:val="005D3CED"/>
    <w:rsid w:val="005D5964"/>
    <w:rsid w:val="005E1362"/>
    <w:rsid w:val="005F15C3"/>
    <w:rsid w:val="005F2AFC"/>
    <w:rsid w:val="006035D4"/>
    <w:rsid w:val="0060641C"/>
    <w:rsid w:val="00610CE2"/>
    <w:rsid w:val="00633EF3"/>
    <w:rsid w:val="006374B0"/>
    <w:rsid w:val="00644F04"/>
    <w:rsid w:val="00650991"/>
    <w:rsid w:val="00651128"/>
    <w:rsid w:val="00652D3F"/>
    <w:rsid w:val="00665F0A"/>
    <w:rsid w:val="0066697A"/>
    <w:rsid w:val="00683E01"/>
    <w:rsid w:val="006841AB"/>
    <w:rsid w:val="0068700B"/>
    <w:rsid w:val="00687AA4"/>
    <w:rsid w:val="006A1D63"/>
    <w:rsid w:val="006A68AA"/>
    <w:rsid w:val="006A6DC6"/>
    <w:rsid w:val="006B443D"/>
    <w:rsid w:val="006E6611"/>
    <w:rsid w:val="006F03C5"/>
    <w:rsid w:val="00706D95"/>
    <w:rsid w:val="0072498F"/>
    <w:rsid w:val="00732A8E"/>
    <w:rsid w:val="007336B4"/>
    <w:rsid w:val="00741CE7"/>
    <w:rsid w:val="00741FE7"/>
    <w:rsid w:val="00747230"/>
    <w:rsid w:val="00750DEB"/>
    <w:rsid w:val="00770CD0"/>
    <w:rsid w:val="00775E51"/>
    <w:rsid w:val="00777487"/>
    <w:rsid w:val="00781944"/>
    <w:rsid w:val="00786EDB"/>
    <w:rsid w:val="00787C3D"/>
    <w:rsid w:val="0079190F"/>
    <w:rsid w:val="007A74C8"/>
    <w:rsid w:val="007B096E"/>
    <w:rsid w:val="007B0E3D"/>
    <w:rsid w:val="007C0983"/>
    <w:rsid w:val="007C3D8B"/>
    <w:rsid w:val="007D34D5"/>
    <w:rsid w:val="007E1DAB"/>
    <w:rsid w:val="007E76CC"/>
    <w:rsid w:val="007F6393"/>
    <w:rsid w:val="007F7381"/>
    <w:rsid w:val="00803153"/>
    <w:rsid w:val="00816FF9"/>
    <w:rsid w:val="00820838"/>
    <w:rsid w:val="00823E61"/>
    <w:rsid w:val="00825839"/>
    <w:rsid w:val="0083157C"/>
    <w:rsid w:val="00833DD7"/>
    <w:rsid w:val="00842130"/>
    <w:rsid w:val="00844736"/>
    <w:rsid w:val="00854359"/>
    <w:rsid w:val="00874B6F"/>
    <w:rsid w:val="00874E07"/>
    <w:rsid w:val="0087743B"/>
    <w:rsid w:val="00885E6A"/>
    <w:rsid w:val="00892697"/>
    <w:rsid w:val="008A3F05"/>
    <w:rsid w:val="008A6357"/>
    <w:rsid w:val="008B0067"/>
    <w:rsid w:val="008B4A01"/>
    <w:rsid w:val="008B78E7"/>
    <w:rsid w:val="008B7F85"/>
    <w:rsid w:val="008C28B7"/>
    <w:rsid w:val="008C3CDD"/>
    <w:rsid w:val="008C7F2D"/>
    <w:rsid w:val="008D5F23"/>
    <w:rsid w:val="008E0E1B"/>
    <w:rsid w:val="008E7131"/>
    <w:rsid w:val="008F061F"/>
    <w:rsid w:val="008F224F"/>
    <w:rsid w:val="008F3470"/>
    <w:rsid w:val="008F4E08"/>
    <w:rsid w:val="00900887"/>
    <w:rsid w:val="00902458"/>
    <w:rsid w:val="009078F9"/>
    <w:rsid w:val="009113D2"/>
    <w:rsid w:val="00912724"/>
    <w:rsid w:val="0091648E"/>
    <w:rsid w:val="009201C0"/>
    <w:rsid w:val="00922F09"/>
    <w:rsid w:val="009324E6"/>
    <w:rsid w:val="00943A26"/>
    <w:rsid w:val="00944071"/>
    <w:rsid w:val="00951E48"/>
    <w:rsid w:val="009705A2"/>
    <w:rsid w:val="00992319"/>
    <w:rsid w:val="0099344E"/>
    <w:rsid w:val="009A1065"/>
    <w:rsid w:val="009A193C"/>
    <w:rsid w:val="009B001F"/>
    <w:rsid w:val="009B6AAB"/>
    <w:rsid w:val="009C1318"/>
    <w:rsid w:val="009C3500"/>
    <w:rsid w:val="009F0AD2"/>
    <w:rsid w:val="009F14EC"/>
    <w:rsid w:val="009F4585"/>
    <w:rsid w:val="009F4DD1"/>
    <w:rsid w:val="00A03E8F"/>
    <w:rsid w:val="00A11F9E"/>
    <w:rsid w:val="00A370DB"/>
    <w:rsid w:val="00A37A1C"/>
    <w:rsid w:val="00A54398"/>
    <w:rsid w:val="00A60C63"/>
    <w:rsid w:val="00A63C96"/>
    <w:rsid w:val="00A76E81"/>
    <w:rsid w:val="00A8473C"/>
    <w:rsid w:val="00A91FEF"/>
    <w:rsid w:val="00AB5FE7"/>
    <w:rsid w:val="00AD0D47"/>
    <w:rsid w:val="00AD779A"/>
    <w:rsid w:val="00AF134E"/>
    <w:rsid w:val="00B27259"/>
    <w:rsid w:val="00B31BA2"/>
    <w:rsid w:val="00B355F0"/>
    <w:rsid w:val="00B446AB"/>
    <w:rsid w:val="00B472DC"/>
    <w:rsid w:val="00B53DED"/>
    <w:rsid w:val="00B553A1"/>
    <w:rsid w:val="00B55F02"/>
    <w:rsid w:val="00B5612B"/>
    <w:rsid w:val="00B56236"/>
    <w:rsid w:val="00B64536"/>
    <w:rsid w:val="00B66F5E"/>
    <w:rsid w:val="00B70E0A"/>
    <w:rsid w:val="00B73EEA"/>
    <w:rsid w:val="00B746F1"/>
    <w:rsid w:val="00B93F3B"/>
    <w:rsid w:val="00B972D7"/>
    <w:rsid w:val="00BA3E19"/>
    <w:rsid w:val="00BA6631"/>
    <w:rsid w:val="00BB1A8C"/>
    <w:rsid w:val="00BB522F"/>
    <w:rsid w:val="00BC010C"/>
    <w:rsid w:val="00BC36B9"/>
    <w:rsid w:val="00BC49CB"/>
    <w:rsid w:val="00BC7B83"/>
    <w:rsid w:val="00BD109E"/>
    <w:rsid w:val="00BD5EB4"/>
    <w:rsid w:val="00BD6205"/>
    <w:rsid w:val="00BD621D"/>
    <w:rsid w:val="00BE250C"/>
    <w:rsid w:val="00BF7E8A"/>
    <w:rsid w:val="00C002D7"/>
    <w:rsid w:val="00C00B93"/>
    <w:rsid w:val="00C054EF"/>
    <w:rsid w:val="00C14121"/>
    <w:rsid w:val="00C145EA"/>
    <w:rsid w:val="00C17EC6"/>
    <w:rsid w:val="00C4441F"/>
    <w:rsid w:val="00C5749D"/>
    <w:rsid w:val="00C645BD"/>
    <w:rsid w:val="00C71E3D"/>
    <w:rsid w:val="00C7691C"/>
    <w:rsid w:val="00C82A91"/>
    <w:rsid w:val="00C83E4D"/>
    <w:rsid w:val="00C859F6"/>
    <w:rsid w:val="00CB0AAE"/>
    <w:rsid w:val="00CC0643"/>
    <w:rsid w:val="00CC071A"/>
    <w:rsid w:val="00CC695B"/>
    <w:rsid w:val="00CD1EBC"/>
    <w:rsid w:val="00CD25FE"/>
    <w:rsid w:val="00CD4984"/>
    <w:rsid w:val="00CE1F85"/>
    <w:rsid w:val="00CE2BDE"/>
    <w:rsid w:val="00CE6534"/>
    <w:rsid w:val="00CF6362"/>
    <w:rsid w:val="00D05E61"/>
    <w:rsid w:val="00D10AF2"/>
    <w:rsid w:val="00D27889"/>
    <w:rsid w:val="00D3346B"/>
    <w:rsid w:val="00D34F1B"/>
    <w:rsid w:val="00D5413F"/>
    <w:rsid w:val="00D61C51"/>
    <w:rsid w:val="00D73F26"/>
    <w:rsid w:val="00D743D6"/>
    <w:rsid w:val="00D86005"/>
    <w:rsid w:val="00D933E4"/>
    <w:rsid w:val="00D94A8B"/>
    <w:rsid w:val="00D94F90"/>
    <w:rsid w:val="00D979EF"/>
    <w:rsid w:val="00DA600B"/>
    <w:rsid w:val="00DB1B50"/>
    <w:rsid w:val="00DC1D3D"/>
    <w:rsid w:val="00DD4D8C"/>
    <w:rsid w:val="00DD61DA"/>
    <w:rsid w:val="00DE0EEE"/>
    <w:rsid w:val="00DF3C33"/>
    <w:rsid w:val="00DF73CD"/>
    <w:rsid w:val="00E01308"/>
    <w:rsid w:val="00E02492"/>
    <w:rsid w:val="00E0255C"/>
    <w:rsid w:val="00E05F25"/>
    <w:rsid w:val="00E075F9"/>
    <w:rsid w:val="00E3277C"/>
    <w:rsid w:val="00E338E9"/>
    <w:rsid w:val="00E419CB"/>
    <w:rsid w:val="00E464F5"/>
    <w:rsid w:val="00E61C32"/>
    <w:rsid w:val="00E623A8"/>
    <w:rsid w:val="00E6458A"/>
    <w:rsid w:val="00E764A9"/>
    <w:rsid w:val="00E8221F"/>
    <w:rsid w:val="00E851C0"/>
    <w:rsid w:val="00E9413D"/>
    <w:rsid w:val="00EB0317"/>
    <w:rsid w:val="00EB2AC3"/>
    <w:rsid w:val="00EB48C5"/>
    <w:rsid w:val="00EC56D0"/>
    <w:rsid w:val="00EC5B47"/>
    <w:rsid w:val="00EC75EF"/>
    <w:rsid w:val="00EE69F5"/>
    <w:rsid w:val="00EF244B"/>
    <w:rsid w:val="00EF5239"/>
    <w:rsid w:val="00EF6214"/>
    <w:rsid w:val="00F13F99"/>
    <w:rsid w:val="00F16AB0"/>
    <w:rsid w:val="00F259F7"/>
    <w:rsid w:val="00F30199"/>
    <w:rsid w:val="00F33427"/>
    <w:rsid w:val="00F347A4"/>
    <w:rsid w:val="00F561AA"/>
    <w:rsid w:val="00F650C2"/>
    <w:rsid w:val="00F67EB1"/>
    <w:rsid w:val="00F710D0"/>
    <w:rsid w:val="00F74313"/>
    <w:rsid w:val="00F76A2B"/>
    <w:rsid w:val="00F84FD6"/>
    <w:rsid w:val="00F85F19"/>
    <w:rsid w:val="00F91DEE"/>
    <w:rsid w:val="00F92216"/>
    <w:rsid w:val="00F93BE1"/>
    <w:rsid w:val="00F95FFD"/>
    <w:rsid w:val="00FA053B"/>
    <w:rsid w:val="00FA5E6A"/>
    <w:rsid w:val="00FB01B6"/>
    <w:rsid w:val="00FB3ACF"/>
    <w:rsid w:val="00FB6348"/>
    <w:rsid w:val="00FB6855"/>
    <w:rsid w:val="00FC0E50"/>
    <w:rsid w:val="00FC6977"/>
    <w:rsid w:val="00FD497B"/>
    <w:rsid w:val="00FD5627"/>
    <w:rsid w:val="00FD5E82"/>
    <w:rsid w:val="00FE51C6"/>
    <w:rsid w:val="00FE6FD7"/>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8D04"/>
  <w15:chartTrackingRefBased/>
  <w15:docId w15:val="{A8860908-E903-43AD-9327-D344ACA4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3C2E6F"/>
  </w:style>
  <w:style w:type="character" w:styleId="Hyperlink">
    <w:name w:val="Hyperlink"/>
    <w:basedOn w:val="DefaultParagraphFont"/>
    <w:uiPriority w:val="99"/>
    <w:unhideWhenUsed/>
    <w:rsid w:val="003C2E6F"/>
    <w:rPr>
      <w:color w:val="0563C1" w:themeColor="hyperlink"/>
      <w:u w:val="single"/>
    </w:rPr>
  </w:style>
  <w:style w:type="character" w:styleId="UnresolvedMention">
    <w:name w:val="Unresolved Mention"/>
    <w:basedOn w:val="DefaultParagraphFont"/>
    <w:uiPriority w:val="99"/>
    <w:semiHidden/>
    <w:unhideWhenUsed/>
    <w:rsid w:val="003C2E6F"/>
    <w:rPr>
      <w:color w:val="605E5C"/>
      <w:shd w:val="clear" w:color="auto" w:fill="E1DFDD"/>
    </w:rPr>
  </w:style>
  <w:style w:type="paragraph" w:styleId="NormalWeb">
    <w:name w:val="Normal (Web)"/>
    <w:basedOn w:val="Normal"/>
    <w:uiPriority w:val="99"/>
    <w:semiHidden/>
    <w:unhideWhenUsed/>
    <w:rsid w:val="00AB5F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5FE7"/>
    <w:rPr>
      <w:b/>
      <w:bCs/>
    </w:rPr>
  </w:style>
  <w:style w:type="character" w:styleId="CommentReference">
    <w:name w:val="annotation reference"/>
    <w:basedOn w:val="DefaultParagraphFont"/>
    <w:uiPriority w:val="99"/>
    <w:semiHidden/>
    <w:unhideWhenUsed/>
    <w:rsid w:val="00781944"/>
    <w:rPr>
      <w:sz w:val="16"/>
      <w:szCs w:val="16"/>
    </w:rPr>
  </w:style>
  <w:style w:type="paragraph" w:styleId="CommentText">
    <w:name w:val="annotation text"/>
    <w:basedOn w:val="Normal"/>
    <w:link w:val="CommentTextChar"/>
    <w:uiPriority w:val="99"/>
    <w:semiHidden/>
    <w:unhideWhenUsed/>
    <w:rsid w:val="00781944"/>
    <w:pPr>
      <w:spacing w:line="240" w:lineRule="auto"/>
    </w:pPr>
    <w:rPr>
      <w:sz w:val="20"/>
      <w:szCs w:val="20"/>
    </w:rPr>
  </w:style>
  <w:style w:type="character" w:customStyle="1" w:styleId="CommentTextChar">
    <w:name w:val="Comment Text Char"/>
    <w:basedOn w:val="DefaultParagraphFont"/>
    <w:link w:val="CommentText"/>
    <w:uiPriority w:val="99"/>
    <w:semiHidden/>
    <w:rsid w:val="00781944"/>
    <w:rPr>
      <w:sz w:val="20"/>
      <w:szCs w:val="20"/>
    </w:rPr>
  </w:style>
  <w:style w:type="paragraph" w:styleId="CommentSubject">
    <w:name w:val="annotation subject"/>
    <w:basedOn w:val="CommentText"/>
    <w:next w:val="CommentText"/>
    <w:link w:val="CommentSubjectChar"/>
    <w:uiPriority w:val="99"/>
    <w:semiHidden/>
    <w:unhideWhenUsed/>
    <w:rsid w:val="00781944"/>
    <w:rPr>
      <w:b/>
      <w:bCs/>
    </w:rPr>
  </w:style>
  <w:style w:type="character" w:customStyle="1" w:styleId="CommentSubjectChar">
    <w:name w:val="Comment Subject Char"/>
    <w:basedOn w:val="CommentTextChar"/>
    <w:link w:val="CommentSubject"/>
    <w:uiPriority w:val="99"/>
    <w:semiHidden/>
    <w:rsid w:val="00781944"/>
    <w:rPr>
      <w:b/>
      <w:bCs/>
      <w:sz w:val="20"/>
      <w:szCs w:val="20"/>
    </w:rPr>
  </w:style>
  <w:style w:type="paragraph" w:styleId="BalloonText">
    <w:name w:val="Balloon Text"/>
    <w:basedOn w:val="Normal"/>
    <w:link w:val="BalloonTextChar"/>
    <w:uiPriority w:val="99"/>
    <w:semiHidden/>
    <w:unhideWhenUsed/>
    <w:rsid w:val="00781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44"/>
    <w:rPr>
      <w:rFonts w:ascii="Segoe UI" w:hAnsi="Segoe UI" w:cs="Segoe UI"/>
      <w:sz w:val="18"/>
      <w:szCs w:val="18"/>
    </w:rPr>
  </w:style>
  <w:style w:type="paragraph" w:styleId="EndnoteText">
    <w:name w:val="endnote text"/>
    <w:basedOn w:val="Normal"/>
    <w:link w:val="EndnoteTextChar"/>
    <w:uiPriority w:val="99"/>
    <w:semiHidden/>
    <w:unhideWhenUsed/>
    <w:rsid w:val="000813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130A"/>
    <w:rPr>
      <w:sz w:val="20"/>
      <w:szCs w:val="20"/>
    </w:rPr>
  </w:style>
  <w:style w:type="character" w:styleId="EndnoteReference">
    <w:name w:val="endnote reference"/>
    <w:basedOn w:val="DefaultParagraphFont"/>
    <w:uiPriority w:val="99"/>
    <w:semiHidden/>
    <w:unhideWhenUsed/>
    <w:rsid w:val="00081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3505076177374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13505076188086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350507618800716" TargetMode="External"/><Relationship Id="rId5" Type="http://schemas.openxmlformats.org/officeDocument/2006/relationships/webSettings" Target="webSettings.xml"/><Relationship Id="rId10" Type="http://schemas.openxmlformats.org/officeDocument/2006/relationships/hyperlink" Target="https://doi.org/10.1177/1350507617697867" TargetMode="External"/><Relationship Id="rId4" Type="http://schemas.openxmlformats.org/officeDocument/2006/relationships/settings" Target="settings.xml"/><Relationship Id="rId9" Type="http://schemas.openxmlformats.org/officeDocument/2006/relationships/hyperlink" Target="https://doi.org/10.1177/1350507618811478"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tate.org.uk/research/publications/tate-papers/29/museum-studies-critical-pr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F2F30-A1BF-4C8C-9925-4221BBDF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Emma.Bell</dc:creator>
  <cp:keywords/>
  <dc:description/>
  <cp:lastModifiedBy>Todd Bridgman</cp:lastModifiedBy>
  <cp:revision>69</cp:revision>
  <cp:lastPrinted>2019-03-05T01:26:00Z</cp:lastPrinted>
  <dcterms:created xsi:type="dcterms:W3CDTF">2019-03-06T00:20:00Z</dcterms:created>
  <dcterms:modified xsi:type="dcterms:W3CDTF">2019-03-06T19:09:00Z</dcterms:modified>
</cp:coreProperties>
</file>