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DA78F7" w14:textId="7EA6E23D" w:rsidR="009323F1" w:rsidRPr="006453D9" w:rsidRDefault="009323F1" w:rsidP="009323F1">
      <w:pPr>
        <w:pStyle w:val="MDPI11articletype"/>
      </w:pPr>
      <w:r w:rsidRPr="006453D9">
        <w:t>Article</w:t>
      </w:r>
    </w:p>
    <w:p w14:paraId="3D3C7BB9" w14:textId="32B878EF" w:rsidR="002E6F86" w:rsidRPr="007939ED" w:rsidRDefault="002E6F86" w:rsidP="002E6F86">
      <w:pPr>
        <w:pStyle w:val="MDPI12title"/>
      </w:pPr>
      <w:r w:rsidRPr="007939ED">
        <w:t xml:space="preserve">Synthesis of </w:t>
      </w:r>
      <w:r>
        <w:t>N</w:t>
      </w:r>
      <w:r w:rsidRPr="007939ED">
        <w:t>ovel C/D</w:t>
      </w:r>
      <w:r>
        <w:t xml:space="preserve"> R</w:t>
      </w:r>
      <w:r w:rsidRPr="007939ED">
        <w:t xml:space="preserve">ing </w:t>
      </w:r>
      <w:r>
        <w:t>M</w:t>
      </w:r>
      <w:r w:rsidRPr="007939ED">
        <w:t xml:space="preserve">odified </w:t>
      </w:r>
      <w:r>
        <w:t>B</w:t>
      </w:r>
      <w:r w:rsidRPr="007939ED">
        <w:t xml:space="preserve">ile </w:t>
      </w:r>
      <w:r>
        <w:t>A</w:t>
      </w:r>
      <w:r w:rsidRPr="007939ED">
        <w:t xml:space="preserve">cids </w:t>
      </w:r>
    </w:p>
    <w:p w14:paraId="3C5081F6" w14:textId="01A3D3B9" w:rsidR="000D7242" w:rsidRPr="000D7242" w:rsidRDefault="000D7242" w:rsidP="008B7391">
      <w:pPr>
        <w:pStyle w:val="MDPI13authornames"/>
      </w:pPr>
      <w:r w:rsidRPr="007939ED">
        <w:rPr>
          <w:rFonts w:cstheme="minorHAnsi"/>
        </w:rPr>
        <w:t>Roselis A. Landaeta Aponte</w:t>
      </w:r>
      <w:r w:rsidRPr="00D945EC">
        <w:t xml:space="preserve"> </w:t>
      </w:r>
      <w:r w:rsidR="009323F1" w:rsidRPr="001F31D1">
        <w:rPr>
          <w:vertAlign w:val="superscript"/>
        </w:rPr>
        <w:t>1</w:t>
      </w:r>
      <w:r w:rsidR="009323F1" w:rsidRPr="00D945EC">
        <w:t xml:space="preserve">, </w:t>
      </w:r>
      <w:r w:rsidR="0069572A" w:rsidRPr="007939ED">
        <w:rPr>
          <w:rFonts w:cstheme="minorHAnsi"/>
        </w:rPr>
        <w:t>Andreas Luxenburger</w:t>
      </w:r>
      <w:r w:rsidR="0069572A" w:rsidRPr="00D945EC">
        <w:t xml:space="preserve"> </w:t>
      </w:r>
      <w:r w:rsidR="0069572A">
        <w:rPr>
          <w:vertAlign w:val="superscript"/>
        </w:rPr>
        <w:t>1</w:t>
      </w:r>
      <w:r w:rsidR="0069572A">
        <w:t xml:space="preserve">, </w:t>
      </w:r>
      <w:r w:rsidR="0069572A" w:rsidRPr="007939ED">
        <w:rPr>
          <w:rFonts w:cstheme="minorHAnsi"/>
        </w:rPr>
        <w:t>Scott A. Cameron</w:t>
      </w:r>
      <w:r w:rsidR="009901A4">
        <w:rPr>
          <w:rFonts w:cstheme="minorHAnsi"/>
        </w:rPr>
        <w:t xml:space="preserve"> </w:t>
      </w:r>
      <w:r w:rsidR="009901A4">
        <w:rPr>
          <w:vertAlign w:val="superscript"/>
        </w:rPr>
        <w:t>1</w:t>
      </w:r>
      <w:r w:rsidR="009901A4">
        <w:rPr>
          <w:rFonts w:cstheme="minorHAnsi"/>
        </w:rPr>
        <w:t xml:space="preserve">, </w:t>
      </w:r>
      <w:r w:rsidR="00B3245E" w:rsidRPr="00B3245E">
        <w:rPr>
          <w:lang w:val="en-NZ"/>
        </w:rPr>
        <w:t>Alex Weymouth-Wilson</w:t>
      </w:r>
      <w:r w:rsidR="00CB6A5E">
        <w:rPr>
          <w:lang w:val="en-NZ"/>
        </w:rPr>
        <w:t xml:space="preserve"> </w:t>
      </w:r>
      <w:r w:rsidR="00B3245E" w:rsidRPr="00B3245E">
        <w:rPr>
          <w:vertAlign w:val="superscript"/>
          <w:lang w:val="en-NZ"/>
        </w:rPr>
        <w:t>2</w:t>
      </w:r>
      <w:r w:rsidR="00B3245E">
        <w:rPr>
          <w:lang w:val="en-NZ"/>
        </w:rPr>
        <w:t xml:space="preserve">, </w:t>
      </w:r>
      <w:r w:rsidR="002E6F86">
        <w:rPr>
          <w:lang w:val="en-NZ"/>
        </w:rPr>
        <w:t>Richard H.  Furneaux</w:t>
      </w:r>
      <w:r w:rsidR="00CB6A5E">
        <w:rPr>
          <w:lang w:val="en-NZ"/>
        </w:rPr>
        <w:t xml:space="preserve"> </w:t>
      </w:r>
      <w:r w:rsidR="00CB6A5E" w:rsidRPr="00CB6A5E">
        <w:rPr>
          <w:vertAlign w:val="superscript"/>
          <w:lang w:val="en-NZ"/>
        </w:rPr>
        <w:t>1</w:t>
      </w:r>
      <w:r w:rsidR="002E6F86">
        <w:rPr>
          <w:lang w:val="en-NZ"/>
        </w:rPr>
        <w:t xml:space="preserve">, </w:t>
      </w:r>
      <w:r w:rsidR="009901A4" w:rsidRPr="007939ED">
        <w:rPr>
          <w:rFonts w:cstheme="minorHAnsi"/>
          <w:lang w:eastAsia="en-NZ"/>
        </w:rPr>
        <w:t>Lawrence D. Harris</w:t>
      </w:r>
      <w:r w:rsidR="00F5670B">
        <w:rPr>
          <w:rFonts w:cstheme="minorHAnsi"/>
          <w:lang w:eastAsia="en-NZ"/>
        </w:rPr>
        <w:t xml:space="preserve"> </w:t>
      </w:r>
      <w:r w:rsidR="00F5670B">
        <w:rPr>
          <w:vertAlign w:val="superscript"/>
        </w:rPr>
        <w:t>1</w:t>
      </w:r>
      <w:r w:rsidR="00F5670B" w:rsidRPr="001F31D1">
        <w:rPr>
          <w:vertAlign w:val="superscript"/>
        </w:rPr>
        <w:t>,</w:t>
      </w:r>
      <w:r w:rsidR="00F5670B" w:rsidRPr="00331633">
        <w:t>*</w:t>
      </w:r>
      <w:r w:rsidR="009901A4" w:rsidRPr="00D945EC">
        <w:t xml:space="preserve"> </w:t>
      </w:r>
      <w:r w:rsidR="009323F1" w:rsidRPr="00D945EC">
        <w:t xml:space="preserve">and </w:t>
      </w:r>
      <w:r w:rsidR="00F5670B" w:rsidRPr="007939ED">
        <w:rPr>
          <w:rFonts w:cstheme="minorHAnsi"/>
        </w:rPr>
        <w:t>Benjamin J. Compton</w:t>
      </w:r>
      <w:r w:rsidR="00F5670B" w:rsidRPr="00D945EC">
        <w:t xml:space="preserve"> </w:t>
      </w:r>
      <w:r w:rsidR="00F5670B">
        <w:rPr>
          <w:vertAlign w:val="superscript"/>
        </w:rPr>
        <w:t>1</w:t>
      </w:r>
      <w:r w:rsidR="009323F1" w:rsidRPr="001F31D1">
        <w:rPr>
          <w:vertAlign w:val="superscript"/>
        </w:rPr>
        <w:t>,</w:t>
      </w:r>
      <w:r w:rsidR="009323F1" w:rsidRPr="00331633">
        <w:t>*</w:t>
      </w:r>
    </w:p>
    <w:tbl>
      <w:tblPr>
        <w:tblpPr w:leftFromText="198" w:rightFromText="198" w:vertAnchor="page" w:horzAnchor="margin" w:tblpY="10195"/>
        <w:tblW w:w="2410" w:type="dxa"/>
        <w:tblLayout w:type="fixed"/>
        <w:tblCellMar>
          <w:left w:w="0" w:type="dxa"/>
          <w:right w:w="0" w:type="dxa"/>
        </w:tblCellMar>
        <w:tblLook w:val="04A0" w:firstRow="1" w:lastRow="0" w:firstColumn="1" w:lastColumn="0" w:noHBand="0" w:noVBand="1"/>
      </w:tblPr>
      <w:tblGrid>
        <w:gridCol w:w="2410"/>
      </w:tblGrid>
      <w:tr w:rsidR="00881961" w:rsidRPr="00E83CCC" w14:paraId="370A1355" w14:textId="77777777" w:rsidTr="009B1BAC">
        <w:tc>
          <w:tcPr>
            <w:tcW w:w="2410" w:type="dxa"/>
            <w:shd w:val="clear" w:color="auto" w:fill="auto"/>
          </w:tcPr>
          <w:p w14:paraId="27DD5AB3" w14:textId="3F24A968" w:rsidR="00881961" w:rsidRPr="007745C2" w:rsidRDefault="00881961" w:rsidP="009B1BAC">
            <w:pPr>
              <w:pStyle w:val="MDPI61Citation"/>
              <w:spacing w:after="120" w:line="240" w:lineRule="exact"/>
            </w:pPr>
            <w:r w:rsidRPr="007745C2">
              <w:rPr>
                <w:b/>
              </w:rPr>
              <w:t>Citation:</w:t>
            </w:r>
            <w:r w:rsidRPr="00E83CCC">
              <w:t xml:space="preserve"> </w:t>
            </w:r>
            <w:r>
              <w:t xml:space="preserve">Lastname, F.; Lastname, F.; Lastname, F. Title. </w:t>
            </w:r>
            <w:r>
              <w:rPr>
                <w:i/>
              </w:rPr>
              <w:t xml:space="preserve">Molecules </w:t>
            </w:r>
            <w:r>
              <w:rPr>
                <w:b/>
              </w:rPr>
              <w:t>2022</w:t>
            </w:r>
            <w:r>
              <w:t>,</w:t>
            </w:r>
            <w:r>
              <w:rPr>
                <w:i/>
              </w:rPr>
              <w:t xml:space="preserve"> 27</w:t>
            </w:r>
            <w:r>
              <w:t>, x. https://doi.org/10.3390/xxxxx</w:t>
            </w:r>
          </w:p>
          <w:p w14:paraId="71ED4FBA" w14:textId="77777777" w:rsidR="00881961" w:rsidRDefault="00881961" w:rsidP="009B1BAC">
            <w:pPr>
              <w:pStyle w:val="MDPI14history"/>
              <w:spacing w:before="120" w:after="120"/>
              <w:rPr>
                <w:rFonts w:ascii="SimSun" w:eastAsia="SimSun" w:hAnsi="SimSun" w:cs="SimSun"/>
                <w:lang w:eastAsia="zh-CN"/>
              </w:rPr>
            </w:pPr>
            <w:r>
              <w:t xml:space="preserve">Academic Editor: </w:t>
            </w:r>
            <w:r w:rsidRPr="00562097">
              <w:t>Firstname Lastname</w:t>
            </w:r>
          </w:p>
          <w:p w14:paraId="38189672" w14:textId="77777777" w:rsidR="00881961" w:rsidRPr="00D30D71" w:rsidRDefault="00881961" w:rsidP="009B1BAC">
            <w:pPr>
              <w:pStyle w:val="MDPI14history"/>
              <w:spacing w:before="120"/>
              <w:rPr>
                <w:rFonts w:ascii="SimSun" w:eastAsia="SimSun" w:hAnsi="SimSun" w:cs="SimSun"/>
              </w:rPr>
            </w:pPr>
            <w:r w:rsidRPr="00550626">
              <w:rPr>
                <w:szCs w:val="14"/>
              </w:rPr>
              <w:t xml:space="preserve">Received: </w:t>
            </w:r>
            <w:r w:rsidRPr="00D945EC">
              <w:rPr>
                <w:szCs w:val="14"/>
              </w:rPr>
              <w:t>date</w:t>
            </w:r>
          </w:p>
          <w:p w14:paraId="22506144" w14:textId="77777777" w:rsidR="00881961" w:rsidRPr="00550626" w:rsidRDefault="00881961" w:rsidP="009B1BAC">
            <w:pPr>
              <w:pStyle w:val="MDPI14history"/>
              <w:rPr>
                <w:szCs w:val="14"/>
              </w:rPr>
            </w:pPr>
            <w:r w:rsidRPr="00550626">
              <w:rPr>
                <w:szCs w:val="14"/>
              </w:rPr>
              <w:t xml:space="preserve">Accepted: </w:t>
            </w:r>
            <w:r w:rsidRPr="00D945EC">
              <w:rPr>
                <w:szCs w:val="14"/>
              </w:rPr>
              <w:t>date</w:t>
            </w:r>
          </w:p>
          <w:p w14:paraId="00B03CFB" w14:textId="77777777" w:rsidR="00881961" w:rsidRPr="00550626" w:rsidRDefault="00881961" w:rsidP="009B1BAC">
            <w:pPr>
              <w:pStyle w:val="MDPI14history"/>
              <w:spacing w:after="120"/>
              <w:rPr>
                <w:szCs w:val="14"/>
              </w:rPr>
            </w:pPr>
            <w:r w:rsidRPr="00550626">
              <w:rPr>
                <w:szCs w:val="14"/>
              </w:rPr>
              <w:t xml:space="preserve">Published: </w:t>
            </w:r>
            <w:r w:rsidRPr="00D945EC">
              <w:rPr>
                <w:szCs w:val="14"/>
              </w:rPr>
              <w:t>date</w:t>
            </w:r>
          </w:p>
          <w:p w14:paraId="04202368" w14:textId="77777777" w:rsidR="00881961" w:rsidRPr="00E83CCC" w:rsidRDefault="00881961" w:rsidP="009B1BAC">
            <w:pPr>
              <w:pStyle w:val="MDPI63Notes"/>
              <w:jc w:val="both"/>
            </w:pPr>
            <w:r w:rsidRPr="00E83CCC">
              <w:rPr>
                <w:b/>
              </w:rPr>
              <w:t>Publisher’s Note:</w:t>
            </w:r>
            <w:r w:rsidRPr="00E83CCC">
              <w:t xml:space="preserve"> MDPI stays neutral with regard to jurisdictional claims in published maps and institutional affiliations.</w:t>
            </w:r>
          </w:p>
          <w:p w14:paraId="5FFB056D" w14:textId="77777777" w:rsidR="00881961" w:rsidRPr="00E83CCC" w:rsidRDefault="00881961" w:rsidP="009B1BAC">
            <w:pPr>
              <w:adjustRightInd w:val="0"/>
              <w:snapToGrid w:val="0"/>
              <w:spacing w:before="120" w:line="240" w:lineRule="atLeast"/>
              <w:ind w:right="113"/>
              <w:jc w:val="left"/>
              <w:rPr>
                <w:rFonts w:eastAsia="DengXian"/>
                <w:bCs/>
                <w:sz w:val="14"/>
                <w:szCs w:val="14"/>
                <w:lang w:bidi="en-US"/>
              </w:rPr>
            </w:pPr>
            <w:r w:rsidRPr="00E83CCC">
              <w:rPr>
                <w:rFonts w:eastAsia="DengXian"/>
              </w:rPr>
              <w:drawing>
                <wp:inline distT="0" distB="0" distL="0" distR="0" wp14:anchorId="0F194D31" wp14:editId="58B2FF08">
                  <wp:extent cx="692785" cy="2495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3C0C1839" w14:textId="77777777" w:rsidR="00881961" w:rsidRPr="00E83CCC" w:rsidRDefault="00881961" w:rsidP="009B1BAC">
            <w:pPr>
              <w:adjustRightInd w:val="0"/>
              <w:snapToGrid w:val="0"/>
              <w:spacing w:before="60" w:line="240" w:lineRule="atLeast"/>
              <w:ind w:right="113"/>
              <w:rPr>
                <w:rFonts w:eastAsia="DengXian"/>
                <w:bCs/>
                <w:sz w:val="14"/>
                <w:szCs w:val="14"/>
                <w:lang w:bidi="en-US"/>
              </w:rPr>
            </w:pPr>
            <w:r w:rsidRPr="00E83CCC">
              <w:rPr>
                <w:rFonts w:eastAsia="DengXian"/>
                <w:b/>
                <w:bCs/>
                <w:sz w:val="14"/>
                <w:szCs w:val="14"/>
                <w:lang w:bidi="en-US"/>
              </w:rPr>
              <w:t>Copyright:</w:t>
            </w:r>
            <w:r w:rsidRPr="00E83CCC">
              <w:rPr>
                <w:rFonts w:eastAsia="DengXian"/>
                <w:bCs/>
                <w:sz w:val="14"/>
                <w:szCs w:val="14"/>
                <w:lang w:bidi="en-US"/>
              </w:rPr>
              <w:t xml:space="preserve"> </w:t>
            </w:r>
            <w:r>
              <w:rPr>
                <w:rFonts w:eastAsia="DengXian"/>
                <w:bCs/>
                <w:sz w:val="14"/>
                <w:szCs w:val="14"/>
                <w:lang w:bidi="en-US"/>
              </w:rPr>
              <w:t>© 2022</w:t>
            </w:r>
            <w:r w:rsidRPr="00E83CCC">
              <w:rPr>
                <w:rFonts w:eastAsia="DengXian"/>
                <w:bCs/>
                <w:sz w:val="14"/>
                <w:szCs w:val="14"/>
                <w:lang w:bidi="en-US"/>
              </w:rPr>
              <w:t xml:space="preserve"> </w:t>
            </w:r>
            <w:r>
              <w:rPr>
                <w:rFonts w:eastAsia="DengXian"/>
                <w:bCs/>
                <w:sz w:val="14"/>
                <w:szCs w:val="14"/>
                <w:lang w:bidi="en-US"/>
              </w:rPr>
              <w:t xml:space="preserve">by the authors. Submitted for possible open access publication under the terms and conditions of the Creative Commons </w:t>
            </w:r>
            <w:r w:rsidRPr="00E83CCC">
              <w:rPr>
                <w:rFonts w:eastAsia="DengXian"/>
                <w:bCs/>
                <w:sz w:val="14"/>
                <w:szCs w:val="14"/>
                <w:lang w:bidi="en-US"/>
              </w:rPr>
              <w:t>Attribution (CC BY) license (</w:t>
            </w:r>
            <w:r>
              <w:rPr>
                <w:rFonts w:eastAsia="DengXian"/>
                <w:bCs/>
                <w:sz w:val="14"/>
                <w:szCs w:val="14"/>
                <w:lang w:bidi="en-US"/>
              </w:rPr>
              <w:t>https://</w:t>
            </w:r>
            <w:r w:rsidRPr="00E83CCC">
              <w:rPr>
                <w:rFonts w:eastAsia="DengXian"/>
                <w:bCs/>
                <w:sz w:val="14"/>
                <w:szCs w:val="14"/>
                <w:lang w:bidi="en-US"/>
              </w:rPr>
              <w:t>creativecommons.org/licenses/by/4.0/).</w:t>
            </w:r>
          </w:p>
        </w:tc>
      </w:tr>
    </w:tbl>
    <w:p w14:paraId="18946871" w14:textId="65613B95" w:rsidR="009323F1" w:rsidRPr="00D945EC" w:rsidRDefault="00744AED" w:rsidP="009323F1">
      <w:pPr>
        <w:pStyle w:val="MDPI16affiliation"/>
      </w:pPr>
      <w:r w:rsidRPr="00744AED">
        <w:rPr>
          <w:vertAlign w:val="superscript"/>
        </w:rPr>
        <w:t>1</w:t>
      </w:r>
      <w:r w:rsidR="009323F1" w:rsidRPr="00D945EC">
        <w:tab/>
      </w:r>
      <w:r w:rsidR="00B3245E" w:rsidRPr="0015323D">
        <w:rPr>
          <w:rFonts w:cstheme="minorHAnsi"/>
        </w:rPr>
        <w:t>Ferrier Research Institute, Victoria University of Wellington, Lower Hutt, New Zealand</w:t>
      </w:r>
      <w:r w:rsidR="009323F1" w:rsidRPr="00D945EC">
        <w:t xml:space="preserve">; </w:t>
      </w:r>
      <w:r w:rsidR="00B3245E" w:rsidRPr="00B3245E">
        <w:t>landaeta.aponte@gmail.com</w:t>
      </w:r>
      <w:r w:rsidR="00B3245E">
        <w:t xml:space="preserve"> (R.A.L.A); </w:t>
      </w:r>
      <w:r w:rsidR="002E6F86">
        <w:t>A</w:t>
      </w:r>
      <w:r w:rsidR="00B3245E" w:rsidRPr="002E6F86">
        <w:t>ndreas.</w:t>
      </w:r>
      <w:r w:rsidR="002E6F86">
        <w:t>L</w:t>
      </w:r>
      <w:r w:rsidR="00B3245E" w:rsidRPr="002E6F86">
        <w:t>uxenburger@vuw.ac.nz</w:t>
      </w:r>
      <w:r w:rsidR="00B3245E">
        <w:t xml:space="preserve"> (A.L.); </w:t>
      </w:r>
      <w:r w:rsidR="002E6F86">
        <w:t>S</w:t>
      </w:r>
      <w:r w:rsidR="00B3245E" w:rsidRPr="002E6F86">
        <w:t>cott.</w:t>
      </w:r>
      <w:r w:rsidR="002E6F86">
        <w:t>C</w:t>
      </w:r>
      <w:r w:rsidR="00B3245E" w:rsidRPr="002E6F86">
        <w:t>ameron@vuw.ac.nz</w:t>
      </w:r>
      <w:r w:rsidR="00B3245E">
        <w:t xml:space="preserve"> (S.</w:t>
      </w:r>
      <w:r w:rsidR="00F93CA7">
        <w:t>A.</w:t>
      </w:r>
      <w:r w:rsidR="00B3245E">
        <w:t xml:space="preserve">C.); </w:t>
      </w:r>
      <w:r w:rsidR="002E6F86" w:rsidRPr="002E6F86">
        <w:t>Richard.</w:t>
      </w:r>
      <w:r w:rsidR="002E6F86">
        <w:t>F</w:t>
      </w:r>
      <w:r w:rsidR="002E6F86" w:rsidRPr="002E6F86">
        <w:t>urneaux@vuw.ac.nz</w:t>
      </w:r>
      <w:r w:rsidR="002E6F86">
        <w:t xml:space="preserve"> </w:t>
      </w:r>
      <w:r w:rsidR="00580EB0">
        <w:t>(</w:t>
      </w:r>
      <w:r w:rsidR="002E6F86">
        <w:t>R.H.</w:t>
      </w:r>
      <w:r w:rsidR="00B858BD">
        <w:t>F</w:t>
      </w:r>
      <w:r w:rsidR="002E6F86">
        <w:t xml:space="preserve">.); </w:t>
      </w:r>
      <w:r w:rsidR="00B3245E" w:rsidRPr="002E6F86">
        <w:t>Lawrence.</w:t>
      </w:r>
      <w:r w:rsidR="002E6F86">
        <w:t>H</w:t>
      </w:r>
      <w:r w:rsidR="00B3245E" w:rsidRPr="002E6F86">
        <w:t>arris@vuw.ac.nz</w:t>
      </w:r>
      <w:r w:rsidR="00B3245E">
        <w:t xml:space="preserve"> (L.</w:t>
      </w:r>
      <w:r w:rsidR="00B858BD">
        <w:t>D.</w:t>
      </w:r>
      <w:r w:rsidR="00B3245E">
        <w:t xml:space="preserve">H.); </w:t>
      </w:r>
      <w:r w:rsidR="002E6F86" w:rsidRPr="002E6F86">
        <w:t>Benji.</w:t>
      </w:r>
      <w:r w:rsidR="002E6F86">
        <w:t>C</w:t>
      </w:r>
      <w:r w:rsidR="002E6F86" w:rsidRPr="002E6F86">
        <w:t>ompton@vuw.ac</w:t>
      </w:r>
      <w:r w:rsidR="00B3245E">
        <w:t>.</w:t>
      </w:r>
      <w:r w:rsidR="00505408">
        <w:t>nz</w:t>
      </w:r>
      <w:r w:rsidR="002E6F86">
        <w:t xml:space="preserve"> (B.</w:t>
      </w:r>
      <w:r w:rsidR="00B858BD">
        <w:t>J.</w:t>
      </w:r>
      <w:r w:rsidR="002E6F86">
        <w:t>C.)</w:t>
      </w:r>
    </w:p>
    <w:p w14:paraId="1077723F" w14:textId="38B65923" w:rsidR="009323F1" w:rsidRPr="00D945EC" w:rsidRDefault="009323F1" w:rsidP="009323F1">
      <w:pPr>
        <w:pStyle w:val="MDPI16affiliation"/>
      </w:pPr>
      <w:r w:rsidRPr="00D945EC">
        <w:rPr>
          <w:vertAlign w:val="superscript"/>
        </w:rPr>
        <w:t>2</w:t>
      </w:r>
      <w:r w:rsidRPr="00D945EC">
        <w:tab/>
      </w:r>
      <w:r w:rsidR="00244E9E">
        <w:t xml:space="preserve">ICE </w:t>
      </w:r>
      <w:r w:rsidR="00505408">
        <w:t xml:space="preserve">group, </w:t>
      </w:r>
      <w:r w:rsidR="00B3245E" w:rsidRPr="00B3245E">
        <w:t>New Zealand Pharmaceuticals Ltd, 68 Weld Street, RD2, Palmerston North 4472, New Zealand</w:t>
      </w:r>
      <w:r w:rsidRPr="00B3245E">
        <w:t xml:space="preserve">; </w:t>
      </w:r>
      <w:r w:rsidR="00B3245E" w:rsidRPr="00B3245E">
        <w:rPr>
          <w:lang w:eastAsia="en-NZ"/>
        </w:rPr>
        <w:t>alex.weymouth-wilson@dextrauk.com</w:t>
      </w:r>
      <w:r w:rsidR="00B3245E" w:rsidRPr="00B3245E">
        <w:t xml:space="preserve"> </w:t>
      </w:r>
    </w:p>
    <w:p w14:paraId="5166A165" w14:textId="18684916" w:rsidR="009323F1" w:rsidRPr="00550626" w:rsidRDefault="009323F1" w:rsidP="002E6F86">
      <w:pPr>
        <w:pStyle w:val="MDPI16affiliation"/>
      </w:pPr>
      <w:r w:rsidRPr="000E79A3">
        <w:rPr>
          <w:b/>
        </w:rPr>
        <w:t>*</w:t>
      </w:r>
      <w:r w:rsidRPr="00D945EC">
        <w:tab/>
        <w:t xml:space="preserve">Correspondence: </w:t>
      </w:r>
      <w:r w:rsidR="002E6F86" w:rsidRPr="002E6F86">
        <w:t>Lawrence.</w:t>
      </w:r>
      <w:r w:rsidR="002E6F86">
        <w:t>H</w:t>
      </w:r>
      <w:r w:rsidR="002E6F86" w:rsidRPr="002E6F86">
        <w:t>arris@vuw.ac.nz</w:t>
      </w:r>
      <w:r w:rsidR="002E6F86">
        <w:t xml:space="preserve"> (L.H.); </w:t>
      </w:r>
      <w:r w:rsidR="002E6F86" w:rsidRPr="002E6F86">
        <w:t>Benji.</w:t>
      </w:r>
      <w:r w:rsidR="002E6F86">
        <w:t>C</w:t>
      </w:r>
      <w:r w:rsidR="002E6F86" w:rsidRPr="002E6F86">
        <w:t>ompton@vuw.ac</w:t>
      </w:r>
      <w:r w:rsidR="002E6F86">
        <w:t>.</w:t>
      </w:r>
      <w:r w:rsidR="00505408">
        <w:t>nz</w:t>
      </w:r>
      <w:r w:rsidR="002E6F86">
        <w:t xml:space="preserve"> (B.C.)</w:t>
      </w:r>
    </w:p>
    <w:p w14:paraId="6FCF0D4A" w14:textId="7EB57C10" w:rsidR="002E6F86" w:rsidRPr="007939ED" w:rsidRDefault="009323F1" w:rsidP="002E6F86">
      <w:pPr>
        <w:pStyle w:val="MDPI17abstract"/>
      </w:pPr>
      <w:r w:rsidRPr="00550626">
        <w:rPr>
          <w:b/>
          <w:szCs w:val="18"/>
        </w:rPr>
        <w:t>Abstract:</w:t>
      </w:r>
      <w:r w:rsidR="002E6F86">
        <w:rPr>
          <w:b/>
          <w:szCs w:val="18"/>
        </w:rPr>
        <w:t xml:space="preserve"> </w:t>
      </w:r>
      <w:r w:rsidR="002E6F86" w:rsidRPr="007939ED">
        <w:t xml:space="preserve">Bile acid receptors have been identified as important targets for the development of new therapeutics to treat </w:t>
      </w:r>
      <w:r w:rsidR="002E6F86">
        <w:t xml:space="preserve">various </w:t>
      </w:r>
      <w:r w:rsidR="002E6F86" w:rsidRPr="007939ED">
        <w:t xml:space="preserve">metabolic and inflammatory diseases. The synthesis of new bile acid analogues can help elucidate structure-activity relationships and define compounds that activate these receptors selectively. Towards this, access to large quantities of </w:t>
      </w:r>
      <w:r w:rsidR="001B4169">
        <w:t>a</w:t>
      </w:r>
      <w:r w:rsidR="001B4169" w:rsidRPr="007939ED">
        <w:t xml:space="preserve"> </w:t>
      </w:r>
      <w:r w:rsidR="002E6F86" w:rsidRPr="003F6CCB">
        <w:t xml:space="preserve">chenodeoxycholic acid </w:t>
      </w:r>
      <w:r w:rsidR="002E6F86" w:rsidRPr="007939ED">
        <w:t>deriv</w:t>
      </w:r>
      <w:r w:rsidR="002E6F86">
        <w:t xml:space="preserve">ative </w:t>
      </w:r>
      <w:r w:rsidR="002E6F86" w:rsidRPr="007939ED">
        <w:t xml:space="preserve">bearing a </w:t>
      </w:r>
      <w:r w:rsidR="002E6F86" w:rsidRPr="0041257B">
        <w:rPr>
          <w:i/>
          <w:iCs/>
        </w:rPr>
        <w:t>C</w:t>
      </w:r>
      <w:r w:rsidR="0041257B" w:rsidRPr="0041257B">
        <w:rPr>
          <w:i/>
          <w:iCs/>
        </w:rPr>
        <w:t>-</w:t>
      </w:r>
      <w:r w:rsidR="0041257B">
        <w:t>12</w:t>
      </w:r>
      <w:r w:rsidR="002E6F86" w:rsidRPr="007939ED">
        <w:t xml:space="preserve"> methyl and </w:t>
      </w:r>
      <w:r w:rsidR="0041257B">
        <w:t xml:space="preserve">a </w:t>
      </w:r>
      <w:r w:rsidR="002E6F86" w:rsidRPr="0041257B">
        <w:rPr>
          <w:i/>
          <w:iCs/>
        </w:rPr>
        <w:t>C</w:t>
      </w:r>
      <w:r w:rsidR="0041257B" w:rsidRPr="0041257B">
        <w:t>-13</w:t>
      </w:r>
      <w:r w:rsidR="0041257B">
        <w:rPr>
          <w:vertAlign w:val="subscript"/>
        </w:rPr>
        <w:t xml:space="preserve"> </w:t>
      </w:r>
      <w:r w:rsidR="0041257B">
        <w:t xml:space="preserve">to </w:t>
      </w:r>
      <w:r w:rsidR="002E6F86" w:rsidRPr="0041257B">
        <w:rPr>
          <w:i/>
          <w:iCs/>
        </w:rPr>
        <w:t>C</w:t>
      </w:r>
      <w:r w:rsidR="0041257B" w:rsidRPr="0041257B">
        <w:t>-14</w:t>
      </w:r>
      <w:r w:rsidR="0041257B">
        <w:rPr>
          <w:vertAlign w:val="subscript"/>
        </w:rPr>
        <w:t xml:space="preserve"> </w:t>
      </w:r>
      <w:r w:rsidR="0041257B">
        <w:t>double bond</w:t>
      </w:r>
      <w:r w:rsidR="002E6F86" w:rsidRPr="007939ED">
        <w:t xml:space="preserve"> provided an interesting scaffold to investigate the chemical manipulation of the C/D</w:t>
      </w:r>
      <w:r w:rsidR="002E6F86">
        <w:t xml:space="preserve"> </w:t>
      </w:r>
      <w:r w:rsidR="002E6F86" w:rsidRPr="007939ED">
        <w:t xml:space="preserve">ring junction in bile acids. The reactivity of this alkene substrate with various </w:t>
      </w:r>
      <w:r w:rsidR="002E6F86">
        <w:t xml:space="preserve">zinc </w:t>
      </w:r>
      <w:r w:rsidR="002E6F86" w:rsidRPr="007939ED">
        <w:t>carbenoid</w:t>
      </w:r>
      <w:r w:rsidR="00885B5E">
        <w:t xml:space="preserve"> specie</w:t>
      </w:r>
      <w:r w:rsidR="002E6F86" w:rsidRPr="007939ED">
        <w:t xml:space="preserve">s showed that </w:t>
      </w:r>
      <w:r w:rsidR="00544C67">
        <w:t xml:space="preserve">those generated </w:t>
      </w:r>
      <w:r w:rsidR="00544C67" w:rsidRPr="007939ED">
        <w:t xml:space="preserve">using the Furukawa methodology </w:t>
      </w:r>
      <w:r w:rsidR="00544C67">
        <w:t xml:space="preserve">achieved </w:t>
      </w:r>
      <w:r w:rsidR="002E6F86" w:rsidRPr="007939ED">
        <w:t>selective α-cyclopropanation whereas th</w:t>
      </w:r>
      <w:r w:rsidR="00712256">
        <w:t>ose</w:t>
      </w:r>
      <w:r w:rsidR="002E6F86" w:rsidRPr="007939ED">
        <w:t xml:space="preserve"> generated using the Shi methodology reacted in an unexpected </w:t>
      </w:r>
      <w:r w:rsidR="000B41DB">
        <w:t>manner</w:t>
      </w:r>
      <w:r w:rsidR="000B41DB" w:rsidRPr="007939ED">
        <w:t xml:space="preserve"> </w:t>
      </w:r>
      <w:r w:rsidR="002E6F86" w:rsidRPr="007939ED">
        <w:t>giving rise to a rearranged skeleton whereby the C</w:t>
      </w:r>
      <w:r w:rsidR="0078232A">
        <w:t xml:space="preserve"> </w:t>
      </w:r>
      <w:r w:rsidR="002E6F86" w:rsidRPr="007939ED">
        <w:t xml:space="preserve">ring has undergone contraction </w:t>
      </w:r>
      <w:r w:rsidR="00B20151">
        <w:t xml:space="preserve">to </w:t>
      </w:r>
      <w:r w:rsidR="002E6F86" w:rsidRPr="007939ED">
        <w:t xml:space="preserve">form a </w:t>
      </w:r>
      <w:r w:rsidR="002E6F86">
        <w:t xml:space="preserve">novel </w:t>
      </w:r>
      <w:r w:rsidR="002E6F86" w:rsidRPr="007939ED">
        <w:t>spiro-</w:t>
      </w:r>
      <w:r w:rsidR="002E6F86">
        <w:t>furan ring system</w:t>
      </w:r>
      <w:r w:rsidR="002E6F86" w:rsidRPr="007939ED">
        <w:t xml:space="preserve">. Further derivatization of the cyclopropanated steroid included </w:t>
      </w:r>
      <w:r w:rsidR="002E6F86" w:rsidRPr="007939ED">
        <w:rPr>
          <w:i/>
          <w:iCs/>
        </w:rPr>
        <w:t>O</w:t>
      </w:r>
      <w:r w:rsidR="002E6F86" w:rsidRPr="007939ED">
        <w:t xml:space="preserve">-7 oxidation and epimerization to afford new bile acid derivatives for biological evaluation.          </w:t>
      </w:r>
    </w:p>
    <w:p w14:paraId="68B50D1F" w14:textId="6F49E204" w:rsidR="009323F1" w:rsidRPr="00550626" w:rsidRDefault="009323F1" w:rsidP="009323F1">
      <w:pPr>
        <w:pStyle w:val="MDPI18keywords"/>
        <w:rPr>
          <w:szCs w:val="18"/>
        </w:rPr>
      </w:pPr>
      <w:r w:rsidRPr="00550626">
        <w:rPr>
          <w:b/>
          <w:szCs w:val="18"/>
        </w:rPr>
        <w:t xml:space="preserve">Keywords: </w:t>
      </w:r>
      <w:r w:rsidR="002E6F86">
        <w:rPr>
          <w:szCs w:val="18"/>
        </w:rPr>
        <w:t>bile acid</w:t>
      </w:r>
      <w:r w:rsidRPr="00D945EC">
        <w:rPr>
          <w:szCs w:val="18"/>
        </w:rPr>
        <w:t xml:space="preserve">; </w:t>
      </w:r>
      <w:r w:rsidR="002E6F86">
        <w:rPr>
          <w:szCs w:val="18"/>
        </w:rPr>
        <w:t>zinc carbenoids; cyclopropane</w:t>
      </w:r>
      <w:r w:rsidRPr="00D945EC">
        <w:rPr>
          <w:szCs w:val="18"/>
        </w:rPr>
        <w:t>;</w:t>
      </w:r>
      <w:r w:rsidR="002E6F86">
        <w:rPr>
          <w:szCs w:val="18"/>
        </w:rPr>
        <w:t xml:space="preserve"> rearrangement; drug discovery.</w:t>
      </w:r>
      <w:r w:rsidRPr="00D945EC">
        <w:rPr>
          <w:szCs w:val="18"/>
        </w:rPr>
        <w:t xml:space="preserve"> </w:t>
      </w:r>
    </w:p>
    <w:p w14:paraId="04C53EEC" w14:textId="77777777" w:rsidR="009323F1" w:rsidRPr="00550626" w:rsidRDefault="009323F1" w:rsidP="009323F1">
      <w:pPr>
        <w:pStyle w:val="MDPI19line"/>
      </w:pPr>
    </w:p>
    <w:p w14:paraId="3A562081" w14:textId="77777777" w:rsidR="009323F1" w:rsidRDefault="009323F1" w:rsidP="009323F1">
      <w:pPr>
        <w:pStyle w:val="MDPI21heading1"/>
        <w:rPr>
          <w:lang w:eastAsia="zh-CN"/>
        </w:rPr>
      </w:pPr>
      <w:r w:rsidRPr="007F2582">
        <w:rPr>
          <w:lang w:eastAsia="zh-CN"/>
        </w:rPr>
        <w:t>1. Introduction</w:t>
      </w:r>
    </w:p>
    <w:p w14:paraId="051D7FDF" w14:textId="6269AA84" w:rsidR="009C50E4" w:rsidRDefault="009C50E4" w:rsidP="005849F8">
      <w:pPr>
        <w:pStyle w:val="MDPI31text"/>
        <w:rPr>
          <w:color w:val="222222"/>
          <w:shd w:val="clear" w:color="auto" w:fill="FFFFFF"/>
        </w:rPr>
      </w:pPr>
      <w:r w:rsidRPr="007939ED">
        <w:t xml:space="preserve">Bile acids are amphiphilic compounds </w:t>
      </w:r>
      <w:r w:rsidR="00D8655E" w:rsidRPr="007939ED">
        <w:t>synthesized</w:t>
      </w:r>
      <w:r w:rsidRPr="007939ED">
        <w:t xml:space="preserve"> from cholesterol in the liver. These steroidal molecules possess both hydrophobic and hydrophilic regions enabling them to form micelles and function as physiological detergents for the absorption</w:t>
      </w:r>
      <w:r w:rsidR="006C0F03">
        <w:t>,</w:t>
      </w:r>
      <w:r w:rsidRPr="007939ED">
        <w:t xml:space="preserve"> distribution, metabolism and excretion of nutrients.</w:t>
      </w:r>
      <w:r w:rsidR="00C835F1">
        <w:rPr>
          <w:noProof/>
        </w:rPr>
        <w:t>[1]</w:t>
      </w:r>
      <w:r w:rsidRPr="007939ED">
        <w:t xml:space="preserve"> Bile acids also act as </w:t>
      </w:r>
      <w:r w:rsidR="00D8655E" w:rsidRPr="007939ED">
        <w:t>signaling</w:t>
      </w:r>
      <w:r w:rsidRPr="007939ED">
        <w:t xml:space="preserve"> molecules that activate </w:t>
      </w:r>
      <w:r w:rsidR="001266C6">
        <w:t xml:space="preserve">the </w:t>
      </w:r>
      <w:r w:rsidRPr="007939ED">
        <w:t>host cell receptors farnesoid X receptor (FXR)</w:t>
      </w:r>
      <w:r w:rsidR="00C835F1">
        <w:rPr>
          <w:noProof/>
        </w:rPr>
        <w:t>[2,3]</w:t>
      </w:r>
      <w:r w:rsidRPr="007939ED">
        <w:t xml:space="preserve"> and Takeda G protein-coupled receptor</w:t>
      </w:r>
      <w:r>
        <w:t xml:space="preserve"> (GPCR)</w:t>
      </w:r>
      <w:r w:rsidRPr="007939ED">
        <w:t xml:space="preserve"> 5</w:t>
      </w:r>
      <w:r w:rsidR="00C835F1">
        <w:rPr>
          <w:noProof/>
        </w:rPr>
        <w:t>[4,5]</w:t>
      </w:r>
      <w:r w:rsidRPr="007939ED">
        <w:t xml:space="preserve"> (TGR5; also known as G protein-coupled bile acid receptor 1, GPBAR1). FXR, </w:t>
      </w:r>
      <w:r w:rsidRPr="007939ED">
        <w:rPr>
          <w:color w:val="222222"/>
          <w:shd w:val="clear" w:color="auto" w:fill="FFFFFF"/>
        </w:rPr>
        <w:t>a member of the nuclear receptor superfamily, </w:t>
      </w:r>
      <w:r w:rsidRPr="007939ED">
        <w:t xml:space="preserve">is </w:t>
      </w:r>
      <w:r w:rsidRPr="007939ED">
        <w:rPr>
          <w:color w:val="202122"/>
          <w:shd w:val="clear" w:color="auto" w:fill="FFFFFF"/>
        </w:rPr>
        <w:t xml:space="preserve">expressed at high levels in the liver and intestine and plays a central role in bile acid homeostasis alongside regulating </w:t>
      </w:r>
      <w:r w:rsidRPr="007939ED">
        <w:rPr>
          <w:color w:val="222222"/>
          <w:shd w:val="clear" w:color="auto" w:fill="FFFFFF"/>
        </w:rPr>
        <w:t>various aspects of lipid</w:t>
      </w:r>
      <w:r w:rsidR="00C835F1">
        <w:rPr>
          <w:noProof/>
          <w:color w:val="222222"/>
          <w:shd w:val="clear" w:color="auto" w:fill="FFFFFF"/>
        </w:rPr>
        <w:t>[6,7]</w:t>
      </w:r>
      <w:r w:rsidRPr="007939ED">
        <w:rPr>
          <w:color w:val="222222"/>
          <w:shd w:val="clear" w:color="auto" w:fill="FFFFFF"/>
        </w:rPr>
        <w:t xml:space="preserve"> and glucose metabolism</w:t>
      </w:r>
      <w:r w:rsidR="00C835F1">
        <w:rPr>
          <w:noProof/>
          <w:color w:val="222222"/>
          <w:shd w:val="clear" w:color="auto" w:fill="FFFFFF"/>
        </w:rPr>
        <w:t>[7-9]</w:t>
      </w:r>
      <w:r>
        <w:rPr>
          <w:color w:val="222222"/>
          <w:shd w:val="clear" w:color="auto" w:fill="FFFFFF"/>
        </w:rPr>
        <w:t xml:space="preserve"> as well as being </w:t>
      </w:r>
      <w:r w:rsidR="000A358E">
        <w:rPr>
          <w:color w:val="222222"/>
          <w:shd w:val="clear" w:color="auto" w:fill="FFFFFF"/>
        </w:rPr>
        <w:t xml:space="preserve">involved </w:t>
      </w:r>
      <w:r>
        <w:rPr>
          <w:color w:val="222222"/>
          <w:shd w:val="clear" w:color="auto" w:fill="FFFFFF"/>
        </w:rPr>
        <w:t>in anti-inflammatory</w:t>
      </w:r>
      <w:r w:rsidR="00C835F1">
        <w:rPr>
          <w:noProof/>
          <w:color w:val="222222"/>
          <w:shd w:val="clear" w:color="auto" w:fill="FFFFFF"/>
        </w:rPr>
        <w:t>[10]</w:t>
      </w:r>
      <w:r>
        <w:rPr>
          <w:color w:val="222222"/>
          <w:shd w:val="clear" w:color="auto" w:fill="FFFFFF"/>
        </w:rPr>
        <w:t xml:space="preserve"> and anti-fibrotic</w:t>
      </w:r>
      <w:r w:rsidR="00C835F1">
        <w:rPr>
          <w:noProof/>
          <w:color w:val="222222"/>
          <w:shd w:val="clear" w:color="auto" w:fill="FFFFFF"/>
        </w:rPr>
        <w:t>[11]</w:t>
      </w:r>
      <w:r>
        <w:rPr>
          <w:color w:val="222222"/>
          <w:shd w:val="clear" w:color="auto" w:fill="FFFFFF"/>
        </w:rPr>
        <w:t xml:space="preserve"> activities. </w:t>
      </w:r>
      <w:r w:rsidRPr="007939ED">
        <w:rPr>
          <w:color w:val="202122"/>
          <w:shd w:val="clear" w:color="auto" w:fill="FFFFFF"/>
        </w:rPr>
        <w:t xml:space="preserve">TGR5 </w:t>
      </w:r>
      <w:r w:rsidRPr="007939ED">
        <w:rPr>
          <w:color w:val="222222"/>
          <w:shd w:val="clear" w:color="auto" w:fill="FFFFFF"/>
        </w:rPr>
        <w:t xml:space="preserve">belongs to the class A GPCR subfamily and </w:t>
      </w:r>
      <w:r w:rsidRPr="007939ED">
        <w:rPr>
          <w:color w:val="202122"/>
          <w:shd w:val="clear" w:color="auto" w:fill="FFFFFF"/>
        </w:rPr>
        <w:t xml:space="preserve">is ubiquitously expressed </w:t>
      </w:r>
      <w:r w:rsidR="00AC4876">
        <w:rPr>
          <w:color w:val="202122"/>
          <w:shd w:val="clear" w:color="auto" w:fill="FFFFFF"/>
        </w:rPr>
        <w:t>i</w:t>
      </w:r>
      <w:r w:rsidRPr="007939ED">
        <w:rPr>
          <w:color w:val="202122"/>
          <w:shd w:val="clear" w:color="auto" w:fill="FFFFFF"/>
        </w:rPr>
        <w:t xml:space="preserve">n many tissues. Activation of TGR5 results in increased energy expenditure in adipose tissue and the secretion of glucagon-like peptide 1 (GLP-1) which </w:t>
      </w:r>
      <w:r w:rsidR="00973733">
        <w:rPr>
          <w:color w:val="202122"/>
          <w:shd w:val="clear" w:color="auto" w:fill="FFFFFF"/>
        </w:rPr>
        <w:t>is</w:t>
      </w:r>
      <w:r w:rsidR="00973733" w:rsidRPr="007939ED">
        <w:rPr>
          <w:color w:val="202122"/>
          <w:shd w:val="clear" w:color="auto" w:fill="FFFFFF"/>
        </w:rPr>
        <w:t xml:space="preserve"> </w:t>
      </w:r>
      <w:r w:rsidRPr="007939ED">
        <w:rPr>
          <w:color w:val="202122"/>
          <w:shd w:val="clear" w:color="auto" w:fill="FFFFFF"/>
        </w:rPr>
        <w:t>implicated in glucose metabolism and insulin sensitivity.</w:t>
      </w:r>
      <w:r w:rsidR="00C835F1">
        <w:rPr>
          <w:noProof/>
          <w:color w:val="202122"/>
          <w:shd w:val="clear" w:color="auto" w:fill="FFFFFF"/>
        </w:rPr>
        <w:t>[12]</w:t>
      </w:r>
      <w:r w:rsidRPr="007939ED">
        <w:rPr>
          <w:color w:val="202122"/>
          <w:shd w:val="clear" w:color="auto" w:fill="FFFFFF"/>
        </w:rPr>
        <w:t xml:space="preserve"> Consequently, dual FXR/TGR5 agonists were considered potential therapeutics for the treatment of metabolic disorders such as hypercholesterolemia, hypertriglyceridemia and type 2 diabetes. </w:t>
      </w:r>
      <w:r w:rsidR="00FB5CA8">
        <w:rPr>
          <w:color w:val="202122"/>
          <w:shd w:val="clear" w:color="auto" w:fill="FFFFFF"/>
        </w:rPr>
        <w:t>C</w:t>
      </w:r>
      <w:r w:rsidRPr="007939ED">
        <w:rPr>
          <w:color w:val="202122"/>
          <w:shd w:val="clear" w:color="auto" w:fill="FFFFFF"/>
        </w:rPr>
        <w:t>oncomitant activation of TGR5</w:t>
      </w:r>
      <w:r w:rsidR="00677C06">
        <w:rPr>
          <w:color w:val="202122"/>
          <w:shd w:val="clear" w:color="auto" w:fill="FFFFFF"/>
        </w:rPr>
        <w:t>, however,</w:t>
      </w:r>
      <w:r w:rsidRPr="007939ED">
        <w:rPr>
          <w:color w:val="202122"/>
          <w:shd w:val="clear" w:color="auto" w:fill="FFFFFF"/>
        </w:rPr>
        <w:t xml:space="preserve"> presents with adverse effects such as </w:t>
      </w:r>
      <w:r w:rsidRPr="00A04128">
        <w:rPr>
          <w:color w:val="2E2E2E"/>
        </w:rPr>
        <w:t>pruritus</w:t>
      </w:r>
      <w:r w:rsidRPr="007939ED">
        <w:rPr>
          <w:color w:val="202122"/>
          <w:shd w:val="clear" w:color="auto" w:fill="FFFFFF"/>
        </w:rPr>
        <w:t>,</w:t>
      </w:r>
      <w:r w:rsidR="00C835F1">
        <w:rPr>
          <w:noProof/>
          <w:color w:val="202122"/>
          <w:shd w:val="clear" w:color="auto" w:fill="FFFFFF"/>
        </w:rPr>
        <w:t>[13]</w:t>
      </w:r>
      <w:r w:rsidRPr="007939ED">
        <w:rPr>
          <w:color w:val="202122"/>
          <w:shd w:val="clear" w:color="auto" w:fill="FFFFFF"/>
        </w:rPr>
        <w:t xml:space="preserve"> cholesterol gallstone formation</w:t>
      </w:r>
      <w:r w:rsidR="00C835F1">
        <w:rPr>
          <w:noProof/>
          <w:color w:val="202122"/>
          <w:shd w:val="clear" w:color="auto" w:fill="FFFFFF"/>
        </w:rPr>
        <w:t>[14]</w:t>
      </w:r>
      <w:r w:rsidRPr="007939ED">
        <w:rPr>
          <w:color w:val="202122"/>
          <w:shd w:val="clear" w:color="auto" w:fill="FFFFFF"/>
        </w:rPr>
        <w:t xml:space="preserve"> and gallbladder overfilling.</w:t>
      </w:r>
      <w:r w:rsidR="00C835F1">
        <w:rPr>
          <w:noProof/>
          <w:color w:val="202122"/>
          <w:shd w:val="clear" w:color="auto" w:fill="FFFFFF"/>
        </w:rPr>
        <w:t>[15]</w:t>
      </w:r>
      <w:r w:rsidRPr="007939ED">
        <w:rPr>
          <w:color w:val="202122"/>
          <w:shd w:val="clear" w:color="auto" w:fill="FFFFFF"/>
        </w:rPr>
        <w:t xml:space="preserve"> To avoid such side-effects, the development of new therapeutics to treat these diseases </w:t>
      </w:r>
      <w:r w:rsidRPr="007939ED">
        <w:rPr>
          <w:color w:val="222222"/>
          <w:shd w:val="clear" w:color="auto" w:fill="FFFFFF"/>
        </w:rPr>
        <w:t xml:space="preserve">hinge on the ability to target </w:t>
      </w:r>
      <w:r>
        <w:rPr>
          <w:color w:val="222222"/>
          <w:shd w:val="clear" w:color="auto" w:fill="FFFFFF"/>
        </w:rPr>
        <w:t xml:space="preserve">these receptors </w:t>
      </w:r>
      <w:r w:rsidRPr="007939ED">
        <w:rPr>
          <w:color w:val="222222"/>
          <w:shd w:val="clear" w:color="auto" w:fill="FFFFFF"/>
        </w:rPr>
        <w:t xml:space="preserve">selectively. Our approach towards achieving this was to </w:t>
      </w:r>
      <w:r w:rsidR="00860EED" w:rsidRPr="007939ED">
        <w:rPr>
          <w:color w:val="222222"/>
          <w:shd w:val="clear" w:color="auto" w:fill="FFFFFF"/>
        </w:rPr>
        <w:t>synthesize</w:t>
      </w:r>
      <w:r w:rsidRPr="007939ED">
        <w:rPr>
          <w:color w:val="222222"/>
          <w:shd w:val="clear" w:color="auto" w:fill="FFFFFF"/>
        </w:rPr>
        <w:t xml:space="preserve"> a library of compounds with a modified C/D</w:t>
      </w:r>
      <w:r>
        <w:rPr>
          <w:color w:val="222222"/>
          <w:shd w:val="clear" w:color="auto" w:fill="FFFFFF"/>
        </w:rPr>
        <w:t xml:space="preserve"> </w:t>
      </w:r>
      <w:r w:rsidRPr="007939ED">
        <w:rPr>
          <w:color w:val="222222"/>
          <w:shd w:val="clear" w:color="auto" w:fill="FFFFFF"/>
        </w:rPr>
        <w:t xml:space="preserve">ring </w:t>
      </w:r>
      <w:r w:rsidRPr="007939ED">
        <w:rPr>
          <w:color w:val="222222"/>
          <w:shd w:val="clear" w:color="auto" w:fill="FFFFFF"/>
        </w:rPr>
        <w:lastRenderedPageBreak/>
        <w:t xml:space="preserve">junction to be screened against these receptors to </w:t>
      </w:r>
      <w:r>
        <w:rPr>
          <w:color w:val="222222"/>
          <w:shd w:val="clear" w:color="auto" w:fill="FFFFFF"/>
        </w:rPr>
        <w:t xml:space="preserve">help </w:t>
      </w:r>
      <w:r w:rsidRPr="007939ED">
        <w:rPr>
          <w:color w:val="222222"/>
          <w:shd w:val="clear" w:color="auto" w:fill="FFFFFF"/>
        </w:rPr>
        <w:t xml:space="preserve">elucidate key structure-activity relationships.    </w:t>
      </w:r>
    </w:p>
    <w:p w14:paraId="4FA48FB4" w14:textId="654FC380" w:rsidR="004920A1" w:rsidRDefault="006D731E" w:rsidP="0087675E">
      <w:pPr>
        <w:pStyle w:val="MDPI52figure"/>
        <w:ind w:firstLine="2552"/>
      </w:pPr>
      <w:r>
        <w:object w:dxaOrig="9715" w:dyaOrig="2320" w14:anchorId="196FD3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pt;height:91.5pt" o:ole="">
            <v:imagedata r:id="rId12" o:title=""/>
          </v:shape>
          <o:OLEObject Type="Embed" ProgID="ChemDraw.Document.6.0" ShapeID="_x0000_i1025" DrawAspect="Content" ObjectID="_1710348343" r:id="rId13"/>
        </w:object>
      </w:r>
    </w:p>
    <w:p w14:paraId="68FA68B4" w14:textId="1FF5B811" w:rsidR="007B3F03" w:rsidRDefault="007B3F03" w:rsidP="007B3F03">
      <w:pPr>
        <w:pStyle w:val="MDPI51figurecaption"/>
      </w:pPr>
      <w:r>
        <w:rPr>
          <w:b/>
        </w:rPr>
        <w:t xml:space="preserve">Figure 1. </w:t>
      </w:r>
      <w:r w:rsidR="00B34981" w:rsidRPr="00B34981">
        <w:t>Isomeric</w:t>
      </w:r>
      <w:r w:rsidR="0092055E">
        <w:t xml:space="preserve">, </w:t>
      </w:r>
      <w:r w:rsidR="003126C6">
        <w:t>unsaturated</w:t>
      </w:r>
      <w:r w:rsidR="00B34981" w:rsidRPr="00B34981">
        <w:t xml:space="preserve"> chenodeoxycholic acid </w:t>
      </w:r>
      <w:r w:rsidR="0004034C">
        <w:t xml:space="preserve">analogues </w:t>
      </w:r>
      <w:r w:rsidR="00B34981" w:rsidRPr="00B34981">
        <w:rPr>
          <w:b/>
          <w:bCs/>
        </w:rPr>
        <w:t>1</w:t>
      </w:r>
      <w:r w:rsidR="00B34981" w:rsidRPr="00B34981">
        <w:t xml:space="preserve"> and </w:t>
      </w:r>
      <w:r w:rsidR="00B34981" w:rsidRPr="00B34981">
        <w:rPr>
          <w:b/>
          <w:bCs/>
        </w:rPr>
        <w:t>2</w:t>
      </w:r>
      <w:r w:rsidR="00B34981" w:rsidRPr="00B34981">
        <w:t xml:space="preserve"> provide an interesting steroidal skeleton for chemical manipulation.</w:t>
      </w:r>
    </w:p>
    <w:p w14:paraId="1370AB5F" w14:textId="02FF26AD" w:rsidR="00DC4DBB" w:rsidRDefault="00DC4DBB" w:rsidP="00DC4DBB">
      <w:pPr>
        <w:pStyle w:val="MDPI31text"/>
      </w:pPr>
      <w:r w:rsidRPr="007939ED">
        <w:t>As part of a program to develop new bile acids with targeted activities</w:t>
      </w:r>
      <w:r>
        <w:t>,</w:t>
      </w:r>
      <w:r w:rsidRPr="007939ED">
        <w:t xml:space="preserve"> we established a scalable route to </w:t>
      </w:r>
      <w:r w:rsidR="00A512D8">
        <w:t xml:space="preserve">the </w:t>
      </w:r>
      <w:r w:rsidRPr="007939ED">
        <w:t>two novel alkenes</w:t>
      </w:r>
      <w:r>
        <w:t xml:space="preserve"> </w:t>
      </w:r>
      <w:r w:rsidRPr="007939ED">
        <w:rPr>
          <w:b/>
        </w:rPr>
        <w:t xml:space="preserve">1 </w:t>
      </w:r>
      <w:r w:rsidRPr="007939ED">
        <w:t xml:space="preserve">and </w:t>
      </w:r>
      <w:r w:rsidRPr="007939ED">
        <w:rPr>
          <w:b/>
        </w:rPr>
        <w:t>2</w:t>
      </w:r>
      <w:r w:rsidRPr="007939ED">
        <w:t xml:space="preserve"> </w:t>
      </w:r>
      <w:r>
        <w:t xml:space="preserve">(Figure 1) </w:t>
      </w:r>
      <w:r w:rsidRPr="007939ED">
        <w:t>from cholic acid</w:t>
      </w:r>
      <w:r>
        <w:t xml:space="preserve"> </w:t>
      </w:r>
      <w:r w:rsidRPr="007939ED">
        <w:t>via a Nametkin-type</w:t>
      </w:r>
      <w:r w:rsidRPr="007939ED">
        <w:rPr>
          <w:lang w:eastAsia="en-NZ"/>
        </w:rPr>
        <w:t xml:space="preserve"> rearrangement</w:t>
      </w:r>
      <w:r>
        <w:rPr>
          <w:lang w:eastAsia="en-NZ"/>
        </w:rPr>
        <w:t>.</w:t>
      </w:r>
      <w:r w:rsidR="00C835F1">
        <w:rPr>
          <w:noProof/>
          <w:lang w:eastAsia="en-NZ"/>
        </w:rPr>
        <w:t>[16,17]</w:t>
      </w:r>
      <w:r w:rsidR="005E5D9C">
        <w:rPr>
          <w:lang w:eastAsia="en-NZ"/>
        </w:rPr>
        <w:t xml:space="preserve"> </w:t>
      </w:r>
      <w:r w:rsidRPr="009F3C77">
        <w:t xml:space="preserve">Of the various chemical manipulations afforded to </w:t>
      </w:r>
      <w:r>
        <w:t>olefins</w:t>
      </w:r>
      <w:r w:rsidRPr="009F3C77">
        <w:t xml:space="preserve">, we were </w:t>
      </w:r>
      <w:r w:rsidR="00007510">
        <w:t xml:space="preserve">particularly </w:t>
      </w:r>
      <w:r w:rsidRPr="009F3C77">
        <w:t xml:space="preserve">interested in </w:t>
      </w:r>
      <w:r>
        <w:t xml:space="preserve">applying </w:t>
      </w:r>
      <w:r w:rsidRPr="009F3C77">
        <w:t>those that result in the formation of new ring system</w:t>
      </w:r>
      <w:r>
        <w:t>s</w:t>
      </w:r>
      <w:r w:rsidRPr="009F3C77">
        <w:t xml:space="preserve">. </w:t>
      </w:r>
      <w:r w:rsidR="004240F9" w:rsidRPr="009F3C77">
        <w:t>Functionalizing</w:t>
      </w:r>
      <w:r w:rsidRPr="009F3C77">
        <w:t xml:space="preserve"> the bile acids in this manner would not only afford a new class of compound to probe </w:t>
      </w:r>
      <w:r>
        <w:t xml:space="preserve">drug-receptor interactions </w:t>
      </w:r>
      <w:r w:rsidRPr="009F3C77">
        <w:t xml:space="preserve">but also advance investigations </w:t>
      </w:r>
      <w:r>
        <w:t xml:space="preserve">into </w:t>
      </w:r>
      <w:r w:rsidRPr="009F3C77">
        <w:t xml:space="preserve">the chemical reactivity of tetrasubstituted double bonds within the steroidal superstructure. Of the two </w:t>
      </w:r>
      <w:r w:rsidRPr="003F6CCB">
        <w:t xml:space="preserve">chenodeoxycholic acid </w:t>
      </w:r>
      <w:r w:rsidR="00A35C59">
        <w:t>(CDCA</w:t>
      </w:r>
      <w:r w:rsidR="008951A9">
        <w:t xml:space="preserve">, </w:t>
      </w:r>
      <w:r w:rsidR="008951A9" w:rsidRPr="008951A9">
        <w:rPr>
          <w:b/>
          <w:bCs/>
        </w:rPr>
        <w:t>3</w:t>
      </w:r>
      <w:r w:rsidR="00A35C59">
        <w:t xml:space="preserve">) </w:t>
      </w:r>
      <w:r w:rsidRPr="007939ED">
        <w:t>deriv</w:t>
      </w:r>
      <w:r>
        <w:t>atives isolated</w:t>
      </w:r>
      <w:r w:rsidRPr="009F3C77">
        <w:t>, the Δ</w:t>
      </w:r>
      <w:r w:rsidRPr="009F3C77">
        <w:rPr>
          <w:vertAlign w:val="superscript"/>
        </w:rPr>
        <w:t>13</w:t>
      </w:r>
      <w:r>
        <w:rPr>
          <w:vertAlign w:val="superscript"/>
        </w:rPr>
        <w:t>(</w:t>
      </w:r>
      <w:r w:rsidRPr="009F3C77">
        <w:rPr>
          <w:vertAlign w:val="superscript"/>
        </w:rPr>
        <w:t>14</w:t>
      </w:r>
      <w:r>
        <w:rPr>
          <w:vertAlign w:val="superscript"/>
        </w:rPr>
        <w:t>)</w:t>
      </w:r>
      <w:r w:rsidR="00365058">
        <w:t>-</w:t>
      </w:r>
      <w:r w:rsidRPr="009F3C77">
        <w:t xml:space="preserve">scaffold </w:t>
      </w:r>
      <w:r w:rsidRPr="009C5BE6">
        <w:rPr>
          <w:b/>
          <w:bCs/>
        </w:rPr>
        <w:t>1</w:t>
      </w:r>
      <w:r>
        <w:t xml:space="preserve"> </w:t>
      </w:r>
      <w:r w:rsidRPr="009F3C77">
        <w:t xml:space="preserve">provided a unique opportunity to investigate </w:t>
      </w:r>
      <w:r>
        <w:t xml:space="preserve">the </w:t>
      </w:r>
      <w:r w:rsidRPr="009F3C77">
        <w:t>cyclo</w:t>
      </w:r>
      <w:r>
        <w:t xml:space="preserve">addition of methylene across </w:t>
      </w:r>
      <w:r w:rsidRPr="009F3C77">
        <w:t>the C/D ring junct</w:t>
      </w:r>
      <w:r w:rsidR="0027041D">
        <w:t>ion</w:t>
      </w:r>
      <w:r w:rsidRPr="009F3C77">
        <w:t xml:space="preserve"> to generate bile acid propellanes with altered lipophilicity and structural conformations f</w:t>
      </w:r>
      <w:r>
        <w:t>ro</w:t>
      </w:r>
      <w:r w:rsidRPr="009F3C77">
        <w:t xml:space="preserve">m the parent compound. </w:t>
      </w:r>
      <w:r w:rsidRPr="009C5BE6">
        <w:t>To the best of our knowledge</w:t>
      </w:r>
      <w:r w:rsidR="007D0B3B">
        <w:t>,</w:t>
      </w:r>
      <w:r>
        <w:t xml:space="preserve"> </w:t>
      </w:r>
      <w:r w:rsidR="00515628">
        <w:t xml:space="preserve">there are no </w:t>
      </w:r>
      <w:r w:rsidR="00B71901">
        <w:t xml:space="preserve">published </w:t>
      </w:r>
      <w:r w:rsidR="00180B1A">
        <w:t xml:space="preserve">examples of </w:t>
      </w:r>
      <w:r w:rsidR="00180B1A" w:rsidRPr="00591E68">
        <w:t>bile acid propellanes</w:t>
      </w:r>
      <w:r w:rsidR="00515628">
        <w:t>. T</w:t>
      </w:r>
      <w:r w:rsidR="001F3742" w:rsidRPr="00591E68">
        <w:t xml:space="preserve">he only </w:t>
      </w:r>
      <w:r w:rsidR="0027041D">
        <w:t>know</w:t>
      </w:r>
      <w:r w:rsidR="00AE3E9E">
        <w:t xml:space="preserve">n  </w:t>
      </w:r>
      <w:r w:rsidR="004A2458" w:rsidRPr="00591E68">
        <w:t>androstane</w:t>
      </w:r>
      <w:r w:rsidR="004A2458">
        <w:t>-derived</w:t>
      </w:r>
      <w:r w:rsidR="004A2458" w:rsidRPr="00591E68">
        <w:t xml:space="preserve"> </w:t>
      </w:r>
      <w:r w:rsidR="005B3571" w:rsidRPr="00591E68">
        <w:t>propellane</w:t>
      </w:r>
      <w:r w:rsidR="001949E7" w:rsidRPr="00591E68">
        <w:t>s</w:t>
      </w:r>
      <w:r w:rsidR="005B3571" w:rsidRPr="00591E68">
        <w:t xml:space="preserve"> </w:t>
      </w:r>
      <w:r w:rsidR="00183D4F" w:rsidRPr="00591E68">
        <w:t>are</w:t>
      </w:r>
      <w:r w:rsidR="001468A1" w:rsidRPr="00591E68">
        <w:t xml:space="preserve"> </w:t>
      </w:r>
      <w:r w:rsidR="002B4562">
        <w:t xml:space="preserve">the </w:t>
      </w:r>
      <w:r w:rsidR="006058C8" w:rsidRPr="00591E68">
        <w:t>β</w:t>
      </w:r>
      <w:r w:rsidR="001468A1" w:rsidRPr="00591E68">
        <w:t>-</w:t>
      </w:r>
      <w:r w:rsidR="00FB3941" w:rsidRPr="00591E68">
        <w:t xml:space="preserve">facing </w:t>
      </w:r>
      <w:r w:rsidR="001468A1" w:rsidRPr="00591E68">
        <w:t xml:space="preserve">cyclopropanes </w:t>
      </w:r>
      <w:r w:rsidR="002B4562" w:rsidRPr="002B4562">
        <w:rPr>
          <w:b/>
          <w:bCs/>
        </w:rPr>
        <w:t>4</w:t>
      </w:r>
      <w:r w:rsidR="002B4562">
        <w:t>-</w:t>
      </w:r>
      <w:r w:rsidR="002B4562" w:rsidRPr="002B4562">
        <w:rPr>
          <w:b/>
          <w:bCs/>
        </w:rPr>
        <w:t>6</w:t>
      </w:r>
      <w:r w:rsidR="00545003">
        <w:t xml:space="preserve"> </w:t>
      </w:r>
      <w:r w:rsidR="005A3AD2">
        <w:t xml:space="preserve">(Figure 2) </w:t>
      </w:r>
      <w:r w:rsidR="00545003">
        <w:t xml:space="preserve">which were </w:t>
      </w:r>
      <w:r w:rsidR="007579BC" w:rsidRPr="007579BC">
        <w:t>generated</w:t>
      </w:r>
      <w:r w:rsidR="007579BC">
        <w:rPr>
          <w:b/>
          <w:bCs/>
        </w:rPr>
        <w:t xml:space="preserve"> </w:t>
      </w:r>
      <w:r w:rsidR="00183D4F" w:rsidRPr="00591E68">
        <w:t>from</w:t>
      </w:r>
      <w:r w:rsidR="004B67C0" w:rsidRPr="00591E68">
        <w:t xml:space="preserve"> deamination</w:t>
      </w:r>
      <w:r w:rsidR="00665E82" w:rsidRPr="00591E68">
        <w:t xml:space="preserve"> and</w:t>
      </w:r>
      <w:r w:rsidR="009E6849" w:rsidRPr="00591E68">
        <w:t xml:space="preserve"> a</w:t>
      </w:r>
      <w:r w:rsidR="00665E82" w:rsidRPr="00591E68">
        <w:t xml:space="preserve"> </w:t>
      </w:r>
      <w:r w:rsidR="009E6849" w:rsidRPr="00591E68">
        <w:t xml:space="preserve">stereospecific </w:t>
      </w:r>
      <w:r w:rsidR="00665E82" w:rsidRPr="00591E68">
        <w:t xml:space="preserve">rearrangement of </w:t>
      </w:r>
      <w:r w:rsidR="0009086B" w:rsidRPr="00591E68">
        <w:t>5α-H,</w:t>
      </w:r>
      <w:r w:rsidR="007C339D" w:rsidRPr="00591E68">
        <w:t>18β-aminomethyl</w:t>
      </w:r>
      <w:r w:rsidR="00183D4F" w:rsidRPr="00591E68">
        <w:t xml:space="preserve"> </w:t>
      </w:r>
      <w:r w:rsidR="00A4394E" w:rsidRPr="00591E68">
        <w:t>precursors.</w:t>
      </w:r>
      <w:r w:rsidR="00C835F1">
        <w:rPr>
          <w:noProof/>
        </w:rPr>
        <w:t>[18-20]</w:t>
      </w:r>
      <w:r w:rsidR="005B3571" w:rsidRPr="00591E68">
        <w:t xml:space="preserve"> </w:t>
      </w:r>
      <w:r w:rsidR="00180B1A">
        <w:t>A</w:t>
      </w:r>
      <w:r w:rsidRPr="009C5BE6">
        <w:t>part from a diastereomeric mixture of bile acids containing a side-chain cyclopropyl group a</w:t>
      </w:r>
      <w:r w:rsidR="004B433C">
        <w:t>cross</w:t>
      </w:r>
      <w:r w:rsidRPr="009C5BE6">
        <w:t xml:space="preserve"> </w:t>
      </w:r>
      <w:r w:rsidRPr="00557445">
        <w:rPr>
          <w:i/>
          <w:iCs/>
        </w:rPr>
        <w:t>C</w:t>
      </w:r>
      <w:r w:rsidR="00557445" w:rsidRPr="00557445">
        <w:t>-22</w:t>
      </w:r>
      <w:r w:rsidR="00557445">
        <w:rPr>
          <w:vertAlign w:val="subscript"/>
        </w:rPr>
        <w:t xml:space="preserve"> </w:t>
      </w:r>
      <w:r w:rsidR="00557445">
        <w:t xml:space="preserve">and </w:t>
      </w:r>
      <w:r w:rsidRPr="00557445">
        <w:rPr>
          <w:i/>
          <w:iCs/>
        </w:rPr>
        <w:t>C</w:t>
      </w:r>
      <w:r w:rsidR="00557445" w:rsidRPr="00557445">
        <w:t>-23</w:t>
      </w:r>
      <w:r w:rsidRPr="009C5BE6">
        <w:t xml:space="preserve"> (</w:t>
      </w:r>
      <w:r w:rsidR="00F67B3A">
        <w:rPr>
          <w:b/>
          <w:bCs/>
        </w:rPr>
        <w:t>7</w:t>
      </w:r>
      <w:r w:rsidRPr="009C5BE6">
        <w:t>)</w:t>
      </w:r>
      <w:r w:rsidR="00C835F1">
        <w:rPr>
          <w:noProof/>
        </w:rPr>
        <w:t>[21]</w:t>
      </w:r>
      <w:r w:rsidRPr="009C5BE6">
        <w:t xml:space="preserve"> </w:t>
      </w:r>
      <w:r>
        <w:t>and a spiro-cy</w:t>
      </w:r>
      <w:r w:rsidR="00F81F3D">
        <w:t>c</w:t>
      </w:r>
      <w:r>
        <w:t xml:space="preserve">lopropanyl derivative of </w:t>
      </w:r>
      <w:r w:rsidRPr="009C5BE6">
        <w:t>obeticholic acid</w:t>
      </w:r>
      <w:r w:rsidRPr="001B1E7B">
        <w:rPr>
          <w:color w:val="FF0000"/>
        </w:rPr>
        <w:t xml:space="preserve"> </w:t>
      </w:r>
      <w:r>
        <w:t>(</w:t>
      </w:r>
      <w:r w:rsidR="00F67B3A">
        <w:rPr>
          <w:b/>
          <w:bCs/>
        </w:rPr>
        <w:t>8</w:t>
      </w:r>
      <w:r>
        <w:t>),</w:t>
      </w:r>
      <w:r w:rsidR="00C835F1">
        <w:rPr>
          <w:noProof/>
        </w:rPr>
        <w:t>[22]</w:t>
      </w:r>
      <w:r>
        <w:t xml:space="preserve"> </w:t>
      </w:r>
      <w:r w:rsidR="001733C4">
        <w:t xml:space="preserve">the </w:t>
      </w:r>
      <w:r w:rsidRPr="009C5BE6">
        <w:t xml:space="preserve">only </w:t>
      </w:r>
      <w:r w:rsidR="0063279C">
        <w:t xml:space="preserve">reported </w:t>
      </w:r>
      <w:r w:rsidRPr="009C5BE6">
        <w:t xml:space="preserve">example of a bile acid containing a cyclopropyl at any position </w:t>
      </w:r>
      <w:r>
        <w:t xml:space="preserve">across </w:t>
      </w:r>
      <w:r w:rsidRPr="009C5BE6">
        <w:t xml:space="preserve">the steroidal skeleton </w:t>
      </w:r>
      <w:r w:rsidR="003B6701">
        <w:t xml:space="preserve">is compound </w:t>
      </w:r>
      <w:r w:rsidR="00F67B3A">
        <w:rPr>
          <w:b/>
          <w:bCs/>
        </w:rPr>
        <w:t>9</w:t>
      </w:r>
      <w:r w:rsidR="00C835F1">
        <w:rPr>
          <w:noProof/>
        </w:rPr>
        <w:t>[22]</w:t>
      </w:r>
      <w:r>
        <w:t xml:space="preserve"> (Figure 2).</w:t>
      </w:r>
    </w:p>
    <w:p w14:paraId="4D5D9B1E" w14:textId="77777777" w:rsidR="00F36AEB" w:rsidRDefault="00F36AEB" w:rsidP="00DC4DBB">
      <w:pPr>
        <w:pStyle w:val="MDPI31text"/>
      </w:pPr>
    </w:p>
    <w:p w14:paraId="1D15B2CC" w14:textId="37F985DD" w:rsidR="006652BC" w:rsidRDefault="007F0D7F" w:rsidP="00F328DB">
      <w:pPr>
        <w:pStyle w:val="MDPI31text"/>
        <w:jc w:val="center"/>
      </w:pPr>
      <w:r w:rsidRPr="00D4672F">
        <w:object w:dxaOrig="9494" w:dyaOrig="4535" w14:anchorId="346AAB37">
          <v:shape id="_x0000_i1026" type="#_x0000_t75" style="width:379.5pt;height:181.5pt" o:ole="">
            <v:imagedata r:id="rId14" o:title=""/>
          </v:shape>
          <o:OLEObject Type="Embed" ProgID="ChemDraw.Document.6.0" ShapeID="_x0000_i1026" DrawAspect="Content" ObjectID="_1710348344" r:id="rId15"/>
        </w:object>
      </w:r>
    </w:p>
    <w:p w14:paraId="7C466EBF" w14:textId="6E3F233C" w:rsidR="005C7F3C" w:rsidRPr="00DE1D9A" w:rsidRDefault="005C7F3C" w:rsidP="005C7F3C">
      <w:pPr>
        <w:pStyle w:val="MDPI51figurecaption"/>
      </w:pPr>
      <w:r w:rsidRPr="005C7F3C">
        <w:rPr>
          <w:b/>
          <w:bCs/>
        </w:rPr>
        <w:t>Figure 2</w:t>
      </w:r>
      <w:r w:rsidRPr="00DE1D9A">
        <w:t xml:space="preserve">: </w:t>
      </w:r>
      <w:r>
        <w:t xml:space="preserve">Examples of </w:t>
      </w:r>
      <w:r w:rsidR="00670CD9">
        <w:t xml:space="preserve">cyclopropane-containing </w:t>
      </w:r>
      <w:r w:rsidR="00067D56">
        <w:t xml:space="preserve">androstanes and </w:t>
      </w:r>
      <w:r>
        <w:t>b</w:t>
      </w:r>
      <w:r w:rsidRPr="00DE1D9A">
        <w:t>ile acid</w:t>
      </w:r>
      <w:r w:rsidR="00670CD9">
        <w:t>s</w:t>
      </w:r>
      <w:r w:rsidRPr="00DE1D9A">
        <w:t>.</w:t>
      </w:r>
    </w:p>
    <w:p w14:paraId="5CDFDC0C" w14:textId="76B56BF3" w:rsidR="00732BB2" w:rsidRDefault="00732BB2" w:rsidP="00AC3E21">
      <w:pPr>
        <w:pStyle w:val="MDPI31text"/>
        <w:rPr>
          <w:rFonts w:cstheme="minorHAnsi"/>
        </w:rPr>
      </w:pPr>
      <w:r>
        <w:t>Cyclopropanes</w:t>
      </w:r>
      <w:r w:rsidR="00720BC7">
        <w:t>, which</w:t>
      </w:r>
      <w:r w:rsidR="00EA4E2A">
        <w:t xml:space="preserve"> can be formed with high diastereo- and enantiocontrol (as reviewed in </w:t>
      </w:r>
      <w:r w:rsidR="00EA4E2A">
        <w:rPr>
          <w:noProof/>
        </w:rPr>
        <w:t>[23,24]</w:t>
      </w:r>
      <w:r w:rsidR="00EA4E2A">
        <w:t xml:space="preserve">), </w:t>
      </w:r>
      <w:r>
        <w:t xml:space="preserve">have gained much attention in the fields of organic synthesis, medicinal chemistry and </w:t>
      </w:r>
      <w:r w:rsidR="009D264E">
        <w:t>materials science for their interesting and unique properties</w:t>
      </w:r>
      <w:r w:rsidR="00EA4E2A">
        <w:t>.</w:t>
      </w:r>
      <w:r w:rsidR="00EA4E2A">
        <w:rPr>
          <w:noProof/>
        </w:rPr>
        <w:t>[25]</w:t>
      </w:r>
      <w:r w:rsidR="00357BD0">
        <w:t>.</w:t>
      </w:r>
      <w:r w:rsidR="00353371">
        <w:t xml:space="preserve"> </w:t>
      </w:r>
      <w:r>
        <w:t xml:space="preserve">The cyclopropanation of olefins can be </w:t>
      </w:r>
      <w:r w:rsidR="00F41AD6">
        <w:t>catalyzed</w:t>
      </w:r>
      <w:r>
        <w:t xml:space="preserve"> by various transition metal catalysts including zinc, copper, gold, palladium, and rhodium with others, such as ruthenium, iron, </w:t>
      </w:r>
      <w:r>
        <w:lastRenderedPageBreak/>
        <w:t xml:space="preserve">nickel, </w:t>
      </w:r>
      <w:r w:rsidRPr="004C3E37">
        <w:t>cobalt, titanium and yttrium, also ha</w:t>
      </w:r>
      <w:r w:rsidRPr="001A549B">
        <w:t>ving roles in cyclopropane formation.</w:t>
      </w:r>
      <w:r w:rsidR="00C14C10" w:rsidRPr="000A0CB0">
        <w:t>[26]</w:t>
      </w:r>
      <w:r w:rsidRPr="004C3E37">
        <w:t xml:space="preserve"> </w:t>
      </w:r>
      <w:r w:rsidRPr="001A549B">
        <w:t xml:space="preserve">Of these, zinc reagents often offer </w:t>
      </w:r>
      <w:r w:rsidR="00F415AE" w:rsidRPr="001A549B">
        <w:t xml:space="preserve">an inexpensive </w:t>
      </w:r>
      <w:r w:rsidRPr="001A549B">
        <w:t>a</w:t>
      </w:r>
      <w:r w:rsidR="00F415AE" w:rsidRPr="003173BD">
        <w:t>nd</w:t>
      </w:r>
      <w:r w:rsidRPr="00733CD9">
        <w:t xml:space="preserve"> less toxic approach to perform this functionalization. Founded on the seminal work by</w:t>
      </w:r>
      <w:r w:rsidR="00A408E6" w:rsidRPr="00733CD9">
        <w:t xml:space="preserve"> </w:t>
      </w:r>
      <w:r w:rsidR="00AE4F81" w:rsidRPr="000A0CB0">
        <w:t>Emschwiller</w:t>
      </w:r>
      <w:r w:rsidR="000F2B82" w:rsidRPr="000A0CB0">
        <w:t>,</w:t>
      </w:r>
      <w:r w:rsidR="002B428E" w:rsidRPr="000A0CB0">
        <w:t>[27]</w:t>
      </w:r>
      <w:r w:rsidR="008D2335" w:rsidRPr="000A0CB0">
        <w:t xml:space="preserve"> who </w:t>
      </w:r>
      <w:r w:rsidR="00D10B85" w:rsidRPr="000A0CB0">
        <w:t xml:space="preserve">in 1929 </w:t>
      </w:r>
      <w:r w:rsidR="009D5474" w:rsidRPr="000A0CB0">
        <w:t>showed diiodo</w:t>
      </w:r>
      <w:r w:rsidR="00E03890" w:rsidRPr="000A0CB0">
        <w:t>me</w:t>
      </w:r>
      <w:r w:rsidR="009D5474" w:rsidRPr="000A0CB0">
        <w:t xml:space="preserve">thane and zinc </w:t>
      </w:r>
      <w:r w:rsidR="00E03890" w:rsidRPr="000A0CB0">
        <w:t>react to form</w:t>
      </w:r>
      <w:r w:rsidR="00F635EB" w:rsidRPr="000A0CB0">
        <w:t xml:space="preserve"> </w:t>
      </w:r>
      <w:r w:rsidR="00E16AD9" w:rsidRPr="000A0CB0">
        <w:t>a</w:t>
      </w:r>
      <w:r w:rsidR="00096694" w:rsidRPr="000A0CB0">
        <w:t>n</w:t>
      </w:r>
      <w:r w:rsidR="00E16AD9" w:rsidRPr="000A0CB0">
        <w:t xml:space="preserve"> iodomethylzinc species</w:t>
      </w:r>
      <w:r w:rsidR="008044AC" w:rsidRPr="000A0CB0">
        <w:t>,</w:t>
      </w:r>
      <w:r w:rsidR="00E16AD9" w:rsidRPr="000A0CB0">
        <w:t xml:space="preserve"> </w:t>
      </w:r>
      <w:r w:rsidR="00F635EB" w:rsidRPr="000A0CB0">
        <w:t>and</w:t>
      </w:r>
      <w:r w:rsidR="001F1FAF" w:rsidRPr="000A0CB0">
        <w:t xml:space="preserve"> </w:t>
      </w:r>
      <w:r w:rsidRPr="004C3E37">
        <w:t>Simmons and Smith</w:t>
      </w:r>
      <w:r w:rsidR="002B428E" w:rsidRPr="000A0CB0">
        <w:t>[28,29]</w:t>
      </w:r>
      <w:r w:rsidR="009A43E1">
        <w:rPr>
          <w:rStyle w:val="FootnoteReference"/>
        </w:rPr>
        <w:footnoteReference w:id="2"/>
      </w:r>
      <w:r w:rsidR="004444B3" w:rsidRPr="004C3E37">
        <w:t xml:space="preserve"> </w:t>
      </w:r>
      <w:r w:rsidRPr="001A549B">
        <w:t xml:space="preserve">who </w:t>
      </w:r>
      <w:r w:rsidR="0068210D" w:rsidRPr="001A549B">
        <w:t>l</w:t>
      </w:r>
      <w:r w:rsidR="0068210D" w:rsidRPr="003173BD">
        <w:t>at</w:t>
      </w:r>
      <w:r w:rsidR="0068210D" w:rsidRPr="002F0A70">
        <w:t>er</w:t>
      </w:r>
      <w:r w:rsidR="0068210D" w:rsidRPr="00733CD9">
        <w:t xml:space="preserve"> </w:t>
      </w:r>
      <w:r w:rsidRPr="004C3E37">
        <w:t xml:space="preserve">reported the formal cycloaddition of methylene </w:t>
      </w:r>
      <w:r w:rsidR="007B59BC" w:rsidRPr="004C3E37">
        <w:t xml:space="preserve">across </w:t>
      </w:r>
      <w:r w:rsidRPr="004C3E37">
        <w:t>various olefins by treatment of diiodomethane with the zinc−copper couple</w:t>
      </w:r>
      <w:r w:rsidR="009A43E1">
        <w:t>,</w:t>
      </w:r>
      <w:r w:rsidR="009A43E1">
        <w:rPr>
          <w:rStyle w:val="FootnoteReference"/>
        </w:rPr>
        <w:footnoteReference w:id="3"/>
      </w:r>
      <w:r w:rsidRPr="001A549B">
        <w:t xml:space="preserve"> new organozinc </w:t>
      </w:r>
      <w:r w:rsidRPr="003173BD">
        <w:t xml:space="preserve">carbenoids have been successfully employed to cyclopropanate traditionally unreactive alkenes expanding the scope </w:t>
      </w:r>
      <w:r w:rsidRPr="00733CD9">
        <w:t xml:space="preserve">of </w:t>
      </w:r>
      <w:r w:rsidR="007B59BC" w:rsidRPr="00733CD9">
        <w:t xml:space="preserve">suitable </w:t>
      </w:r>
      <w:r w:rsidRPr="00733CD9">
        <w:t>olefinic substrates. Among these are the methods developed by the groups of Furukaw</w:t>
      </w:r>
      <w:r w:rsidRPr="00A028C4">
        <w:t>a,</w:t>
      </w:r>
      <w:r w:rsidR="00915072" w:rsidRPr="000A0CB0">
        <w:t>[32,33]</w:t>
      </w:r>
      <w:r w:rsidRPr="004C3E37">
        <w:t xml:space="preserve"> </w:t>
      </w:r>
      <w:r w:rsidRPr="001A549B">
        <w:t>Wittig and Denmark,</w:t>
      </w:r>
      <w:r w:rsidR="00915072" w:rsidRPr="000A0CB0">
        <w:t>[34]</w:t>
      </w:r>
      <w:r w:rsidRPr="004C3E37">
        <w:t xml:space="preserve"> Sh</w:t>
      </w:r>
      <w:r w:rsidRPr="001A549B">
        <w:t>i,</w:t>
      </w:r>
      <w:r w:rsidR="00915072" w:rsidRPr="000A0CB0">
        <w:t>[35,36]</w:t>
      </w:r>
      <w:r w:rsidRPr="004C3E37">
        <w:t xml:space="preserve"> </w:t>
      </w:r>
      <w:r w:rsidRPr="001A549B">
        <w:t>and Charette.</w:t>
      </w:r>
      <w:r w:rsidR="00915072" w:rsidRPr="000A0CB0">
        <w:t>[37]</w:t>
      </w:r>
      <w:r>
        <w:rPr>
          <w:rFonts w:cstheme="minorHAnsi"/>
        </w:rPr>
        <w:t xml:space="preserve"> </w:t>
      </w:r>
    </w:p>
    <w:p w14:paraId="13099247" w14:textId="7C9FE702" w:rsidR="00732BB2" w:rsidRDefault="00732BB2" w:rsidP="00732BB2">
      <w:pPr>
        <w:pStyle w:val="MDPI31text"/>
        <w:rPr>
          <w:rFonts w:cstheme="minorHAnsi"/>
        </w:rPr>
      </w:pPr>
      <w:r>
        <w:rPr>
          <w:rFonts w:cstheme="minorHAnsi"/>
        </w:rPr>
        <w:t xml:space="preserve">Beyond the reactivity of the carbenoid species, the olefin substrate can profoundly influence cyclopropane stereoselectivity and product yield. </w:t>
      </w:r>
      <w:r w:rsidRPr="00DF5CE4">
        <w:rPr>
          <w:rFonts w:cstheme="minorHAnsi"/>
        </w:rPr>
        <w:t xml:space="preserve">Although </w:t>
      </w:r>
      <w:r>
        <w:rPr>
          <w:rFonts w:cstheme="minorHAnsi"/>
        </w:rPr>
        <w:t>e</w:t>
      </w:r>
      <w:r w:rsidRPr="00DF5CE4">
        <w:rPr>
          <w:rFonts w:cstheme="minorHAnsi"/>
        </w:rPr>
        <w:t xml:space="preserve">lectron-rich tetrasubstituted </w:t>
      </w:r>
      <w:r>
        <w:rPr>
          <w:rFonts w:cstheme="minorHAnsi"/>
        </w:rPr>
        <w:t>olefins</w:t>
      </w:r>
      <w:r w:rsidRPr="00DF5CE4">
        <w:rPr>
          <w:rFonts w:cstheme="minorHAnsi"/>
        </w:rPr>
        <w:t xml:space="preserve"> can</w:t>
      </w:r>
      <w:r>
        <w:rPr>
          <w:rFonts w:cstheme="minorHAnsi"/>
        </w:rPr>
        <w:t xml:space="preserve"> be </w:t>
      </w:r>
      <w:r w:rsidR="00EE4541" w:rsidRPr="00DF5CE4">
        <w:rPr>
          <w:rFonts w:cstheme="minorHAnsi"/>
        </w:rPr>
        <w:t>favore</w:t>
      </w:r>
      <w:r w:rsidR="00EE4541">
        <w:rPr>
          <w:rFonts w:cstheme="minorHAnsi"/>
        </w:rPr>
        <w:t>d</w:t>
      </w:r>
      <w:r>
        <w:rPr>
          <w:rFonts w:cstheme="minorHAnsi"/>
        </w:rPr>
        <w:t xml:space="preserve"> </w:t>
      </w:r>
      <w:r w:rsidRPr="00DF5CE4">
        <w:rPr>
          <w:rFonts w:cstheme="minorHAnsi"/>
        </w:rPr>
        <w:t>th</w:t>
      </w:r>
      <w:r w:rsidR="005D2BE0">
        <w:rPr>
          <w:rFonts w:cstheme="minorHAnsi"/>
        </w:rPr>
        <w:t>r</w:t>
      </w:r>
      <w:r w:rsidRPr="00DF5CE4">
        <w:rPr>
          <w:rFonts w:cstheme="minorHAnsi"/>
        </w:rPr>
        <w:t xml:space="preserve">ough electronic factors, steric constraints can hinder </w:t>
      </w:r>
      <w:r>
        <w:rPr>
          <w:rFonts w:cstheme="minorHAnsi"/>
        </w:rPr>
        <w:t>reaction</w:t>
      </w:r>
      <w:r w:rsidRPr="00DF5CE4">
        <w:rPr>
          <w:rFonts w:cstheme="minorHAnsi"/>
        </w:rPr>
        <w:t xml:space="preserve"> yields. To overcome such limitations</w:t>
      </w:r>
      <w:r>
        <w:rPr>
          <w:rFonts w:cstheme="minorHAnsi"/>
        </w:rPr>
        <w:t>,</w:t>
      </w:r>
      <w:r w:rsidRPr="00DF5CE4">
        <w:rPr>
          <w:rFonts w:cstheme="minorHAnsi"/>
        </w:rPr>
        <w:t xml:space="preserve"> directing groups </w:t>
      </w:r>
      <w:r>
        <w:rPr>
          <w:rFonts w:cstheme="minorHAnsi"/>
        </w:rPr>
        <w:t>(i.e. those which contain Lewis</w:t>
      </w:r>
      <w:r w:rsidR="00F63DCD">
        <w:rPr>
          <w:rFonts w:cstheme="minorHAnsi"/>
        </w:rPr>
        <w:t>-</w:t>
      </w:r>
      <w:r>
        <w:rPr>
          <w:rFonts w:cstheme="minorHAnsi"/>
        </w:rPr>
        <w:t>basic heteroatoms)</w:t>
      </w:r>
      <w:r w:rsidRPr="00DF5CE4">
        <w:rPr>
          <w:rFonts w:cstheme="minorHAnsi"/>
        </w:rPr>
        <w:t xml:space="preserve"> can be </w:t>
      </w:r>
      <w:r>
        <w:rPr>
          <w:rFonts w:cstheme="minorHAnsi"/>
        </w:rPr>
        <w:t xml:space="preserve">used </w:t>
      </w:r>
      <w:r w:rsidRPr="00DF5CE4">
        <w:rPr>
          <w:rFonts w:cstheme="minorHAnsi"/>
        </w:rPr>
        <w:t xml:space="preserve">to chelate metal carbenoids positioning them </w:t>
      </w:r>
      <w:r>
        <w:rPr>
          <w:rFonts w:cstheme="minorHAnsi"/>
        </w:rPr>
        <w:t>with</w:t>
      </w:r>
      <w:r w:rsidRPr="00DF5CE4">
        <w:rPr>
          <w:rFonts w:cstheme="minorHAnsi"/>
        </w:rPr>
        <w:t xml:space="preserve">in proximity </w:t>
      </w:r>
      <w:r>
        <w:rPr>
          <w:rFonts w:cstheme="minorHAnsi"/>
        </w:rPr>
        <w:t>of</w:t>
      </w:r>
      <w:r w:rsidRPr="00DF5CE4">
        <w:rPr>
          <w:rFonts w:cstheme="minorHAnsi"/>
        </w:rPr>
        <w:t xml:space="preserve"> the </w:t>
      </w:r>
      <w:r>
        <w:rPr>
          <w:rFonts w:cstheme="minorHAnsi"/>
        </w:rPr>
        <w:t xml:space="preserve">olefin </w:t>
      </w:r>
      <w:r w:rsidRPr="00DF5CE4">
        <w:rPr>
          <w:rFonts w:cstheme="minorHAnsi"/>
        </w:rPr>
        <w:t xml:space="preserve">in order to execute the ring-forming step. In structure </w:t>
      </w:r>
      <w:r>
        <w:rPr>
          <w:rFonts w:cstheme="minorHAnsi"/>
          <w:b/>
          <w:bCs/>
        </w:rPr>
        <w:t>1</w:t>
      </w:r>
      <w:r w:rsidRPr="004C10D4">
        <w:rPr>
          <w:rFonts w:cstheme="minorHAnsi"/>
        </w:rPr>
        <w:t xml:space="preserve">, </w:t>
      </w:r>
      <w:r w:rsidRPr="00DF5CE4">
        <w:rPr>
          <w:rFonts w:cstheme="minorHAnsi"/>
        </w:rPr>
        <w:t>we envisioned the homo</w:t>
      </w:r>
      <w:r w:rsidR="00423B6A">
        <w:rPr>
          <w:rFonts w:cstheme="minorHAnsi"/>
        </w:rPr>
        <w:t>-</w:t>
      </w:r>
      <w:r w:rsidRPr="00DF5CE4">
        <w:rPr>
          <w:rFonts w:cstheme="minorHAnsi"/>
        </w:rPr>
        <w:t xml:space="preserve">allylic alcohol at </w:t>
      </w:r>
      <w:r w:rsidRPr="00DF5CE4">
        <w:rPr>
          <w:rFonts w:cstheme="minorHAnsi"/>
          <w:i/>
          <w:iCs/>
        </w:rPr>
        <w:t>O</w:t>
      </w:r>
      <w:r w:rsidRPr="00DF5CE4">
        <w:rPr>
          <w:rFonts w:cstheme="minorHAnsi"/>
        </w:rPr>
        <w:t>-7 may provide such a handle.</w:t>
      </w:r>
    </w:p>
    <w:p w14:paraId="7E8CF0D6" w14:textId="6016F949" w:rsidR="002F126F" w:rsidRDefault="002F126F" w:rsidP="00C86473">
      <w:pPr>
        <w:pStyle w:val="MDPI31text"/>
        <w:spacing w:before="240" w:after="60"/>
        <w:ind w:firstLine="0"/>
        <w:jc w:val="left"/>
        <w:outlineLvl w:val="0"/>
        <w:rPr>
          <w:b/>
        </w:rPr>
      </w:pPr>
      <w:r>
        <w:rPr>
          <w:b/>
        </w:rPr>
        <w:t>2. Results</w:t>
      </w:r>
      <w:r w:rsidR="002E544C">
        <w:rPr>
          <w:b/>
        </w:rPr>
        <w:t xml:space="preserve"> and Discussion</w:t>
      </w:r>
    </w:p>
    <w:p w14:paraId="64E27729" w14:textId="0C8CECA3" w:rsidR="00DC3444" w:rsidRDefault="007F0B2D" w:rsidP="007F0B2D">
      <w:pPr>
        <w:pStyle w:val="MDPI31text"/>
      </w:pPr>
      <w:r>
        <w:t xml:space="preserve">In accordance with published </w:t>
      </w:r>
      <w:r w:rsidR="00755EB3">
        <w:t>procedures</w:t>
      </w:r>
      <w:r>
        <w:t>,</w:t>
      </w:r>
      <w:r w:rsidR="00C835F1">
        <w:rPr>
          <w:noProof/>
        </w:rPr>
        <w:t>[16]</w:t>
      </w:r>
      <w:r>
        <w:t xml:space="preserve"> o</w:t>
      </w:r>
      <w:r w:rsidRPr="00883182">
        <w:t>ur synthetic efforts began with</w:t>
      </w:r>
      <w:r>
        <w:t xml:space="preserve"> cholic acid (</w:t>
      </w:r>
      <w:r w:rsidR="00A0423B">
        <w:rPr>
          <w:b/>
          <w:bCs/>
        </w:rPr>
        <w:t>10</w:t>
      </w:r>
      <w:r>
        <w:t xml:space="preserve">) which was suitably protected to allow selective mesylation at </w:t>
      </w:r>
      <w:r w:rsidRPr="00977E0A">
        <w:rPr>
          <w:i/>
          <w:iCs/>
        </w:rPr>
        <w:t>C</w:t>
      </w:r>
      <w:r>
        <w:t>-12 to give</w:t>
      </w:r>
      <w:r w:rsidRPr="007939ED">
        <w:t xml:space="preserve"> </w:t>
      </w:r>
      <w:r w:rsidR="0096425B">
        <w:rPr>
          <w:b/>
          <w:bCs/>
        </w:rPr>
        <w:t>13</w:t>
      </w:r>
      <w:r>
        <w:t xml:space="preserve"> </w:t>
      </w:r>
      <w:r w:rsidRPr="007939ED">
        <w:t xml:space="preserve">(Scheme 1). </w:t>
      </w:r>
      <w:r>
        <w:t>E</w:t>
      </w:r>
      <w:r w:rsidRPr="007939ED">
        <w:t>xposure to a sodium acetate/ac</w:t>
      </w:r>
      <w:r>
        <w:t>etic</w:t>
      </w:r>
      <w:r w:rsidRPr="007939ED">
        <w:t xml:space="preserve"> acid buffer at 100 °C afforded the isomeric </w:t>
      </w:r>
      <w:r w:rsidR="005E6AF6" w:rsidRPr="007939ED">
        <w:t>Δ</w:t>
      </w:r>
      <w:r w:rsidR="005E6AF6" w:rsidRPr="007939ED">
        <w:rPr>
          <w:vertAlign w:val="superscript"/>
        </w:rPr>
        <w:t>13</w:t>
      </w:r>
      <w:r w:rsidR="005E6AF6">
        <w:rPr>
          <w:vertAlign w:val="superscript"/>
        </w:rPr>
        <w:t>(</w:t>
      </w:r>
      <w:r w:rsidR="005E6AF6" w:rsidRPr="007939ED">
        <w:rPr>
          <w:vertAlign w:val="superscript"/>
        </w:rPr>
        <w:t>14</w:t>
      </w:r>
      <w:r w:rsidR="005E6AF6">
        <w:rPr>
          <w:vertAlign w:val="superscript"/>
        </w:rPr>
        <w:t>)</w:t>
      </w:r>
      <w:r w:rsidR="009B2E90">
        <w:t>- a</w:t>
      </w:r>
      <w:r w:rsidR="005E6AF6">
        <w:t>nd</w:t>
      </w:r>
      <w:r w:rsidR="005E6AF6" w:rsidRPr="007939ED">
        <w:t xml:space="preserve"> Δ</w:t>
      </w:r>
      <w:r w:rsidR="005E6AF6" w:rsidRPr="007939ED">
        <w:rPr>
          <w:vertAlign w:val="superscript"/>
        </w:rPr>
        <w:t>13</w:t>
      </w:r>
      <w:r w:rsidR="005E6AF6">
        <w:rPr>
          <w:vertAlign w:val="superscript"/>
        </w:rPr>
        <w:t>(</w:t>
      </w:r>
      <w:r w:rsidR="005E6AF6" w:rsidRPr="007939ED">
        <w:rPr>
          <w:vertAlign w:val="superscript"/>
        </w:rPr>
        <w:t>17</w:t>
      </w:r>
      <w:r w:rsidR="005E6AF6">
        <w:rPr>
          <w:vertAlign w:val="superscript"/>
        </w:rPr>
        <w:t>)</w:t>
      </w:r>
      <w:r w:rsidR="005E6AF6" w:rsidRPr="007939ED">
        <w:rPr>
          <w:vertAlign w:val="superscript"/>
        </w:rPr>
        <w:t xml:space="preserve"> </w:t>
      </w:r>
      <w:r w:rsidR="009B2E90">
        <w:t>-al</w:t>
      </w:r>
      <w:r w:rsidRPr="007939ED">
        <w:t>kenes</w:t>
      </w:r>
      <w:r w:rsidR="005E6AF6">
        <w:t xml:space="preserve"> </w:t>
      </w:r>
      <w:r w:rsidR="005E6AF6">
        <w:rPr>
          <w:b/>
          <w:bCs/>
        </w:rPr>
        <w:t>1</w:t>
      </w:r>
      <w:r w:rsidR="007076BD">
        <w:rPr>
          <w:b/>
          <w:bCs/>
        </w:rPr>
        <w:t>4</w:t>
      </w:r>
      <w:r w:rsidR="005E6AF6">
        <w:t xml:space="preserve"> </w:t>
      </w:r>
      <w:r w:rsidR="00D0346D">
        <w:t xml:space="preserve">and </w:t>
      </w:r>
      <w:r w:rsidR="00D0346D">
        <w:rPr>
          <w:b/>
          <w:bCs/>
        </w:rPr>
        <w:t>1</w:t>
      </w:r>
      <w:r w:rsidR="007076BD">
        <w:rPr>
          <w:b/>
          <w:bCs/>
        </w:rPr>
        <w:t>5</w:t>
      </w:r>
      <w:r w:rsidRPr="007939ED">
        <w:t xml:space="preserve"> in a ratio of 1:2 as the major products. Hydrolysis of the </w:t>
      </w:r>
      <w:r w:rsidR="00BB4F46" w:rsidRPr="007939ED">
        <w:t xml:space="preserve">methyl ester and </w:t>
      </w:r>
      <w:r w:rsidRPr="007939ED">
        <w:t>acetate</w:t>
      </w:r>
      <w:r w:rsidR="00BB4F46">
        <w:t xml:space="preserve"> protecting group</w:t>
      </w:r>
      <w:r w:rsidR="00F23657">
        <w:t>s</w:t>
      </w:r>
      <w:r w:rsidRPr="007939ED">
        <w:t xml:space="preserve"> followed by fractional </w:t>
      </w:r>
      <w:r w:rsidR="0022714F">
        <w:t>crystallization</w:t>
      </w:r>
      <w:r w:rsidRPr="007939ED">
        <w:t xml:space="preserve"> from hot ethyl acetate/methanol mixtures afforded multi-gram quantities </w:t>
      </w:r>
      <w:r w:rsidR="00866A5F">
        <w:t>of</w:t>
      </w:r>
      <w:r w:rsidRPr="007939ED">
        <w:t xml:space="preserve"> </w:t>
      </w:r>
      <w:r w:rsidRPr="007939ED">
        <w:rPr>
          <w:b/>
          <w:bCs/>
        </w:rPr>
        <w:t>1</w:t>
      </w:r>
      <w:r w:rsidRPr="007939ED">
        <w:t xml:space="preserve"> (</w:t>
      </w:r>
      <w:r w:rsidR="00822587">
        <w:t>7</w:t>
      </w:r>
      <w:r w:rsidRPr="007939ED">
        <w:t>%</w:t>
      </w:r>
      <w:r w:rsidR="004C7583">
        <w:t xml:space="preserve"> from </w:t>
      </w:r>
      <w:r w:rsidR="00E756FD">
        <w:rPr>
          <w:b/>
          <w:bCs/>
        </w:rPr>
        <w:t>13</w:t>
      </w:r>
      <w:r w:rsidRPr="007939ED">
        <w:t xml:space="preserve">) and </w:t>
      </w:r>
      <w:r w:rsidRPr="007939ED">
        <w:rPr>
          <w:b/>
          <w:bCs/>
        </w:rPr>
        <w:t>2</w:t>
      </w:r>
      <w:r w:rsidRPr="007939ED">
        <w:t xml:space="preserve"> (1</w:t>
      </w:r>
      <w:r w:rsidR="004C7583">
        <w:t>3</w:t>
      </w:r>
      <w:r w:rsidRPr="007939ED">
        <w:t>%</w:t>
      </w:r>
      <w:r w:rsidR="004C7583">
        <w:t xml:space="preserve"> from </w:t>
      </w:r>
      <w:r w:rsidR="00E756FD">
        <w:rPr>
          <w:b/>
          <w:bCs/>
        </w:rPr>
        <w:t>13</w:t>
      </w:r>
      <w:r w:rsidRPr="007939ED">
        <w:t>)</w:t>
      </w:r>
      <w:r>
        <w:t xml:space="preserve"> for further derivatization</w:t>
      </w:r>
      <w:r w:rsidRPr="007939ED">
        <w:t>.</w:t>
      </w:r>
    </w:p>
    <w:p w14:paraId="0ECF4C72" w14:textId="5BBFDF4B" w:rsidR="007F0B2D" w:rsidRPr="00737E9E" w:rsidRDefault="00AE3D75" w:rsidP="00141440">
      <w:pPr>
        <w:pStyle w:val="MDPI52figure"/>
        <w:jc w:val="right"/>
      </w:pPr>
      <w:r>
        <w:object w:dxaOrig="9830" w:dyaOrig="2793" w14:anchorId="71EC68FA">
          <v:shape id="_x0000_i1027" type="#_x0000_t75" style="width:391.5pt;height:111pt" o:ole="">
            <v:imagedata r:id="rId16" o:title=""/>
          </v:shape>
          <o:OLEObject Type="Embed" ProgID="ChemDraw.Document.6.0" ShapeID="_x0000_i1027" DrawAspect="Content" ObjectID="_1710348345" r:id="rId17"/>
        </w:object>
      </w:r>
    </w:p>
    <w:p w14:paraId="23FCF41D" w14:textId="1B7309CC" w:rsidR="00D353A8" w:rsidRPr="00DE1D9A" w:rsidRDefault="00D353A8" w:rsidP="00D353A8">
      <w:pPr>
        <w:pStyle w:val="MDPI51figurecaption"/>
      </w:pPr>
      <w:bookmarkStart w:id="0" w:name="_Hlk2765826"/>
      <w:r w:rsidRPr="00D353A8">
        <w:rPr>
          <w:b/>
          <w:bCs/>
        </w:rPr>
        <w:t>Scheme 1</w:t>
      </w:r>
      <w:r w:rsidRPr="00DE1D9A">
        <w:t>. Nametkin-type rearrangement of cholic acid leads to two major isomeric alkenes.</w:t>
      </w:r>
      <w:r>
        <w:t xml:space="preserve"> (</w:t>
      </w:r>
      <w:r w:rsidRPr="00DE1D9A">
        <w:t xml:space="preserve">a) </w:t>
      </w:r>
      <w:r w:rsidRPr="00086A5C">
        <w:t xml:space="preserve">MeOH, </w:t>
      </w:r>
      <w:r w:rsidRPr="00086A5C">
        <w:rPr>
          <w:i/>
          <w:iCs/>
        </w:rPr>
        <w:t>p</w:t>
      </w:r>
      <w:r w:rsidRPr="00086A5C">
        <w:t>-TsOH·H</w:t>
      </w:r>
      <w:r w:rsidRPr="00086A5C">
        <w:rPr>
          <w:vertAlign w:val="subscript"/>
        </w:rPr>
        <w:t>2</w:t>
      </w:r>
      <w:r w:rsidRPr="00086A5C">
        <w:t xml:space="preserve">O, 65 °C, 18 h; </w:t>
      </w:r>
      <w:r w:rsidR="00B62490" w:rsidRPr="00086A5C">
        <w:t>(</w:t>
      </w:r>
      <w:r w:rsidRPr="00086A5C">
        <w:t>b) Ac</w:t>
      </w:r>
      <w:r w:rsidRPr="00086A5C">
        <w:rPr>
          <w:vertAlign w:val="subscript"/>
        </w:rPr>
        <w:t>2</w:t>
      </w:r>
      <w:r w:rsidRPr="00086A5C">
        <w:t xml:space="preserve">O (2.2 equiv.), pyr, DMAP, 44%; </w:t>
      </w:r>
      <w:r w:rsidR="003B4A57" w:rsidRPr="00086A5C">
        <w:t>(</w:t>
      </w:r>
      <w:r w:rsidRPr="00086A5C">
        <w:t xml:space="preserve">c) MsCl, pyr, 3 °C, 98%; </w:t>
      </w:r>
      <w:r w:rsidR="003B4A57" w:rsidRPr="00086A5C">
        <w:t>(</w:t>
      </w:r>
      <w:r w:rsidRPr="00086A5C">
        <w:t xml:space="preserve">d) AcOH, NaOAc, 100 °C; </w:t>
      </w:r>
      <w:r w:rsidR="003B4A57" w:rsidRPr="00086A5C">
        <w:t>(</w:t>
      </w:r>
      <w:r w:rsidRPr="00086A5C">
        <w:t>e) (i) NaOH, MeOH; (ii) HCl (aq), 0 °C</w:t>
      </w:r>
      <w:r w:rsidR="00086A5C" w:rsidRPr="00086A5C">
        <w:t xml:space="preserve">, </w:t>
      </w:r>
      <w:r w:rsidR="00086A5C" w:rsidRPr="00086A5C">
        <w:rPr>
          <w:rFonts w:cstheme="minorHAnsi"/>
          <w:sz w:val="20"/>
        </w:rPr>
        <w:t>7% (</w:t>
      </w:r>
      <w:r w:rsidR="00086A5C" w:rsidRPr="00086A5C">
        <w:rPr>
          <w:rFonts w:cstheme="minorHAnsi"/>
          <w:b/>
          <w:bCs/>
          <w:sz w:val="20"/>
        </w:rPr>
        <w:t xml:space="preserve">1 </w:t>
      </w:r>
      <w:r w:rsidR="00086A5C" w:rsidRPr="00086A5C">
        <w:rPr>
          <w:rFonts w:cstheme="minorHAnsi"/>
          <w:sz w:val="20"/>
        </w:rPr>
        <w:t>from</w:t>
      </w:r>
      <w:r w:rsidR="00086A5C" w:rsidRPr="00086A5C">
        <w:rPr>
          <w:rFonts w:cstheme="minorHAnsi"/>
          <w:b/>
          <w:bCs/>
          <w:sz w:val="20"/>
        </w:rPr>
        <w:t xml:space="preserve"> </w:t>
      </w:r>
      <w:r w:rsidR="00EB3511">
        <w:rPr>
          <w:rFonts w:cstheme="minorHAnsi"/>
          <w:b/>
          <w:bCs/>
          <w:sz w:val="20"/>
        </w:rPr>
        <w:t>12</w:t>
      </w:r>
      <w:r w:rsidR="00086A5C" w:rsidRPr="00086A5C">
        <w:rPr>
          <w:rFonts w:cstheme="minorHAnsi"/>
          <w:sz w:val="20"/>
        </w:rPr>
        <w:t>) and 13% (</w:t>
      </w:r>
      <w:r w:rsidR="00086A5C" w:rsidRPr="00086A5C">
        <w:rPr>
          <w:rFonts w:cstheme="minorHAnsi"/>
          <w:b/>
          <w:bCs/>
          <w:sz w:val="20"/>
        </w:rPr>
        <w:t xml:space="preserve">2 </w:t>
      </w:r>
      <w:r w:rsidR="00086A5C" w:rsidRPr="00086A5C">
        <w:rPr>
          <w:rFonts w:cstheme="minorHAnsi"/>
          <w:sz w:val="20"/>
        </w:rPr>
        <w:t>from</w:t>
      </w:r>
      <w:r w:rsidR="00086A5C" w:rsidRPr="00086A5C">
        <w:rPr>
          <w:rFonts w:cstheme="minorHAnsi"/>
          <w:b/>
          <w:bCs/>
          <w:sz w:val="20"/>
        </w:rPr>
        <w:t xml:space="preserve"> </w:t>
      </w:r>
      <w:r w:rsidR="00E25EE9">
        <w:rPr>
          <w:rFonts w:cstheme="minorHAnsi"/>
          <w:b/>
          <w:bCs/>
          <w:sz w:val="20"/>
        </w:rPr>
        <w:t>12</w:t>
      </w:r>
      <w:r w:rsidR="00086A5C" w:rsidRPr="00086A5C">
        <w:rPr>
          <w:rFonts w:cstheme="minorHAnsi"/>
          <w:sz w:val="20"/>
        </w:rPr>
        <w:t>).</w:t>
      </w:r>
    </w:p>
    <w:bookmarkEnd w:id="0"/>
    <w:p w14:paraId="269204C3" w14:textId="3AA8C308" w:rsidR="00CE7496" w:rsidRDefault="00CE7496" w:rsidP="00CE7496">
      <w:pPr>
        <w:pStyle w:val="MDPI31text"/>
      </w:pPr>
      <w:r>
        <w:t xml:space="preserve">With the rearranged precursor bile acids </w:t>
      </w:r>
      <w:r w:rsidR="00387DAC" w:rsidRPr="00387DAC">
        <w:rPr>
          <w:b/>
          <w:bCs/>
        </w:rPr>
        <w:t>1</w:t>
      </w:r>
      <w:r w:rsidR="00387DAC">
        <w:t xml:space="preserve"> and </w:t>
      </w:r>
      <w:r w:rsidR="00387DAC" w:rsidRPr="00387DAC">
        <w:rPr>
          <w:b/>
          <w:bCs/>
        </w:rPr>
        <w:t>2</w:t>
      </w:r>
      <w:r w:rsidR="00387DAC">
        <w:t xml:space="preserve"> </w:t>
      </w:r>
      <w:r>
        <w:t xml:space="preserve">in hand, we turned our attention towards cyclopropane formation with the aim of using Zn-carbenoids to </w:t>
      </w:r>
      <w:r w:rsidR="00B2784C">
        <w:t>e</w:t>
      </w:r>
      <w:r>
        <w:t xml:space="preserve">ffect this transformation. To avoid unwanted Zn-chelation via the carboxylic acid, </w:t>
      </w:r>
      <w:r w:rsidRPr="00A27176">
        <w:rPr>
          <w:b/>
          <w:bCs/>
        </w:rPr>
        <w:t>1</w:t>
      </w:r>
      <w:r>
        <w:t xml:space="preserve"> was first treated with </w:t>
      </w:r>
      <w:r w:rsidRPr="00883182">
        <w:t xml:space="preserve">diazomethane to </w:t>
      </w:r>
      <w:r>
        <w:t xml:space="preserve">afford </w:t>
      </w:r>
      <w:r w:rsidRPr="00883182">
        <w:t xml:space="preserve">the corresponding methyl ester </w:t>
      </w:r>
      <w:r w:rsidRPr="00883182">
        <w:rPr>
          <w:b/>
          <w:bCs/>
        </w:rPr>
        <w:t>1</w:t>
      </w:r>
      <w:r w:rsidR="00C83C25">
        <w:rPr>
          <w:b/>
          <w:bCs/>
        </w:rPr>
        <w:t>6</w:t>
      </w:r>
      <w:r w:rsidRPr="00883182">
        <w:t xml:space="preserve"> in excellent yield</w:t>
      </w:r>
      <w:r>
        <w:t xml:space="preserve"> (Scheme 2)</w:t>
      </w:r>
      <w:r w:rsidRPr="00883182">
        <w:t>.</w:t>
      </w:r>
      <w:r>
        <w:t xml:space="preserve"> The </w:t>
      </w:r>
      <w:r w:rsidRPr="00883182">
        <w:t xml:space="preserve">first attempt </w:t>
      </w:r>
      <w:r w:rsidR="0010436D">
        <w:t xml:space="preserve">to </w:t>
      </w:r>
      <w:r w:rsidRPr="00883182">
        <w:t>cyclopropanat</w:t>
      </w:r>
      <w:r w:rsidR="0010436D">
        <w:t xml:space="preserve">e </w:t>
      </w:r>
      <w:r w:rsidR="005E4B70">
        <w:t>alkene</w:t>
      </w:r>
      <w:r w:rsidRPr="00883182">
        <w:t xml:space="preserve"> </w:t>
      </w:r>
      <w:r w:rsidRPr="00883182">
        <w:rPr>
          <w:b/>
          <w:bCs/>
        </w:rPr>
        <w:t>1</w:t>
      </w:r>
      <w:r w:rsidR="00C83C25">
        <w:rPr>
          <w:b/>
          <w:bCs/>
        </w:rPr>
        <w:t>6</w:t>
      </w:r>
      <w:r w:rsidRPr="00883182">
        <w:t xml:space="preserve"> employed the Furukawa method</w:t>
      </w:r>
      <w:r>
        <w:t>ology</w:t>
      </w:r>
      <w:r w:rsidRPr="00883182">
        <w:t xml:space="preserve"> whereby the corresponding Zn-carbenoid was formed </w:t>
      </w:r>
      <w:r w:rsidRPr="00883182">
        <w:rPr>
          <w:i/>
          <w:iCs/>
        </w:rPr>
        <w:t>in situ</w:t>
      </w:r>
      <w:r w:rsidRPr="00883182">
        <w:t xml:space="preserve"> by reaction of Et</w:t>
      </w:r>
      <w:r w:rsidRPr="00883182">
        <w:rPr>
          <w:vertAlign w:val="subscript"/>
        </w:rPr>
        <w:t>2</w:t>
      </w:r>
      <w:r w:rsidRPr="00883182">
        <w:t>Zn and diiodomethane</w:t>
      </w:r>
      <w:r w:rsidR="007F5DA4">
        <w:t xml:space="preserve">. Employing </w:t>
      </w:r>
      <w:r w:rsidRPr="00883182">
        <w:t>toluene</w:t>
      </w:r>
      <w:r w:rsidR="007F5DA4">
        <w:t xml:space="preserve"> as the solvent</w:t>
      </w:r>
      <w:r w:rsidRPr="00883182">
        <w:t xml:space="preserve"> (80 °C, 42 h) afford</w:t>
      </w:r>
      <w:r w:rsidR="007F5DA4">
        <w:t>ed</w:t>
      </w:r>
      <w:r w:rsidRPr="00883182">
        <w:t xml:space="preserve"> cyclopropane </w:t>
      </w:r>
      <w:r w:rsidRPr="00883182">
        <w:rPr>
          <w:b/>
          <w:bCs/>
        </w:rPr>
        <w:t>1</w:t>
      </w:r>
      <w:r w:rsidR="00C83C25">
        <w:rPr>
          <w:b/>
          <w:bCs/>
        </w:rPr>
        <w:t>7</w:t>
      </w:r>
      <w:r w:rsidRPr="00883182">
        <w:t xml:space="preserve"> exclusively in 73% yield</w:t>
      </w:r>
      <w:r w:rsidR="007F5DA4">
        <w:t xml:space="preserve">, however, </w:t>
      </w:r>
      <w:r w:rsidR="00C86690">
        <w:t>performing t</w:t>
      </w:r>
      <w:r w:rsidRPr="00883182">
        <w:t xml:space="preserve">he same reaction in refluxing dichloromethane gave a similar quantity </w:t>
      </w:r>
      <w:r w:rsidR="00C52D1A">
        <w:t xml:space="preserve">of </w:t>
      </w:r>
      <w:r w:rsidRPr="00883182">
        <w:t xml:space="preserve">product </w:t>
      </w:r>
      <w:r w:rsidR="00C52D1A">
        <w:t>after</w:t>
      </w:r>
      <w:r w:rsidR="00C52D1A" w:rsidRPr="00883182">
        <w:t xml:space="preserve"> </w:t>
      </w:r>
      <w:r w:rsidRPr="00883182">
        <w:t>only 4</w:t>
      </w:r>
      <w:r>
        <w:t xml:space="preserve"> </w:t>
      </w:r>
      <w:r w:rsidRPr="00883182">
        <w:t>h (</w:t>
      </w:r>
      <w:r>
        <w:t>S</w:t>
      </w:r>
      <w:r w:rsidRPr="00883182">
        <w:t xml:space="preserve">cheme 2). </w:t>
      </w:r>
      <w:r w:rsidRPr="007D7DAE">
        <w:t xml:space="preserve">Given that </w:t>
      </w:r>
      <w:r w:rsidRPr="007D7DAE">
        <w:lastRenderedPageBreak/>
        <w:t xml:space="preserve">Furukawa carbenoids are renowned for their stereospecificity and high reactivity with electron-rich olefins, it was not surprising that </w:t>
      </w:r>
      <w:r>
        <w:t xml:space="preserve">a high yield of </w:t>
      </w:r>
      <w:r w:rsidR="00527B5A">
        <w:t>a single</w:t>
      </w:r>
      <w:r w:rsidR="00527B5A" w:rsidRPr="007D7DAE">
        <w:t xml:space="preserve"> </w:t>
      </w:r>
      <w:r w:rsidRPr="007D7DAE">
        <w:t xml:space="preserve">cyclopropane </w:t>
      </w:r>
      <w:r w:rsidR="00527B5A">
        <w:t>diastere</w:t>
      </w:r>
      <w:r w:rsidR="00527B5A" w:rsidRPr="007D7DAE">
        <w:t xml:space="preserve">omer </w:t>
      </w:r>
      <w:r w:rsidRPr="007D7DAE">
        <w:t xml:space="preserve">was </w:t>
      </w:r>
      <w:r w:rsidR="00B04FBC">
        <w:t>obtained</w:t>
      </w:r>
      <w:r w:rsidR="00B04FBC" w:rsidRPr="007D7DAE">
        <w:t xml:space="preserve"> </w:t>
      </w:r>
      <w:r w:rsidRPr="007D7DAE">
        <w:t xml:space="preserve">from this reaction. Although the </w:t>
      </w:r>
      <w:r w:rsidR="00F541DE">
        <w:t xml:space="preserve">facial </w:t>
      </w:r>
      <w:r w:rsidR="00BE4130">
        <w:t>orientation of the</w:t>
      </w:r>
      <w:r w:rsidR="00F541DE">
        <w:t xml:space="preserve"> cyclopropane moiety</w:t>
      </w:r>
      <w:r w:rsidRPr="007D7DAE">
        <w:t xml:space="preserve"> of </w:t>
      </w:r>
      <w:r w:rsidRPr="007D7DAE">
        <w:rPr>
          <w:b/>
          <w:bCs/>
        </w:rPr>
        <w:t>1</w:t>
      </w:r>
      <w:r w:rsidR="00C83C25">
        <w:rPr>
          <w:b/>
          <w:bCs/>
        </w:rPr>
        <w:t>7</w:t>
      </w:r>
      <w:r w:rsidRPr="007D7DAE">
        <w:t xml:space="preserve"> could not be established by NMR spectroscopy, it was anticipated that the homo</w:t>
      </w:r>
      <w:r w:rsidR="00423B6A">
        <w:t>-</w:t>
      </w:r>
      <w:r w:rsidRPr="007D7DAE">
        <w:t xml:space="preserve">allylic 7-OH group </w:t>
      </w:r>
      <w:r w:rsidR="00E70F64">
        <w:t>w</w:t>
      </w:r>
      <w:r w:rsidRPr="007D7DAE">
        <w:t>ould direct cyclopropanation via the α-face. Hydrolysis of</w:t>
      </w:r>
      <w:r w:rsidR="00F81344">
        <w:t xml:space="preserve"> ester</w:t>
      </w:r>
      <w:r w:rsidRPr="007D7DAE">
        <w:t xml:space="preserve"> </w:t>
      </w:r>
      <w:r w:rsidRPr="007D7DAE">
        <w:rPr>
          <w:b/>
          <w:bCs/>
        </w:rPr>
        <w:t>1</w:t>
      </w:r>
      <w:r w:rsidR="00832016">
        <w:rPr>
          <w:b/>
          <w:bCs/>
        </w:rPr>
        <w:t>7</w:t>
      </w:r>
      <w:r w:rsidRPr="007D7DAE">
        <w:t xml:space="preserve"> </w:t>
      </w:r>
      <w:r w:rsidR="00F81344">
        <w:rPr>
          <w:bCs/>
        </w:rPr>
        <w:t xml:space="preserve">produced </w:t>
      </w:r>
      <w:r w:rsidR="002F087E">
        <w:t xml:space="preserve">carboxylic </w:t>
      </w:r>
      <w:r w:rsidRPr="007D7DAE">
        <w:t xml:space="preserve">acid </w:t>
      </w:r>
      <w:r w:rsidRPr="007D7DAE">
        <w:rPr>
          <w:b/>
        </w:rPr>
        <w:t>1</w:t>
      </w:r>
      <w:r w:rsidR="00832016">
        <w:rPr>
          <w:b/>
        </w:rPr>
        <w:t>8</w:t>
      </w:r>
      <w:r w:rsidR="002F30BD">
        <w:rPr>
          <w:bCs/>
        </w:rPr>
        <w:t xml:space="preserve">, </w:t>
      </w:r>
      <w:r w:rsidR="00606165">
        <w:rPr>
          <w:bCs/>
        </w:rPr>
        <w:t xml:space="preserve">and </w:t>
      </w:r>
      <w:r w:rsidR="00F81344">
        <w:rPr>
          <w:bCs/>
        </w:rPr>
        <w:t xml:space="preserve">suitable </w:t>
      </w:r>
      <w:r w:rsidR="002F30BD">
        <w:rPr>
          <w:bCs/>
        </w:rPr>
        <w:t xml:space="preserve">crystals </w:t>
      </w:r>
      <w:r w:rsidR="00606165">
        <w:rPr>
          <w:bCs/>
        </w:rPr>
        <w:t xml:space="preserve">were </w:t>
      </w:r>
      <w:r w:rsidR="002F30BD">
        <w:rPr>
          <w:bCs/>
        </w:rPr>
        <w:t xml:space="preserve">obtained </w:t>
      </w:r>
      <w:r w:rsidR="00F81344">
        <w:rPr>
          <w:bCs/>
        </w:rPr>
        <w:t>for</w:t>
      </w:r>
      <w:r w:rsidRPr="007D7DAE">
        <w:rPr>
          <w:bCs/>
        </w:rPr>
        <w:t xml:space="preserve"> X-ray diffraction</w:t>
      </w:r>
      <w:r w:rsidR="002F30BD">
        <w:rPr>
          <w:bCs/>
        </w:rPr>
        <w:t xml:space="preserve"> which </w:t>
      </w:r>
      <w:r w:rsidRPr="007D7DAE">
        <w:rPr>
          <w:bCs/>
        </w:rPr>
        <w:t>unequivocally proved the stereochemi</w:t>
      </w:r>
      <w:r>
        <w:rPr>
          <w:bCs/>
        </w:rPr>
        <w:t>stry o</w:t>
      </w:r>
      <w:r w:rsidRPr="007D7DAE">
        <w:rPr>
          <w:bCs/>
        </w:rPr>
        <w:t xml:space="preserve">f the newly installed cyclopropane </w:t>
      </w:r>
      <w:r w:rsidR="0022516D">
        <w:rPr>
          <w:bCs/>
        </w:rPr>
        <w:t>to be</w:t>
      </w:r>
      <w:r w:rsidR="0022516D" w:rsidRPr="007D7DAE">
        <w:rPr>
          <w:bCs/>
        </w:rPr>
        <w:t xml:space="preserve"> </w:t>
      </w:r>
      <w:r w:rsidR="00B849C7" w:rsidRPr="00FC754B">
        <w:rPr>
          <w:bCs/>
          <w:i/>
          <w:iCs/>
        </w:rPr>
        <w:t>cis</w:t>
      </w:r>
      <w:r w:rsidR="00B849C7">
        <w:rPr>
          <w:bCs/>
        </w:rPr>
        <w:t xml:space="preserve"> to the </w:t>
      </w:r>
      <w:r w:rsidR="00FC754B">
        <w:rPr>
          <w:bCs/>
        </w:rPr>
        <w:t xml:space="preserve">7-OH </w:t>
      </w:r>
      <w:r w:rsidRPr="007D7DAE">
        <w:rPr>
          <w:bCs/>
        </w:rPr>
        <w:t xml:space="preserve">as </w:t>
      </w:r>
      <w:r w:rsidR="0022516D">
        <w:rPr>
          <w:bCs/>
        </w:rPr>
        <w:t>anticipated</w:t>
      </w:r>
      <w:r w:rsidR="008C0EDE" w:rsidRPr="00832016">
        <w:rPr>
          <w:bCs/>
        </w:rPr>
        <w:t>.</w:t>
      </w:r>
      <w:r w:rsidR="00D6776C" w:rsidRPr="00832016">
        <w:rPr>
          <w:bCs/>
        </w:rPr>
        <w:t xml:space="preserve"> This is the </w:t>
      </w:r>
      <w:r w:rsidR="00FB3941" w:rsidRPr="00832016">
        <w:rPr>
          <w:bCs/>
        </w:rPr>
        <w:t xml:space="preserve">first </w:t>
      </w:r>
      <w:r w:rsidR="00D6776C" w:rsidRPr="00832016">
        <w:rPr>
          <w:bCs/>
        </w:rPr>
        <w:t xml:space="preserve">reported example of </w:t>
      </w:r>
      <w:r w:rsidR="006058C8" w:rsidRPr="00832016">
        <w:rPr>
          <w:bCs/>
        </w:rPr>
        <w:t xml:space="preserve">an </w:t>
      </w:r>
      <w:r w:rsidR="006058C8" w:rsidRPr="00832016">
        <w:t>α-</w:t>
      </w:r>
      <w:r w:rsidR="00FB3941" w:rsidRPr="00832016">
        <w:t xml:space="preserve">facing </w:t>
      </w:r>
      <w:r w:rsidR="006058C8" w:rsidRPr="00832016">
        <w:t>cyclopropane across the C/D</w:t>
      </w:r>
      <w:r w:rsidR="006E66F8">
        <w:t xml:space="preserve"> </w:t>
      </w:r>
      <w:r w:rsidR="006058C8" w:rsidRPr="00832016">
        <w:t>ring junct</w:t>
      </w:r>
      <w:r w:rsidR="006E66F8">
        <w:t xml:space="preserve">ion </w:t>
      </w:r>
      <w:r w:rsidR="00FE0522" w:rsidRPr="00832016">
        <w:t xml:space="preserve">of any androstane-containing </w:t>
      </w:r>
      <w:r w:rsidR="00DC7824" w:rsidRPr="00832016">
        <w:t xml:space="preserve">motif. </w:t>
      </w:r>
      <w:r w:rsidRPr="00184B4E">
        <w:t xml:space="preserve">Because bile acid conjugates, typically as taurine and glycine salts, are more readily transported in biological systems, converting </w:t>
      </w:r>
      <w:r w:rsidRPr="00184B4E">
        <w:rPr>
          <w:b/>
          <w:bCs/>
        </w:rPr>
        <w:t>1</w:t>
      </w:r>
      <w:r w:rsidR="00F713D1">
        <w:rPr>
          <w:b/>
          <w:bCs/>
        </w:rPr>
        <w:t>8</w:t>
      </w:r>
      <w:r w:rsidRPr="00184B4E">
        <w:t xml:space="preserve"> into its taurine analogue was considered prudent for biological evaluation. This was achieved by first forming the </w:t>
      </w:r>
      <w:r w:rsidRPr="00184B4E" w:rsidDel="009D2FDC">
        <w:t xml:space="preserve">carbonic anhydride </w:t>
      </w:r>
      <w:r w:rsidRPr="00184B4E">
        <w:t xml:space="preserve">of </w:t>
      </w:r>
      <w:r w:rsidRPr="00184B4E">
        <w:rPr>
          <w:b/>
          <w:bCs/>
        </w:rPr>
        <w:t>1</w:t>
      </w:r>
      <w:r w:rsidR="00F713D1">
        <w:rPr>
          <w:b/>
          <w:bCs/>
        </w:rPr>
        <w:t>8</w:t>
      </w:r>
      <w:r w:rsidRPr="00184B4E">
        <w:t xml:space="preserve"> </w:t>
      </w:r>
      <w:r w:rsidRPr="00184B4E">
        <w:rPr>
          <w:i/>
          <w:iCs/>
        </w:rPr>
        <w:t>in situ</w:t>
      </w:r>
      <w:r w:rsidRPr="00184B4E">
        <w:t xml:space="preserve"> before reaction with taurine to afford</w:t>
      </w:r>
      <w:r w:rsidR="00E74476">
        <w:t xml:space="preserve"> conjugate</w:t>
      </w:r>
      <w:r w:rsidRPr="00184B4E">
        <w:t xml:space="preserve"> </w:t>
      </w:r>
      <w:r w:rsidRPr="00184B4E">
        <w:rPr>
          <w:b/>
          <w:bCs/>
        </w:rPr>
        <w:t>1</w:t>
      </w:r>
      <w:r w:rsidR="00F713D1">
        <w:rPr>
          <w:b/>
          <w:bCs/>
        </w:rPr>
        <w:t>9</w:t>
      </w:r>
      <w:r w:rsidRPr="00184B4E">
        <w:t xml:space="preserve">. </w:t>
      </w:r>
    </w:p>
    <w:p w14:paraId="07998ECF" w14:textId="77777777" w:rsidR="00141440" w:rsidRDefault="00141440" w:rsidP="002F126F">
      <w:pPr>
        <w:pStyle w:val="MDPI22heading2"/>
        <w:spacing w:before="0"/>
        <w:rPr>
          <w:i w:val="0"/>
        </w:rPr>
      </w:pPr>
    </w:p>
    <w:p w14:paraId="7AF79DE7" w14:textId="29F6ACBC" w:rsidR="00141440" w:rsidRDefault="005C26FD" w:rsidP="002561EC">
      <w:pPr>
        <w:pStyle w:val="MDPI52figure"/>
        <w:tabs>
          <w:tab w:val="left" w:pos="9124"/>
        </w:tabs>
        <w:ind w:firstLine="2268"/>
        <w:jc w:val="left"/>
        <w:rPr>
          <w:i/>
        </w:rPr>
      </w:pPr>
      <w:r>
        <w:rPr>
          <w:noProof/>
        </w:rPr>
        <mc:AlternateContent>
          <mc:Choice Requires="wps">
            <w:drawing>
              <wp:anchor distT="0" distB="0" distL="114300" distR="114300" simplePos="0" relativeHeight="251658241" behindDoc="0" locked="0" layoutInCell="1" allowOverlap="1" wp14:anchorId="62D81826" wp14:editId="64A9AA40">
                <wp:simplePos x="0" y="0"/>
                <wp:positionH relativeFrom="page">
                  <wp:posOffset>6079831</wp:posOffset>
                </wp:positionH>
                <wp:positionV relativeFrom="paragraph">
                  <wp:posOffset>1621970</wp:posOffset>
                </wp:positionV>
                <wp:extent cx="245660" cy="184244"/>
                <wp:effectExtent l="0" t="0" r="2540" b="6350"/>
                <wp:wrapNone/>
                <wp:docPr id="8" name="Text Box 8"/>
                <wp:cNvGraphicFramePr/>
                <a:graphic xmlns:a="http://schemas.openxmlformats.org/drawingml/2006/main">
                  <a:graphicData uri="http://schemas.microsoft.com/office/word/2010/wordprocessingShape">
                    <wps:wsp>
                      <wps:cNvSpPr txBox="1"/>
                      <wps:spPr>
                        <a:xfrm>
                          <a:off x="0" y="0"/>
                          <a:ext cx="245660" cy="184244"/>
                        </a:xfrm>
                        <a:prstGeom prst="rect">
                          <a:avLst/>
                        </a:prstGeom>
                        <a:solidFill>
                          <a:prstClr val="white"/>
                        </a:solidFill>
                        <a:ln>
                          <a:noFill/>
                        </a:ln>
                      </wps:spPr>
                      <wps:txbx>
                        <w:txbxContent>
                          <w:p w14:paraId="0D70EC18" w14:textId="4E8B898A" w:rsidR="00DD7F07" w:rsidRPr="00A270EA" w:rsidRDefault="00DD7F07" w:rsidP="005C26FD">
                            <w:pPr>
                              <w:pStyle w:val="Caption"/>
                              <w:spacing w:after="0"/>
                              <w:rPr>
                                <w:rFonts w:ascii="Arial" w:eastAsia="Times New Roman" w:hAnsi="Arial" w:cs="Arial"/>
                                <w:b/>
                                <w:bCs/>
                                <w:i w:val="0"/>
                                <w:iCs w:val="0"/>
                                <w:snapToGrid w:val="0"/>
                                <w:color w:val="auto"/>
                                <w:sz w:val="16"/>
                                <w:szCs w:val="16"/>
                                <w:lang w:val="en-NZ" w:eastAsia="de-DE" w:bidi="en-US"/>
                              </w:rPr>
                            </w:pPr>
                            <w:r w:rsidRPr="00A270EA">
                              <w:rPr>
                                <w:rFonts w:ascii="Arial" w:hAnsi="Arial" w:cs="Arial"/>
                                <w:b/>
                                <w:bCs/>
                                <w:i w:val="0"/>
                                <w:iCs w:val="0"/>
                                <w:color w:val="auto"/>
                                <w:sz w:val="16"/>
                                <w:szCs w:val="16"/>
                                <w:lang w:val="en-NZ"/>
                              </w:rPr>
                              <w:t>1</w:t>
                            </w:r>
                            <w:r>
                              <w:rPr>
                                <w:rFonts w:ascii="Arial" w:hAnsi="Arial" w:cs="Arial"/>
                                <w:b/>
                                <w:bCs/>
                                <w:i w:val="0"/>
                                <w:iCs w:val="0"/>
                                <w:color w:val="auto"/>
                                <w:sz w:val="16"/>
                                <w:szCs w:val="16"/>
                                <w:lang w:val="en-NZ"/>
                              </w:rPr>
                              <w:t xml:space="preserve">8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D81826" id="_x0000_t202" coordsize="21600,21600" o:spt="202" path="m,l,21600r21600,l21600,xe">
                <v:stroke joinstyle="miter"/>
                <v:path gradientshapeok="t" o:connecttype="rect"/>
              </v:shapetype>
              <v:shape id="Text Box 8" o:spid="_x0000_s1026" type="#_x0000_t202" style="position:absolute;left:0;text-align:left;margin-left:478.75pt;margin-top:127.7pt;width:19.35pt;height:14.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" stroked="f">
                <v:textbox inset="0,0,0,0">
                  <w:txbxContent>
                    <w:p w14:paraId="0D70EC18" w14:textId="4E8B898A" w:rsidR="00DD7F07" w:rsidRPr="00A270EA" w:rsidRDefault="00DD7F07" w:rsidP="005C26FD">
                      <w:pPr>
                        <w:pStyle w:val="Caption"/>
                        <w:spacing w:after="0"/>
                        <w:rPr>
                          <w:rFonts w:ascii="Arial" w:eastAsia="Times New Roman" w:hAnsi="Arial" w:cs="Arial"/>
                          <w:b/>
                          <w:bCs/>
                          <w:i w:val="0"/>
                          <w:iCs w:val="0"/>
                          <w:snapToGrid w:val="0"/>
                          <w:color w:val="auto"/>
                          <w:sz w:val="16"/>
                          <w:szCs w:val="16"/>
                          <w:lang w:val="en-NZ" w:eastAsia="de-DE" w:bidi="en-US"/>
                        </w:rPr>
                      </w:pPr>
                      <w:r w:rsidRPr="00A270EA">
                        <w:rPr>
                          <w:rFonts w:ascii="Arial" w:hAnsi="Arial" w:cs="Arial"/>
                          <w:b/>
                          <w:bCs/>
                          <w:i w:val="0"/>
                          <w:iCs w:val="0"/>
                          <w:color w:val="auto"/>
                          <w:sz w:val="16"/>
                          <w:szCs w:val="16"/>
                          <w:lang w:val="en-NZ"/>
                        </w:rPr>
                        <w:t>1</w:t>
                      </w:r>
                      <w:r>
                        <w:rPr>
                          <w:rFonts w:ascii="Arial" w:hAnsi="Arial" w:cs="Arial"/>
                          <w:b/>
                          <w:bCs/>
                          <w:i w:val="0"/>
                          <w:iCs w:val="0"/>
                          <w:color w:val="auto"/>
                          <w:sz w:val="16"/>
                          <w:szCs w:val="16"/>
                          <w:lang w:val="en-NZ"/>
                        </w:rPr>
                        <w:t xml:space="preserve">8 </w:t>
                      </w:r>
                    </w:p>
                  </w:txbxContent>
                </v:textbox>
                <w10:wrap anchorx="page"/>
              </v:shape>
            </w:pict>
          </mc:Fallback>
        </mc:AlternateContent>
      </w:r>
      <w:r w:rsidR="00465906">
        <w:rPr>
          <w:noProof/>
        </w:rPr>
        <w:drawing>
          <wp:anchor distT="0" distB="0" distL="114300" distR="114300" simplePos="0" relativeHeight="251658242" behindDoc="1" locked="0" layoutInCell="1" allowOverlap="1" wp14:anchorId="3E338622" wp14:editId="2E5EFDF2">
            <wp:simplePos x="0" y="0"/>
            <wp:positionH relativeFrom="margin">
              <wp:align>right</wp:align>
            </wp:positionH>
            <wp:positionV relativeFrom="paragraph">
              <wp:posOffset>8890</wp:posOffset>
            </wp:positionV>
            <wp:extent cx="1875900" cy="16478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75900" cy="1647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F3276">
        <w:object w:dxaOrig="6659" w:dyaOrig="2973" w14:anchorId="0D033597">
          <v:shape id="_x0000_i1028" type="#_x0000_t75" style="width:266.25pt;height:120.75pt" o:ole="">
            <v:imagedata r:id="rId19" o:title=""/>
          </v:shape>
          <o:OLEObject Type="Embed" ProgID="ChemDraw.Document.6.0" ShapeID="_x0000_i1028" DrawAspect="Content" ObjectID="_1710348346" r:id="rId20"/>
        </w:object>
      </w:r>
      <w:r w:rsidR="002561EC">
        <w:tab/>
      </w:r>
    </w:p>
    <w:p w14:paraId="17E2CF50" w14:textId="19350BE2" w:rsidR="00596C29" w:rsidRDefault="00596C29" w:rsidP="00596C29">
      <w:pPr>
        <w:pStyle w:val="MDPI51figurecaption"/>
      </w:pPr>
    </w:p>
    <w:p w14:paraId="71E8DC40" w14:textId="7623AFE2" w:rsidR="00AE7774" w:rsidRPr="00DE1D9A" w:rsidRDefault="00596C29" w:rsidP="00AE7774">
      <w:pPr>
        <w:pStyle w:val="MDPI51figurecaption"/>
      </w:pPr>
      <w:r w:rsidRPr="00596C29">
        <w:rPr>
          <w:b/>
          <w:bCs/>
        </w:rPr>
        <w:t>Scheme 2</w:t>
      </w:r>
      <w:r w:rsidRPr="00DE1D9A">
        <w:t>. Stereoselective cyclopropanation and taurine conjugation of the rearranged cholic acid.</w:t>
      </w:r>
      <w:r>
        <w:t xml:space="preserve"> (</w:t>
      </w:r>
      <w:r w:rsidRPr="00DE1D9A">
        <w:t xml:space="preserve">a) </w:t>
      </w:r>
      <w:r w:rsidR="00942A55">
        <w:t xml:space="preserve">(i) </w:t>
      </w:r>
      <w:r w:rsidRPr="00DE1D9A">
        <w:t>Diazald, Et</w:t>
      </w:r>
      <w:r w:rsidRPr="00DE1D9A">
        <w:rPr>
          <w:vertAlign w:val="subscript"/>
        </w:rPr>
        <w:t>2</w:t>
      </w:r>
      <w:r w:rsidRPr="00DE1D9A">
        <w:t>O, KOH(aq), EtOH, 65 °C,</w:t>
      </w:r>
      <w:r w:rsidR="00942A55">
        <w:t xml:space="preserve"> (ii) </w:t>
      </w:r>
      <w:r w:rsidR="00EC7B5D">
        <w:t>EtOAc,</w:t>
      </w:r>
      <w:r w:rsidR="00931221">
        <w:t xml:space="preserve"> (iii) AcOH,</w:t>
      </w:r>
      <w:r w:rsidRPr="00DE1D9A">
        <w:t xml:space="preserve"> </w:t>
      </w:r>
      <w:r w:rsidR="00EC7B5D">
        <w:t>80</w:t>
      </w:r>
      <w:r w:rsidRPr="00DE1D9A">
        <w:t xml:space="preserve">%; </w:t>
      </w:r>
      <w:r w:rsidR="00091062">
        <w:t>(</w:t>
      </w:r>
      <w:r w:rsidRPr="00DE1D9A">
        <w:t>b) Et</w:t>
      </w:r>
      <w:r w:rsidRPr="00DE1D9A">
        <w:rPr>
          <w:vertAlign w:val="subscript"/>
        </w:rPr>
        <w:t>2</w:t>
      </w:r>
      <w:r w:rsidRPr="00DE1D9A">
        <w:t>Zn, CH</w:t>
      </w:r>
      <w:r w:rsidRPr="00DE1D9A">
        <w:rPr>
          <w:vertAlign w:val="subscript"/>
        </w:rPr>
        <w:t>2</w:t>
      </w:r>
      <w:r w:rsidRPr="00DE1D9A">
        <w:t>I</w:t>
      </w:r>
      <w:r w:rsidRPr="00DE1D9A">
        <w:rPr>
          <w:vertAlign w:val="subscript"/>
        </w:rPr>
        <w:t>2</w:t>
      </w:r>
      <w:r w:rsidRPr="00DE1D9A">
        <w:t>, CH</w:t>
      </w:r>
      <w:r w:rsidRPr="00DE1D9A">
        <w:rPr>
          <w:vertAlign w:val="subscript"/>
        </w:rPr>
        <w:t>2</w:t>
      </w:r>
      <w:r w:rsidRPr="00DE1D9A">
        <w:t>Cl</w:t>
      </w:r>
      <w:r w:rsidRPr="00DE1D9A">
        <w:rPr>
          <w:vertAlign w:val="subscript"/>
        </w:rPr>
        <w:t>2</w:t>
      </w:r>
      <w:r w:rsidRPr="00DE1D9A">
        <w:t>, reflux, 4</w:t>
      </w:r>
      <w:r w:rsidR="002963AB">
        <w:t xml:space="preserve"> </w:t>
      </w:r>
      <w:r w:rsidRPr="00DE1D9A">
        <w:t xml:space="preserve">h, 78%; </w:t>
      </w:r>
      <w:r w:rsidR="00091062">
        <w:t>(</w:t>
      </w:r>
      <w:r w:rsidRPr="00DE1D9A">
        <w:t>c) NaOH, MeOH/H</w:t>
      </w:r>
      <w:r w:rsidRPr="00DE1D9A">
        <w:rPr>
          <w:vertAlign w:val="subscript"/>
        </w:rPr>
        <w:t>2</w:t>
      </w:r>
      <w:r w:rsidRPr="00DE1D9A">
        <w:t xml:space="preserve">O, HCl, 92%; </w:t>
      </w:r>
      <w:r w:rsidR="00091062">
        <w:t>(</w:t>
      </w:r>
      <w:r w:rsidRPr="00DE1D9A">
        <w:t>d) (i) isobutyl chloroformate (1.2 equiv.), Et</w:t>
      </w:r>
      <w:r w:rsidRPr="00DE1D9A">
        <w:rPr>
          <w:vertAlign w:val="subscript"/>
        </w:rPr>
        <w:t>3</w:t>
      </w:r>
      <w:r w:rsidRPr="00DE1D9A">
        <w:t xml:space="preserve">N (4.4 equiv.), THF, -4 to -10 </w:t>
      </w:r>
      <w:r w:rsidR="009373AF" w:rsidRPr="00DE1D9A">
        <w:t>°C</w:t>
      </w:r>
      <w:r w:rsidR="009373AF" w:rsidRPr="00DE1D9A" w:rsidDel="009373AF">
        <w:rPr>
          <w:rFonts w:ascii="Cambria Math" w:hAnsi="Cambria Math" w:cs="Cambria Math"/>
        </w:rPr>
        <w:t xml:space="preserve"> </w:t>
      </w:r>
      <w:r w:rsidRPr="00DE1D9A">
        <w:t>, 1h; (ii) taurine (2.4 equiv.) in water, 18</w:t>
      </w:r>
      <w:r w:rsidR="009373AF">
        <w:t xml:space="preserve"> </w:t>
      </w:r>
      <w:r w:rsidRPr="00DE1D9A">
        <w:t>h, 40%.</w:t>
      </w:r>
      <w:r w:rsidR="00271EAC">
        <w:t xml:space="preserve"> </w:t>
      </w:r>
      <w:r w:rsidR="00AE7774">
        <w:t xml:space="preserve">ORTEP plot of the X-ray crystal structure of </w:t>
      </w:r>
      <w:r w:rsidR="00273946">
        <w:rPr>
          <w:b/>
          <w:bCs/>
        </w:rPr>
        <w:t>18</w:t>
      </w:r>
      <w:r w:rsidR="00AE7774" w:rsidRPr="000A0CB0">
        <w:t xml:space="preserve"> </w:t>
      </w:r>
      <w:r w:rsidR="00733CD9" w:rsidRPr="000A0CB0">
        <w:t>(</w:t>
      </w:r>
      <w:r w:rsidR="00733CD9" w:rsidRPr="00733CD9">
        <w:t>CCDC 2150664</w:t>
      </w:r>
      <w:r w:rsidR="00733CD9" w:rsidRPr="009F6360">
        <w:t>)</w:t>
      </w:r>
      <w:r w:rsidR="00733CD9" w:rsidRPr="00A028C4">
        <w:t xml:space="preserve"> </w:t>
      </w:r>
      <w:r w:rsidR="00AE7774">
        <w:t>shown with 30% probability ellipsoids.</w:t>
      </w:r>
    </w:p>
    <w:p w14:paraId="279E3EB0" w14:textId="24C7057A" w:rsidR="00C9418B" w:rsidRPr="003D501F" w:rsidRDefault="00C9418B" w:rsidP="00C9418B">
      <w:pPr>
        <w:pStyle w:val="MDPI31text"/>
      </w:pPr>
      <w:r>
        <w:t xml:space="preserve">The orientation of the </w:t>
      </w:r>
      <w:r w:rsidRPr="00841355">
        <w:t>7-OH functionality</w:t>
      </w:r>
      <w:r>
        <w:t xml:space="preserve"> in bile acids can have a pronounced effect</w:t>
      </w:r>
      <w:r w:rsidR="007E1013">
        <w:t xml:space="preserve"> on</w:t>
      </w:r>
      <w:r>
        <w:t xml:space="preserve"> its biological activity. Compared to its 7</w:t>
      </w:r>
      <w:r w:rsidR="00B03AA3">
        <w:t>α</w:t>
      </w:r>
      <w:r>
        <w:t>-epimer, CDCA, the 7</w:t>
      </w:r>
      <w:r w:rsidR="00B03AA3">
        <w:t>β</w:t>
      </w:r>
      <w:r>
        <w:t>-hydroxy</w:t>
      </w:r>
      <w:r w:rsidR="00B8024E">
        <w:t xml:space="preserve"> group</w:t>
      </w:r>
      <w:r>
        <w:t xml:space="preserve"> of ursodeoxycholic acid (UDCA) renders this bile acid much more hydrophilic and therefore less toxic to gut bacteria.</w:t>
      </w:r>
      <w:r w:rsidR="00915072">
        <w:rPr>
          <w:noProof/>
        </w:rPr>
        <w:t>[38]</w:t>
      </w:r>
      <w:r>
        <w:t xml:space="preserve"> However, CDCA has been shown to fully activate FXR whereas UDCA had negligible activity on this receptor.</w:t>
      </w:r>
      <w:r w:rsidR="00915072">
        <w:rPr>
          <w:noProof/>
        </w:rPr>
        <w:t>[39]</w:t>
      </w:r>
      <w:r>
        <w:t xml:space="preserve"> To investigate how the </w:t>
      </w:r>
      <w:r w:rsidRPr="00841355">
        <w:t>7-OH functionality</w:t>
      </w:r>
      <w:r>
        <w:t xml:space="preserve"> in </w:t>
      </w:r>
      <w:r w:rsidRPr="00425388">
        <w:rPr>
          <w:b/>
          <w:bCs/>
        </w:rPr>
        <w:t>1</w:t>
      </w:r>
      <w:r w:rsidR="00E80BA7">
        <w:rPr>
          <w:b/>
          <w:bCs/>
        </w:rPr>
        <w:t>8</w:t>
      </w:r>
      <w:r w:rsidRPr="00841355">
        <w:t xml:space="preserve"> </w:t>
      </w:r>
      <w:r>
        <w:t xml:space="preserve">can influence potential receptor-agonist activities, a small </w:t>
      </w:r>
      <w:r w:rsidRPr="00841355">
        <w:t xml:space="preserve">library </w:t>
      </w:r>
      <w:r>
        <w:t xml:space="preserve">of bile acid </w:t>
      </w:r>
      <w:r w:rsidRPr="00841355">
        <w:t>propellane</w:t>
      </w:r>
      <w:r>
        <w:t>s</w:t>
      </w:r>
      <w:r w:rsidRPr="00841355">
        <w:t xml:space="preserve"> </w:t>
      </w:r>
      <w:r w:rsidR="00E8738F">
        <w:t xml:space="preserve">was </w:t>
      </w:r>
      <w:r w:rsidR="00E80BA7">
        <w:t xml:space="preserve">sought </w:t>
      </w:r>
      <w:r w:rsidR="00704363">
        <w:t>f</w:t>
      </w:r>
      <w:r>
        <w:t xml:space="preserve">or biological testing. For this </w:t>
      </w:r>
      <w:r w:rsidR="00CB7BCD">
        <w:t>purpose,</w:t>
      </w:r>
      <w:r w:rsidRPr="00841355">
        <w:t xml:space="preserve"> inversion</w:t>
      </w:r>
      <w:r>
        <w:t xml:space="preserve"> of the </w:t>
      </w:r>
      <w:r w:rsidRPr="00E24FC4">
        <w:rPr>
          <w:i/>
          <w:iCs/>
        </w:rPr>
        <w:t>C</w:t>
      </w:r>
      <w:r>
        <w:t xml:space="preserve">-7 hydroxyl group </w:t>
      </w:r>
      <w:r w:rsidRPr="00841355">
        <w:t>w</w:t>
      </w:r>
      <w:r>
        <w:t>as</w:t>
      </w:r>
      <w:r w:rsidRPr="00841355">
        <w:t xml:space="preserve"> attempted</w:t>
      </w:r>
      <w:r w:rsidR="00CB7BCD">
        <w:t xml:space="preserve"> via oxidation and stereoselective reduction</w:t>
      </w:r>
      <w:r w:rsidR="00C90C34">
        <w:t xml:space="preserve"> of the ketone moiety.</w:t>
      </w:r>
      <w:r w:rsidRPr="003D501F">
        <w:t xml:space="preserve"> </w:t>
      </w:r>
    </w:p>
    <w:p w14:paraId="37CBBF58" w14:textId="17DF99D1" w:rsidR="00A55251" w:rsidRDefault="005E07D5" w:rsidP="00C9418B">
      <w:pPr>
        <w:pStyle w:val="MDPI31text"/>
      </w:pPr>
      <w:r>
        <w:t>A r</w:t>
      </w:r>
      <w:r w:rsidR="00C9418B" w:rsidRPr="00985050">
        <w:t>eport</w:t>
      </w:r>
      <w:r w:rsidR="00915072">
        <w:rPr>
          <w:noProof/>
        </w:rPr>
        <w:t>[40]</w:t>
      </w:r>
      <w:r w:rsidR="00C9418B" w:rsidRPr="00985050">
        <w:t xml:space="preserve"> describing the selective oxidation of the 7-hydroxyl </w:t>
      </w:r>
      <w:r w:rsidR="00304B6C" w:rsidRPr="00985050">
        <w:t>of CDCA</w:t>
      </w:r>
      <w:r w:rsidR="004A0C04">
        <w:t>,</w:t>
      </w:r>
      <w:r w:rsidR="00304B6C" w:rsidRPr="00985050">
        <w:t xml:space="preserve"> </w:t>
      </w:r>
      <w:r w:rsidR="00C9418B" w:rsidRPr="00985050">
        <w:t xml:space="preserve">in the presence of </w:t>
      </w:r>
      <w:r w:rsidR="00304B6C">
        <w:t xml:space="preserve">an unprotected </w:t>
      </w:r>
      <w:r w:rsidR="00C9418B" w:rsidRPr="00985050">
        <w:t xml:space="preserve">3-hydroxyl </w:t>
      </w:r>
      <w:r w:rsidR="00122228">
        <w:t>group</w:t>
      </w:r>
      <w:r w:rsidR="004A0C04">
        <w:t>,</w:t>
      </w:r>
      <w:r w:rsidR="00122228">
        <w:t xml:space="preserve"> </w:t>
      </w:r>
      <w:r w:rsidR="00C9418B" w:rsidRPr="00985050">
        <w:t xml:space="preserve">with </w:t>
      </w:r>
      <w:r w:rsidR="00C9418B" w:rsidRPr="00985050">
        <w:rPr>
          <w:shd w:val="clear" w:color="auto" w:fill="FFFFFF"/>
        </w:rPr>
        <w:t>pyridinium chlorochromate (</w:t>
      </w:r>
      <w:r w:rsidR="00C9418B" w:rsidRPr="00985050">
        <w:t>PCC) have attributed its regioselectivity to the fact that the oxidation of axial hydroxyl groups over equatorial hydroxyl</w:t>
      </w:r>
      <w:r w:rsidR="00122228">
        <w:t xml:space="preserve"> group</w:t>
      </w:r>
      <w:r w:rsidR="00C9418B" w:rsidRPr="00985050">
        <w:t xml:space="preserve">s is kinetically </w:t>
      </w:r>
      <w:r w:rsidR="000D48D3" w:rsidRPr="00985050">
        <w:t>favored</w:t>
      </w:r>
      <w:r w:rsidR="00122228">
        <w:t>.</w:t>
      </w:r>
      <w:r w:rsidR="00313539" w:rsidRPr="00985050">
        <w:t xml:space="preserve"> </w:t>
      </w:r>
      <w:r w:rsidR="006D69AB">
        <w:t>R</w:t>
      </w:r>
      <w:r w:rsidR="00C9418B" w:rsidRPr="00985050">
        <w:t>eaction times exceeding 15 min</w:t>
      </w:r>
      <w:r w:rsidR="00C9418B">
        <w:t>utes</w:t>
      </w:r>
      <w:r w:rsidR="006D69AB">
        <w:t>, however,</w:t>
      </w:r>
      <w:r w:rsidR="00C9418B" w:rsidRPr="00985050">
        <w:t xml:space="preserve"> result in formation of the di-keto product.</w:t>
      </w:r>
      <w:r w:rsidR="00915072">
        <w:rPr>
          <w:noProof/>
        </w:rPr>
        <w:t>[40]</w:t>
      </w:r>
      <w:r w:rsidR="00C9418B" w:rsidRPr="00985050">
        <w:t xml:space="preserve"> In our hands, applying the reported conditions to</w:t>
      </w:r>
      <w:r w:rsidR="00122228">
        <w:t xml:space="preserve"> diol</w:t>
      </w:r>
      <w:r w:rsidR="00C9418B" w:rsidRPr="00985050">
        <w:t xml:space="preserve"> </w:t>
      </w:r>
      <w:r w:rsidR="00C9418B" w:rsidRPr="00985050">
        <w:rPr>
          <w:b/>
          <w:bCs/>
        </w:rPr>
        <w:t>1</w:t>
      </w:r>
      <w:r w:rsidR="00C659CE">
        <w:rPr>
          <w:b/>
          <w:bCs/>
        </w:rPr>
        <w:t>8</w:t>
      </w:r>
      <w:r w:rsidR="00C9418B" w:rsidRPr="00985050">
        <w:t xml:space="preserve"> resulted in formation of the 3,7-di-keto product whilst significant amounts of starting material remained</w:t>
      </w:r>
      <w:r w:rsidR="00C9418B">
        <w:t xml:space="preserve"> in solution</w:t>
      </w:r>
      <w:r w:rsidR="00C9418B" w:rsidRPr="00985050">
        <w:t xml:space="preserve">. To avoid </w:t>
      </w:r>
      <w:r w:rsidR="004D6291">
        <w:t xml:space="preserve">formation of </w:t>
      </w:r>
      <w:r w:rsidR="00C9418B" w:rsidRPr="00985050">
        <w:t>un</w:t>
      </w:r>
      <w:r w:rsidR="004D6291">
        <w:t>desired</w:t>
      </w:r>
      <w:r w:rsidR="00C9418B" w:rsidRPr="00985050">
        <w:t xml:space="preserve"> </w:t>
      </w:r>
      <w:r w:rsidR="00A33CBD" w:rsidRPr="00985050">
        <w:t>oxidati</w:t>
      </w:r>
      <w:r w:rsidR="00A33CBD">
        <w:t>on</w:t>
      </w:r>
      <w:r w:rsidR="00A33CBD" w:rsidRPr="00985050">
        <w:t xml:space="preserve"> </w:t>
      </w:r>
      <w:r w:rsidR="00C9418B" w:rsidRPr="00985050">
        <w:t xml:space="preserve">products, the 3-OH was instead temporarily protected as </w:t>
      </w:r>
      <w:r w:rsidR="00C9418B">
        <w:t>a</w:t>
      </w:r>
      <w:r w:rsidR="00C9418B" w:rsidRPr="00985050">
        <w:t xml:space="preserve"> benzoyl ester (</w:t>
      </w:r>
      <w:r w:rsidR="006D1BB6" w:rsidRPr="00F328DB">
        <w:rPr>
          <w:b/>
          <w:bCs/>
        </w:rPr>
        <w:t>1</w:t>
      </w:r>
      <w:r w:rsidR="00042B44">
        <w:rPr>
          <w:b/>
          <w:bCs/>
        </w:rPr>
        <w:t>6</w:t>
      </w:r>
      <w:r w:rsidR="00042B44">
        <w:rPr>
          <w:rFonts w:ascii="Calibri" w:hAnsi="Calibri" w:cs="Calibri"/>
        </w:rPr>
        <w:t>→</w:t>
      </w:r>
      <w:r w:rsidR="00042B44">
        <w:rPr>
          <w:b/>
          <w:bCs/>
        </w:rPr>
        <w:t>20</w:t>
      </w:r>
      <w:r w:rsidR="00C9418B" w:rsidRPr="00985050">
        <w:t>) before subjection to the Furukawa carbenoid methodology</w:t>
      </w:r>
      <w:r w:rsidR="00BF61CF">
        <w:t>,</w:t>
      </w:r>
      <w:r w:rsidR="00C9418B" w:rsidRPr="00985050">
        <w:t xml:space="preserve"> afford</w:t>
      </w:r>
      <w:r w:rsidR="00BF61CF">
        <w:t>ing</w:t>
      </w:r>
      <w:r w:rsidR="00C9418B" w:rsidRPr="00985050">
        <w:t xml:space="preserve"> the cyclopropane intermediate </w:t>
      </w:r>
      <w:r w:rsidR="00042B44">
        <w:rPr>
          <w:b/>
          <w:bCs/>
        </w:rPr>
        <w:t>21</w:t>
      </w:r>
      <w:r w:rsidR="00C9418B" w:rsidRPr="00985050">
        <w:rPr>
          <w:b/>
          <w:bCs/>
        </w:rPr>
        <w:t xml:space="preserve"> </w:t>
      </w:r>
      <w:r w:rsidR="00C9418B" w:rsidRPr="00985050">
        <w:t xml:space="preserve">in </w:t>
      </w:r>
      <w:r w:rsidR="00D96FB3">
        <w:t>71</w:t>
      </w:r>
      <w:r w:rsidR="00C9418B" w:rsidRPr="00985050">
        <w:t>% yield over the two steps (</w:t>
      </w:r>
      <w:r w:rsidR="00C9418B">
        <w:t>Scheme 3)</w:t>
      </w:r>
      <w:r w:rsidR="00C9418B" w:rsidRPr="00985050">
        <w:t xml:space="preserve">. </w:t>
      </w:r>
      <w:r w:rsidR="00A46D7F">
        <w:t xml:space="preserve">Alternatively, intermediate </w:t>
      </w:r>
      <w:r w:rsidR="00042B44">
        <w:rPr>
          <w:b/>
          <w:bCs/>
        </w:rPr>
        <w:t>21</w:t>
      </w:r>
      <w:r w:rsidR="00C9418B" w:rsidRPr="00985050">
        <w:t xml:space="preserve"> </w:t>
      </w:r>
      <w:r w:rsidR="00A46D7F">
        <w:t xml:space="preserve">was furnished </w:t>
      </w:r>
      <w:r w:rsidR="00A46D7F" w:rsidRPr="00985050">
        <w:t xml:space="preserve">in a </w:t>
      </w:r>
      <w:r w:rsidR="00A46D7F">
        <w:t xml:space="preserve">similar </w:t>
      </w:r>
      <w:r w:rsidR="00A46D7F" w:rsidRPr="00985050">
        <w:t xml:space="preserve">overall yield </w:t>
      </w:r>
      <w:r w:rsidR="00A46D7F">
        <w:t>(</w:t>
      </w:r>
      <w:r w:rsidR="00A46D7F" w:rsidRPr="00985050">
        <w:t>73%</w:t>
      </w:r>
      <w:r w:rsidR="00A46D7F">
        <w:t>)</w:t>
      </w:r>
      <w:r w:rsidR="00A46D7F" w:rsidRPr="00985050">
        <w:t xml:space="preserve"> </w:t>
      </w:r>
      <w:r w:rsidR="00382C31">
        <w:t>from direct selective mono-benzolyation of cyclopropane</w:t>
      </w:r>
      <w:r w:rsidR="00A76F01">
        <w:t xml:space="preserve">-diol </w:t>
      </w:r>
      <w:r w:rsidR="00A76F01">
        <w:rPr>
          <w:b/>
          <w:bCs/>
        </w:rPr>
        <w:t>1</w:t>
      </w:r>
      <w:r w:rsidR="00042B44">
        <w:rPr>
          <w:b/>
          <w:bCs/>
        </w:rPr>
        <w:t>7</w:t>
      </w:r>
      <w:r w:rsidR="00A76F01">
        <w:t xml:space="preserve">. </w:t>
      </w:r>
      <w:r w:rsidR="00C9418B" w:rsidRPr="00985050">
        <w:t xml:space="preserve">With </w:t>
      </w:r>
      <w:r w:rsidR="00C9418B" w:rsidRPr="00985050">
        <w:rPr>
          <w:i/>
          <w:iCs/>
        </w:rPr>
        <w:t>O</w:t>
      </w:r>
      <w:r w:rsidR="00C9418B" w:rsidRPr="00985050">
        <w:t xml:space="preserve">-3 suitably protected and the cyclopropane installed, </w:t>
      </w:r>
      <w:r w:rsidR="00C9418B">
        <w:t xml:space="preserve">the </w:t>
      </w:r>
      <w:r w:rsidR="00C9418B" w:rsidRPr="00985050">
        <w:t xml:space="preserve">oxidation of </w:t>
      </w:r>
      <w:r w:rsidR="00C9418B" w:rsidRPr="002A043D">
        <w:rPr>
          <w:i/>
        </w:rPr>
        <w:t>O</w:t>
      </w:r>
      <w:r w:rsidR="00C9418B" w:rsidRPr="002A043D">
        <w:t>-7</w:t>
      </w:r>
      <w:r w:rsidR="00C9418B" w:rsidRPr="00985050">
        <w:t xml:space="preserve"> was screened using the common oxidants TEMPO/BAIB, </w:t>
      </w:r>
      <w:r w:rsidR="00C9418B" w:rsidRPr="00985050">
        <w:lastRenderedPageBreak/>
        <w:t>NBS, KBr/NaOCl, PCC and Dess-Martin periodinane. From these, PCC proved to be the best oxidant for this substrate</w:t>
      </w:r>
      <w:r w:rsidR="00864338">
        <w:t>,</w:t>
      </w:r>
      <w:r w:rsidR="00C9418B" w:rsidRPr="00985050">
        <w:t xml:space="preserve"> affording the keto intermediate </w:t>
      </w:r>
      <w:r w:rsidR="009B09CD">
        <w:rPr>
          <w:b/>
          <w:bCs/>
        </w:rPr>
        <w:t>22</w:t>
      </w:r>
      <w:r w:rsidR="00C9418B" w:rsidRPr="00985050">
        <w:t xml:space="preserve"> in 95% yield</w:t>
      </w:r>
      <w:r w:rsidR="00864338">
        <w:t>,</w:t>
      </w:r>
      <w:r w:rsidR="00C9418B" w:rsidRPr="00985050">
        <w:t xml:space="preserve"> which was subsequently deprotected under basic </w:t>
      </w:r>
      <w:r w:rsidR="00864338">
        <w:t xml:space="preserve">reaction </w:t>
      </w:r>
      <w:r w:rsidR="00C9418B" w:rsidRPr="00985050">
        <w:t xml:space="preserve">conditions to give </w:t>
      </w:r>
      <w:r w:rsidR="009B09CD">
        <w:rPr>
          <w:b/>
          <w:bCs/>
        </w:rPr>
        <w:t>23</w:t>
      </w:r>
      <w:r w:rsidR="00C9418B" w:rsidRPr="00985050">
        <w:t xml:space="preserve">. Based on reports that </w:t>
      </w:r>
      <w:r w:rsidR="00136E7E">
        <w:t>elemental sodium can be used to</w:t>
      </w:r>
      <w:r w:rsidR="00C9418B" w:rsidRPr="00985050">
        <w:t xml:space="preserve"> selectively reduce keto moieties on steroids to give β-hydroxyl</w:t>
      </w:r>
      <w:r w:rsidR="00054E41">
        <w:t xml:space="preserve"> groups</w:t>
      </w:r>
      <w:r w:rsidR="00C9418B" w:rsidRPr="00985050">
        <w:t>,</w:t>
      </w:r>
      <w:r w:rsidR="00915072">
        <w:rPr>
          <w:noProof/>
        </w:rPr>
        <w:t>[41]</w:t>
      </w:r>
      <w:r w:rsidR="00C9418B" w:rsidRPr="00985050">
        <w:t xml:space="preserve"> </w:t>
      </w:r>
      <w:r w:rsidR="009B09CD">
        <w:rPr>
          <w:b/>
          <w:bCs/>
        </w:rPr>
        <w:t>23</w:t>
      </w:r>
      <w:r w:rsidR="00C9418B" w:rsidRPr="00985050">
        <w:t xml:space="preserve"> was </w:t>
      </w:r>
      <w:r w:rsidR="00E03A64">
        <w:t>treated with</w:t>
      </w:r>
      <w:r w:rsidR="00C9418B" w:rsidRPr="00985050">
        <w:t xml:space="preserve"> sodium in</w:t>
      </w:r>
      <w:r w:rsidR="005A5045">
        <w:t xml:space="preserve"> hot</w:t>
      </w:r>
      <w:r w:rsidR="00C9418B" w:rsidRPr="00985050">
        <w:t xml:space="preserve"> isopropanol. The desired 7β-OH analogue </w:t>
      </w:r>
      <w:r w:rsidR="00C9418B" w:rsidRPr="00985050">
        <w:rPr>
          <w:b/>
          <w:bCs/>
        </w:rPr>
        <w:t>2</w:t>
      </w:r>
      <w:r w:rsidR="009B09CD">
        <w:rPr>
          <w:b/>
          <w:bCs/>
        </w:rPr>
        <w:t>4</w:t>
      </w:r>
      <w:r w:rsidR="00C9418B" w:rsidRPr="00985050">
        <w:rPr>
          <w:b/>
          <w:bCs/>
        </w:rPr>
        <w:t xml:space="preserve"> </w:t>
      </w:r>
      <w:r w:rsidR="00C9418B" w:rsidRPr="00985050">
        <w:t xml:space="preserve">was formed as the major product, albeit in a modest 21% yield. </w:t>
      </w:r>
      <w:r w:rsidR="00F10377">
        <w:t>The ste</w:t>
      </w:r>
      <w:r w:rsidR="00957434">
        <w:t xml:space="preserve">reochemistry of the 7-epimers </w:t>
      </w:r>
      <w:r w:rsidR="00C849DA">
        <w:t>(</w:t>
      </w:r>
      <w:r w:rsidR="00C849DA" w:rsidRPr="000A0CB0">
        <w:rPr>
          <w:b/>
          <w:bCs/>
        </w:rPr>
        <w:t>18</w:t>
      </w:r>
      <w:r w:rsidR="00C849DA">
        <w:t xml:space="preserve"> and </w:t>
      </w:r>
      <w:r w:rsidR="00C849DA" w:rsidRPr="000A0CB0">
        <w:rPr>
          <w:b/>
          <w:bCs/>
        </w:rPr>
        <w:t>24</w:t>
      </w:r>
      <w:r w:rsidR="00C849DA">
        <w:t xml:space="preserve">) were determined by </w:t>
      </w:r>
      <w:r w:rsidR="00357E40">
        <w:t xml:space="preserve">X-ray analysis (e.g. compound </w:t>
      </w:r>
      <w:r w:rsidR="00357E40" w:rsidRPr="000A0CB0">
        <w:rPr>
          <w:b/>
          <w:bCs/>
        </w:rPr>
        <w:t>18</w:t>
      </w:r>
      <w:r w:rsidR="00357E40">
        <w:t xml:space="preserve">) and by comparing the </w:t>
      </w:r>
      <w:r w:rsidR="00357E40" w:rsidRPr="000A0CB0">
        <w:rPr>
          <w:vertAlign w:val="superscript"/>
        </w:rPr>
        <w:t>1</w:t>
      </w:r>
      <w:r w:rsidR="00357E40">
        <w:t xml:space="preserve">H NMR spectra of compounds </w:t>
      </w:r>
      <w:r w:rsidR="00357E40" w:rsidRPr="000A0CB0">
        <w:rPr>
          <w:b/>
          <w:bCs/>
        </w:rPr>
        <w:t>18</w:t>
      </w:r>
      <w:r w:rsidR="00357E40">
        <w:t xml:space="preserve"> and </w:t>
      </w:r>
      <w:r w:rsidR="00357E40" w:rsidRPr="000A0CB0">
        <w:rPr>
          <w:b/>
          <w:bCs/>
        </w:rPr>
        <w:t>24</w:t>
      </w:r>
      <w:r w:rsidR="00357E40">
        <w:t>.</w:t>
      </w:r>
      <w:r w:rsidR="00C20F55">
        <w:t xml:space="preserve"> </w:t>
      </w:r>
      <w:r w:rsidR="00C9418B" w:rsidRPr="00985050">
        <w:t>For</w:t>
      </w:r>
      <w:r w:rsidR="00633B7B">
        <w:t xml:space="preserve"> the</w:t>
      </w:r>
      <w:r w:rsidR="00C9418B" w:rsidRPr="00985050">
        <w:t xml:space="preserve"> </w:t>
      </w:r>
      <w:r w:rsidR="00633B7B">
        <w:t>7α-OH</w:t>
      </w:r>
      <w:r w:rsidR="002953E8">
        <w:t>-</w:t>
      </w:r>
      <w:r w:rsidR="00633B7B">
        <w:t>compound</w:t>
      </w:r>
      <w:r w:rsidR="00633B7B" w:rsidRPr="00985050">
        <w:rPr>
          <w:b/>
          <w:bCs/>
        </w:rPr>
        <w:t xml:space="preserve"> </w:t>
      </w:r>
      <w:r w:rsidR="00C9418B" w:rsidRPr="00985050">
        <w:rPr>
          <w:b/>
          <w:bCs/>
        </w:rPr>
        <w:t>1</w:t>
      </w:r>
      <w:r w:rsidR="009B09CD">
        <w:rPr>
          <w:b/>
          <w:bCs/>
        </w:rPr>
        <w:t>8</w:t>
      </w:r>
      <w:r w:rsidR="00C9418B" w:rsidRPr="00985050">
        <w:t xml:space="preserve">, </w:t>
      </w:r>
      <w:r w:rsidR="00C9418B" w:rsidRPr="009B6FAA">
        <w:rPr>
          <w:i/>
          <w:iCs/>
        </w:rPr>
        <w:t>H</w:t>
      </w:r>
      <w:r w:rsidR="00C9418B" w:rsidRPr="00985050">
        <w:t>-7</w:t>
      </w:r>
      <w:r w:rsidR="00C9418B" w:rsidRPr="00985050">
        <w:rPr>
          <w:vertAlign w:val="subscript"/>
        </w:rPr>
        <w:t>eq</w:t>
      </w:r>
      <w:r w:rsidR="00C9418B" w:rsidRPr="00985050">
        <w:t xml:space="preserve"> typically appears as a quartet due to its coupling with </w:t>
      </w:r>
      <w:r w:rsidR="00C9418B">
        <w:t>adjacent</w:t>
      </w:r>
      <w:r w:rsidR="00C9418B" w:rsidRPr="00985050">
        <w:t xml:space="preserve"> protons with </w:t>
      </w:r>
      <w:r w:rsidR="00C9418B">
        <w:t xml:space="preserve">similar </w:t>
      </w:r>
      <w:r w:rsidR="00C9418B" w:rsidRPr="00985050">
        <w:t xml:space="preserve">coupling </w:t>
      </w:r>
      <w:r w:rsidR="00C9418B" w:rsidRPr="00F37969">
        <w:t>constants</w:t>
      </w:r>
      <w:r w:rsidR="007415A7" w:rsidRPr="00F37969">
        <w:t xml:space="preserve"> (</w:t>
      </w:r>
      <w:r w:rsidR="00371647" w:rsidRPr="00F37969">
        <w:t xml:space="preserve">δ </w:t>
      </w:r>
      <w:r w:rsidR="007415A7" w:rsidRPr="000A0CB0">
        <w:t>4.11 (q, </w:t>
      </w:r>
      <w:r w:rsidR="007415A7" w:rsidRPr="000A0CB0">
        <w:rPr>
          <w:i/>
          <w:iCs/>
        </w:rPr>
        <w:t>J</w:t>
      </w:r>
      <w:r w:rsidR="007415A7" w:rsidRPr="000A0CB0">
        <w:t xml:space="preserve"> = 2.9 Hz, 1H, </w:t>
      </w:r>
      <w:r w:rsidR="007415A7" w:rsidRPr="000A0CB0">
        <w:rPr>
          <w:i/>
          <w:iCs/>
        </w:rPr>
        <w:t>H</w:t>
      </w:r>
      <w:r w:rsidR="007415A7" w:rsidRPr="000A0CB0">
        <w:t>-7</w:t>
      </w:r>
      <w:r w:rsidR="007415A7" w:rsidRPr="000A0CB0">
        <w:rPr>
          <w:vertAlign w:val="subscript"/>
        </w:rPr>
        <w:t>eq</w:t>
      </w:r>
      <w:r w:rsidR="007415A7" w:rsidRPr="000A0CB0">
        <w:t>)</w:t>
      </w:r>
      <w:r w:rsidR="002410FF">
        <w:t>)</w:t>
      </w:r>
      <w:r w:rsidR="00B33769" w:rsidRPr="00F37969">
        <w:t>,</w:t>
      </w:r>
      <w:r w:rsidR="00C9418B" w:rsidRPr="00F37969">
        <w:t xml:space="preserve"> </w:t>
      </w:r>
      <w:r w:rsidR="00C9418B" w:rsidRPr="00985050">
        <w:t xml:space="preserve">whereas for </w:t>
      </w:r>
      <w:r w:rsidR="00C9418B" w:rsidRPr="00985050">
        <w:rPr>
          <w:b/>
          <w:bCs/>
        </w:rPr>
        <w:t>2</w:t>
      </w:r>
      <w:r w:rsidR="00B153B8">
        <w:rPr>
          <w:b/>
          <w:bCs/>
        </w:rPr>
        <w:t>4</w:t>
      </w:r>
      <w:r w:rsidR="00C9418B" w:rsidRPr="00985050">
        <w:t xml:space="preserve">, </w:t>
      </w:r>
      <w:r w:rsidR="00C9418B" w:rsidRPr="009B6FAA">
        <w:rPr>
          <w:i/>
          <w:iCs/>
        </w:rPr>
        <w:t>H</w:t>
      </w:r>
      <w:r w:rsidR="00C9418B" w:rsidRPr="00985050">
        <w:t>-7</w:t>
      </w:r>
      <w:r w:rsidR="00C9418B" w:rsidRPr="00985050">
        <w:rPr>
          <w:vertAlign w:val="subscript"/>
        </w:rPr>
        <w:t xml:space="preserve">ax </w:t>
      </w:r>
      <w:r w:rsidR="00C9418B" w:rsidRPr="00985050">
        <w:t xml:space="preserve">couples to </w:t>
      </w:r>
      <w:r w:rsidR="00C9418B" w:rsidRPr="009B6FAA">
        <w:rPr>
          <w:i/>
          <w:iCs/>
        </w:rPr>
        <w:t>H</w:t>
      </w:r>
      <w:r w:rsidR="00C9418B">
        <w:t>-</w:t>
      </w:r>
      <w:r w:rsidR="00C9418B" w:rsidRPr="00985050">
        <w:t>6</w:t>
      </w:r>
      <w:r w:rsidR="00C9418B" w:rsidRPr="00985050">
        <w:rPr>
          <w:vertAlign w:val="subscript"/>
        </w:rPr>
        <w:t>ax</w:t>
      </w:r>
      <w:r w:rsidR="00C9418B" w:rsidRPr="00985050">
        <w:t xml:space="preserve"> and </w:t>
      </w:r>
      <w:r w:rsidR="00C9418B" w:rsidRPr="009B6FAA">
        <w:rPr>
          <w:i/>
          <w:iCs/>
        </w:rPr>
        <w:t>H</w:t>
      </w:r>
      <w:r w:rsidR="00C9418B">
        <w:t>-</w:t>
      </w:r>
      <w:r w:rsidR="00C9418B" w:rsidRPr="00985050">
        <w:t xml:space="preserve">8 at </w:t>
      </w:r>
      <w:r w:rsidR="00167677" w:rsidRPr="009C0BF1">
        <w:rPr>
          <w:i/>
          <w:iCs/>
        </w:rPr>
        <w:t>ca.</w:t>
      </w:r>
      <w:r w:rsidR="00167677">
        <w:t xml:space="preserve"> </w:t>
      </w:r>
      <w:r w:rsidR="00C9418B" w:rsidRPr="00985050">
        <w:t>180° angles</w:t>
      </w:r>
      <w:r w:rsidR="00167677">
        <w:t xml:space="preserve">, and to </w:t>
      </w:r>
      <w:r w:rsidR="00167677" w:rsidRPr="009B6FAA">
        <w:rPr>
          <w:i/>
          <w:iCs/>
        </w:rPr>
        <w:t>H</w:t>
      </w:r>
      <w:r w:rsidR="00167677">
        <w:t>-</w:t>
      </w:r>
      <w:r w:rsidR="00167677" w:rsidRPr="00985050">
        <w:t>6</w:t>
      </w:r>
      <w:r w:rsidR="00167677">
        <w:rPr>
          <w:vertAlign w:val="subscript"/>
        </w:rPr>
        <w:t>eq</w:t>
      </w:r>
      <w:r w:rsidR="00C9418B">
        <w:t xml:space="preserve"> </w:t>
      </w:r>
      <w:r w:rsidR="003003A7">
        <w:t xml:space="preserve">at </w:t>
      </w:r>
      <w:r w:rsidR="003003A7">
        <w:rPr>
          <w:i/>
          <w:iCs/>
        </w:rPr>
        <w:t>ca.</w:t>
      </w:r>
      <w:r w:rsidR="003003A7">
        <w:t xml:space="preserve"> 60</w:t>
      </w:r>
      <w:r w:rsidR="003003A7" w:rsidRPr="00985050">
        <w:t>°</w:t>
      </w:r>
      <w:r w:rsidR="003003A7">
        <w:t xml:space="preserve">, </w:t>
      </w:r>
      <w:r w:rsidR="00E95DC1">
        <w:t xml:space="preserve">appearing </w:t>
      </w:r>
      <w:r w:rsidR="00A44326">
        <w:t>a</w:t>
      </w:r>
      <w:r w:rsidR="00C9418B">
        <w:t xml:space="preserve">s </w:t>
      </w:r>
      <w:r w:rsidR="00C9418B" w:rsidRPr="00985050">
        <w:t>tripl</w:t>
      </w:r>
      <w:r w:rsidR="00C9418B" w:rsidRPr="00F37969">
        <w:t xml:space="preserve">et of doublets </w:t>
      </w:r>
      <w:r w:rsidR="00371647" w:rsidRPr="00F37969">
        <w:t>(</w:t>
      </w:r>
      <w:r w:rsidR="00F37969" w:rsidRPr="00F37969">
        <w:t>δ</w:t>
      </w:r>
      <w:r w:rsidR="00F37969" w:rsidRPr="000A0CB0">
        <w:t xml:space="preserve"> </w:t>
      </w:r>
      <w:r w:rsidR="00371647" w:rsidRPr="000A0CB0">
        <w:t>3.63 (td, </w:t>
      </w:r>
      <w:r w:rsidR="00371647" w:rsidRPr="000A0CB0">
        <w:rPr>
          <w:i/>
          <w:iCs/>
        </w:rPr>
        <w:t>J</w:t>
      </w:r>
      <w:r w:rsidR="00371647" w:rsidRPr="000A0CB0">
        <w:t xml:space="preserve"> = 11.6, 4.8 Hz, 1H, </w:t>
      </w:r>
      <w:r w:rsidR="00371647" w:rsidRPr="000A0CB0">
        <w:rPr>
          <w:i/>
          <w:iCs/>
        </w:rPr>
        <w:t>H</w:t>
      </w:r>
      <w:r w:rsidR="00371647" w:rsidRPr="000A0CB0">
        <w:t>-7</w:t>
      </w:r>
      <w:r w:rsidR="00371647" w:rsidRPr="000A0CB0">
        <w:rPr>
          <w:vertAlign w:val="subscript"/>
        </w:rPr>
        <w:t>ax</w:t>
      </w:r>
      <w:r w:rsidR="00371647" w:rsidRPr="000A0CB0">
        <w:t>)</w:t>
      </w:r>
      <w:r w:rsidR="002410FF">
        <w:t>)</w:t>
      </w:r>
      <w:r w:rsidR="00371647" w:rsidRPr="000A0CB0">
        <w:t xml:space="preserve"> </w:t>
      </w:r>
      <w:r w:rsidR="00C9418B" w:rsidRPr="00F37969">
        <w:t>and therefore distinguish</w:t>
      </w:r>
      <w:r w:rsidR="00C9418B" w:rsidRPr="002D57B1">
        <w:t>able from its 7</w:t>
      </w:r>
      <w:r w:rsidR="00C9418B" w:rsidRPr="000E5EFC">
        <w:t xml:space="preserve">α-isomer. </w:t>
      </w:r>
    </w:p>
    <w:p w14:paraId="7CD7B55C" w14:textId="3E9C89F0" w:rsidR="00C9418B" w:rsidRDefault="006A2B8E" w:rsidP="00552437">
      <w:pPr>
        <w:pStyle w:val="MDPI52figure"/>
        <w:ind w:firstLine="2552"/>
      </w:pPr>
      <w:r>
        <w:object w:dxaOrig="8203" w:dyaOrig="6067" w14:anchorId="1CB8ACB6">
          <v:shape id="_x0000_i1029" type="#_x0000_t75" style="width:327.75pt;height:242.25pt" o:ole="">
            <v:imagedata r:id="rId21" o:title=""/>
          </v:shape>
          <o:OLEObject Type="Embed" ProgID="ChemDraw.Document.6.0" ShapeID="_x0000_i1029" DrawAspect="Content" ObjectID="_1710348347" r:id="rId22"/>
        </w:object>
      </w:r>
    </w:p>
    <w:p w14:paraId="15F22C3F" w14:textId="310D27D5" w:rsidR="00694AAC" w:rsidRPr="00694AAC" w:rsidRDefault="00694AAC" w:rsidP="00694AAC">
      <w:pPr>
        <w:pStyle w:val="MDPI51figurecaption"/>
        <w:rPr>
          <w:bCs/>
        </w:rPr>
      </w:pPr>
      <w:bookmarkStart w:id="1" w:name="_Toc46493856"/>
      <w:r w:rsidRPr="00694AAC">
        <w:rPr>
          <w:b/>
        </w:rPr>
        <w:t>Scheme 3</w:t>
      </w:r>
      <w:r w:rsidRPr="00DE1D9A">
        <w:t>. Synthesis of the 7-oxo and epimer analogues of the cholic acid-derived propellane.</w:t>
      </w:r>
      <w:r>
        <w:rPr>
          <w:bCs/>
        </w:rPr>
        <w:t xml:space="preserve"> (</w:t>
      </w:r>
      <w:r w:rsidRPr="00DE1D9A">
        <w:t>a) BzCl, Pyr, toluene, 2 h</w:t>
      </w:r>
      <w:r w:rsidR="006B0BB5">
        <w:t>;</w:t>
      </w:r>
      <w:r w:rsidRPr="00DE1D9A">
        <w:t xml:space="preserve"> 93% (</w:t>
      </w:r>
      <w:r w:rsidRPr="00694AAC">
        <w:rPr>
          <w:b/>
        </w:rPr>
        <w:t>1</w:t>
      </w:r>
      <w:r w:rsidR="006A2B8E">
        <w:rPr>
          <w:b/>
        </w:rPr>
        <w:t>6</w:t>
      </w:r>
      <w:r w:rsidR="004F252E">
        <w:rPr>
          <w:rFonts w:ascii="Calibri" w:hAnsi="Calibri" w:cs="Calibri"/>
          <w:bCs/>
        </w:rPr>
        <w:t>→</w:t>
      </w:r>
      <w:r w:rsidR="004F252E">
        <w:rPr>
          <w:b/>
        </w:rPr>
        <w:t>20</w:t>
      </w:r>
      <w:r w:rsidRPr="00DE1D9A">
        <w:t>)</w:t>
      </w:r>
      <w:r w:rsidR="00AD3671">
        <w:t>;</w:t>
      </w:r>
      <w:r w:rsidRPr="00DE1D9A">
        <w:t xml:space="preserve"> 94% (</w:t>
      </w:r>
      <w:r w:rsidRPr="00694AAC">
        <w:rPr>
          <w:b/>
        </w:rPr>
        <w:t>1</w:t>
      </w:r>
      <w:r w:rsidR="004F252E">
        <w:rPr>
          <w:b/>
        </w:rPr>
        <w:t>7</w:t>
      </w:r>
      <w:r w:rsidR="004F252E">
        <w:rPr>
          <w:rFonts w:ascii="Calibri" w:hAnsi="Calibri" w:cs="Calibri"/>
          <w:bCs/>
        </w:rPr>
        <w:t>→</w:t>
      </w:r>
      <w:r w:rsidR="004F252E">
        <w:rPr>
          <w:b/>
        </w:rPr>
        <w:t>21</w:t>
      </w:r>
      <w:r w:rsidRPr="00DE1D9A">
        <w:t>);</w:t>
      </w:r>
      <w:r>
        <w:t xml:space="preserve"> (</w:t>
      </w:r>
      <w:r w:rsidRPr="00DE1D9A">
        <w:t>b) Et</w:t>
      </w:r>
      <w:r w:rsidRPr="00DE1D9A">
        <w:rPr>
          <w:vertAlign w:val="subscript"/>
        </w:rPr>
        <w:t>2</w:t>
      </w:r>
      <w:r w:rsidRPr="00DE1D9A">
        <w:t>Zn, CH</w:t>
      </w:r>
      <w:r w:rsidRPr="00DE1D9A">
        <w:rPr>
          <w:vertAlign w:val="subscript"/>
        </w:rPr>
        <w:t>2</w:t>
      </w:r>
      <w:r w:rsidRPr="00DE1D9A">
        <w:t>I</w:t>
      </w:r>
      <w:r w:rsidRPr="00DE1D9A">
        <w:rPr>
          <w:vertAlign w:val="subscript"/>
        </w:rPr>
        <w:t>2</w:t>
      </w:r>
      <w:r w:rsidRPr="00DE1D9A">
        <w:t>, CH</w:t>
      </w:r>
      <w:r w:rsidRPr="00DE1D9A">
        <w:rPr>
          <w:vertAlign w:val="subscript"/>
        </w:rPr>
        <w:t>2</w:t>
      </w:r>
      <w:r w:rsidRPr="00DE1D9A">
        <w:t>Cl</w:t>
      </w:r>
      <w:r w:rsidRPr="00DE1D9A">
        <w:rPr>
          <w:vertAlign w:val="subscript"/>
        </w:rPr>
        <w:t>2</w:t>
      </w:r>
      <w:r w:rsidRPr="00DE1D9A">
        <w:t>, reflux, 4 h, 7</w:t>
      </w:r>
      <w:r w:rsidR="0077648B">
        <w:t>6</w:t>
      </w:r>
      <w:r w:rsidRPr="00DE1D9A">
        <w:t>%</w:t>
      </w:r>
      <w:bookmarkEnd w:id="1"/>
      <w:r w:rsidRPr="00DE1D9A">
        <w:t xml:space="preserve">; </w:t>
      </w:r>
      <w:r>
        <w:t>(</w:t>
      </w:r>
      <w:r w:rsidRPr="00DE1D9A">
        <w:t>c) PCC (15 equiv.), CH</w:t>
      </w:r>
      <w:r w:rsidRPr="00DE1D9A">
        <w:rPr>
          <w:vertAlign w:val="subscript"/>
        </w:rPr>
        <w:t>2</w:t>
      </w:r>
      <w:r w:rsidRPr="00DE1D9A">
        <w:t>Cl</w:t>
      </w:r>
      <w:r w:rsidRPr="00DE1D9A">
        <w:rPr>
          <w:vertAlign w:val="subscript"/>
        </w:rPr>
        <w:t>2</w:t>
      </w:r>
      <w:r w:rsidRPr="00DE1D9A">
        <w:t xml:space="preserve">, 2 h, 95%; </w:t>
      </w:r>
      <w:r>
        <w:t>(</w:t>
      </w:r>
      <w:r w:rsidRPr="00DE1D9A">
        <w:t>d) NaOH, MeOH/H</w:t>
      </w:r>
      <w:r w:rsidRPr="00DE1D9A">
        <w:rPr>
          <w:vertAlign w:val="subscript"/>
        </w:rPr>
        <w:t>2</w:t>
      </w:r>
      <w:r w:rsidRPr="00DE1D9A">
        <w:t>O, then HCl, 75%</w:t>
      </w:r>
      <w:r w:rsidR="00FA303C">
        <w:t>;</w:t>
      </w:r>
      <w:r w:rsidRPr="00DE1D9A">
        <w:t xml:space="preserve"> </w:t>
      </w:r>
      <w:r>
        <w:t>(</w:t>
      </w:r>
      <w:r w:rsidRPr="00DE1D9A">
        <w:t xml:space="preserve">e) Na(s), </w:t>
      </w:r>
      <w:r w:rsidRPr="00694AAC">
        <w:rPr>
          <w:i/>
          <w:iCs/>
        </w:rPr>
        <w:t>i</w:t>
      </w:r>
      <w:r w:rsidRPr="00DE1D9A">
        <w:t xml:space="preserve">-PrOH, 100 </w:t>
      </w:r>
      <w:r w:rsidR="005A5045" w:rsidRPr="00DE1D9A">
        <w:t>°C</w:t>
      </w:r>
      <w:r w:rsidRPr="00DE1D9A">
        <w:t xml:space="preserve">, 18 h, 21%. </w:t>
      </w:r>
    </w:p>
    <w:p w14:paraId="0C33F681" w14:textId="2A7CB9D0" w:rsidR="00B61BFF" w:rsidRPr="00C346AC" w:rsidRDefault="00B61BFF" w:rsidP="00B61BFF">
      <w:pPr>
        <w:pStyle w:val="MDPI31text"/>
      </w:pPr>
      <w:r w:rsidRPr="008240C5">
        <w:t>To investigate the importance of the</w:t>
      </w:r>
      <w:r w:rsidR="00A13F65">
        <w:t xml:space="preserve"> proximity of the</w:t>
      </w:r>
      <w:r w:rsidRPr="008240C5">
        <w:t xml:space="preserve"> homo-allylic participating group at </w:t>
      </w:r>
      <w:r w:rsidRPr="008240C5">
        <w:rPr>
          <w:i/>
          <w:iCs/>
        </w:rPr>
        <w:t>O</w:t>
      </w:r>
      <w:r w:rsidRPr="008240C5">
        <w:t>-7 for cyclopropane formation</w:t>
      </w:r>
      <w:r w:rsidR="00551B96" w:rsidRPr="009C0BF1">
        <w:t xml:space="preserve">, </w:t>
      </w:r>
      <w:r w:rsidRPr="008240C5">
        <w:t>the</w:t>
      </w:r>
      <w:r w:rsidRPr="008240C5">
        <w:rPr>
          <w:b/>
          <w:bCs/>
        </w:rPr>
        <w:t xml:space="preserve"> </w:t>
      </w:r>
      <w:r w:rsidRPr="008240C5">
        <w:t>Δ</w:t>
      </w:r>
      <w:r w:rsidRPr="008240C5">
        <w:rPr>
          <w:vertAlign w:val="superscript"/>
        </w:rPr>
        <w:t>13(17)</w:t>
      </w:r>
      <w:r w:rsidR="00423B6A">
        <w:t>-</w:t>
      </w:r>
      <w:r w:rsidR="002451BC" w:rsidRPr="009C0BF1">
        <w:t xml:space="preserve">alkene </w:t>
      </w:r>
      <w:r w:rsidR="002451BC" w:rsidRPr="003B7314">
        <w:t>i</w:t>
      </w:r>
      <w:r w:rsidRPr="008240C5">
        <w:t xml:space="preserve">somer </w:t>
      </w:r>
      <w:r w:rsidR="002451BC" w:rsidRPr="009C0BF1">
        <w:rPr>
          <w:b/>
          <w:bCs/>
        </w:rPr>
        <w:t>2</w:t>
      </w:r>
      <w:r w:rsidR="00A04C8C">
        <w:rPr>
          <w:b/>
          <w:bCs/>
        </w:rPr>
        <w:t>5</w:t>
      </w:r>
      <w:r w:rsidR="007E23C2">
        <w:t xml:space="preserve">, with the alkene </w:t>
      </w:r>
      <w:r w:rsidR="00147AFA">
        <w:t xml:space="preserve">one carbon atom </w:t>
      </w:r>
      <w:r w:rsidR="007E23C2">
        <w:t>further removed from the directing group,</w:t>
      </w:r>
      <w:r w:rsidR="002451BC" w:rsidRPr="003B7314">
        <w:t xml:space="preserve"> </w:t>
      </w:r>
      <w:r w:rsidRPr="008240C5">
        <w:t xml:space="preserve">was subjected to the Furukawa carbenoid for extended periods of time (Scheme 4). </w:t>
      </w:r>
      <w:r w:rsidR="008D0E32" w:rsidRPr="009C0BF1">
        <w:t>M</w:t>
      </w:r>
      <w:r w:rsidRPr="008240C5">
        <w:t xml:space="preserve">onitoring the reaction by HPLC-MS showed only minor amounts </w:t>
      </w:r>
      <w:r w:rsidR="00A43782" w:rsidRPr="009C0BF1">
        <w:t>(</w:t>
      </w:r>
      <w:r w:rsidR="0031212A" w:rsidRPr="009C0BF1">
        <w:t>&lt;</w:t>
      </w:r>
      <w:r w:rsidR="002965EA">
        <w:t>10</w:t>
      </w:r>
      <w:r w:rsidR="00A43782" w:rsidRPr="009C0BF1">
        <w:t xml:space="preserve">%) </w:t>
      </w:r>
      <w:r w:rsidRPr="008240C5">
        <w:t xml:space="preserve">of </w:t>
      </w:r>
      <w:r w:rsidR="00283993" w:rsidRPr="008240C5">
        <w:t>p</w:t>
      </w:r>
      <w:r w:rsidR="00283993">
        <w:t xml:space="preserve">utative </w:t>
      </w:r>
      <w:r w:rsidRPr="008240C5">
        <w:t>cyclopropane formation</w:t>
      </w:r>
      <w:r w:rsidR="00ED160D" w:rsidRPr="009C0BF1">
        <w:t xml:space="preserve"> </w:t>
      </w:r>
      <w:r w:rsidR="0031212A" w:rsidRPr="009C0BF1">
        <w:t xml:space="preserve">as indicated by </w:t>
      </w:r>
      <w:r w:rsidR="00033C40" w:rsidRPr="009C0BF1">
        <w:t xml:space="preserve">new </w:t>
      </w:r>
      <w:r w:rsidR="00CF1DF6">
        <w:t>peaks</w:t>
      </w:r>
      <w:r w:rsidR="00CF1DF6" w:rsidRPr="009C0BF1">
        <w:t xml:space="preserve"> </w:t>
      </w:r>
      <w:r w:rsidR="00033C40" w:rsidRPr="009C0BF1">
        <w:t xml:space="preserve">in the chromatogram </w:t>
      </w:r>
      <w:r w:rsidR="0031212A" w:rsidRPr="009C0BF1">
        <w:t xml:space="preserve">with </w:t>
      </w:r>
      <w:r w:rsidR="00ED160D" w:rsidRPr="009C0BF1">
        <w:t>masses of M+14</w:t>
      </w:r>
      <w:r w:rsidR="00893182">
        <w:t>, with the bulk of the crude material comp</w:t>
      </w:r>
      <w:r w:rsidR="00147AFA">
        <w:t xml:space="preserve">rised </w:t>
      </w:r>
      <w:r w:rsidR="00893182">
        <w:t>of starting material</w:t>
      </w:r>
      <w:r w:rsidRPr="008240C5">
        <w:t>. The significance of the 7-hydroxyl group for directed carbene addition was further illustrated by subjecting</w:t>
      </w:r>
      <w:r w:rsidR="00126824" w:rsidRPr="003B7314">
        <w:t xml:space="preserve"> </w:t>
      </w:r>
      <w:r w:rsidR="00126824" w:rsidRPr="009C0BF1">
        <w:t xml:space="preserve">the 3,7-di-OAc protected </w:t>
      </w:r>
      <w:r w:rsidR="008240C5" w:rsidRPr="009C0BF1">
        <w:t>Δ</w:t>
      </w:r>
      <w:r w:rsidR="008240C5" w:rsidRPr="009C0BF1">
        <w:rPr>
          <w:vertAlign w:val="superscript"/>
        </w:rPr>
        <w:t>13(1</w:t>
      </w:r>
      <w:r w:rsidR="00414116">
        <w:rPr>
          <w:vertAlign w:val="superscript"/>
        </w:rPr>
        <w:t>4</w:t>
      </w:r>
      <w:r w:rsidR="008240C5" w:rsidRPr="009C0BF1">
        <w:rPr>
          <w:vertAlign w:val="superscript"/>
        </w:rPr>
        <w:t>)</w:t>
      </w:r>
      <w:r w:rsidR="00CF1DF6">
        <w:t>-</w:t>
      </w:r>
      <w:r w:rsidR="008240C5" w:rsidRPr="009C0BF1">
        <w:t>alkene isomer (</w:t>
      </w:r>
      <w:r w:rsidRPr="008240C5">
        <w:rPr>
          <w:b/>
        </w:rPr>
        <w:t>2</w:t>
      </w:r>
      <w:r w:rsidR="00A04C8C">
        <w:rPr>
          <w:b/>
        </w:rPr>
        <w:t>7</w:t>
      </w:r>
      <w:r w:rsidR="008240C5" w:rsidRPr="009C0BF1">
        <w:t>)</w:t>
      </w:r>
      <w:r w:rsidR="00EC2209" w:rsidRPr="009C0BF1">
        <w:t xml:space="preserve"> (</w:t>
      </w:r>
      <w:r w:rsidRPr="008240C5">
        <w:t xml:space="preserve">the protected form of </w:t>
      </w:r>
      <w:r w:rsidRPr="008240C5">
        <w:rPr>
          <w:b/>
        </w:rPr>
        <w:t>1</w:t>
      </w:r>
      <w:r w:rsidR="00A04C8C">
        <w:rPr>
          <w:b/>
        </w:rPr>
        <w:t>6</w:t>
      </w:r>
      <w:r w:rsidR="00EC2209" w:rsidRPr="009C0BF1">
        <w:t>)</w:t>
      </w:r>
      <w:r w:rsidRPr="008240C5">
        <w:t xml:space="preserve"> to the same Furukawa conditions, but again, no </w:t>
      </w:r>
      <w:r w:rsidR="00D0624D">
        <w:t>sig</w:t>
      </w:r>
      <w:r w:rsidR="00921BD7">
        <w:t xml:space="preserve">nificant amount </w:t>
      </w:r>
      <w:r w:rsidRPr="008240C5">
        <w:t>of cyclopropane formation was observed</w:t>
      </w:r>
      <w:r w:rsidRPr="00C346AC">
        <w:t xml:space="preserve">. </w:t>
      </w:r>
      <w:r w:rsidR="003F5E2E">
        <w:t>Notably</w:t>
      </w:r>
      <w:r w:rsidR="00035CA7">
        <w:t xml:space="preserve">, when </w:t>
      </w:r>
      <w:r w:rsidR="002D0045">
        <w:t xml:space="preserve">protected </w:t>
      </w:r>
      <w:r w:rsidR="00035CA7">
        <w:t xml:space="preserve">alkene </w:t>
      </w:r>
      <w:r w:rsidR="00035CA7">
        <w:rPr>
          <w:b/>
          <w:bCs/>
        </w:rPr>
        <w:t>2</w:t>
      </w:r>
      <w:r w:rsidR="00A04C8C">
        <w:rPr>
          <w:b/>
          <w:bCs/>
        </w:rPr>
        <w:t>7</w:t>
      </w:r>
      <w:r w:rsidR="00035CA7">
        <w:t xml:space="preserve"> was reacted with an excess of the Shi carbenoid</w:t>
      </w:r>
      <w:r w:rsidR="0073215E">
        <w:t xml:space="preserve">, </w:t>
      </w:r>
      <w:r w:rsidR="0063508C">
        <w:t>a reagent with higher reactivity</w:t>
      </w:r>
      <w:r w:rsidR="002916EA">
        <w:t xml:space="preserve"> than the Furukawa</w:t>
      </w:r>
      <w:r w:rsidR="00E518FA">
        <w:t xml:space="preserve"> reagent</w:t>
      </w:r>
      <w:r w:rsidR="0063508C">
        <w:t xml:space="preserve"> towards isolated alkenes</w:t>
      </w:r>
      <w:r w:rsidR="0073215E">
        <w:t>,</w:t>
      </w:r>
      <w:r w:rsidR="0063508C">
        <w:t xml:space="preserve"> </w:t>
      </w:r>
      <w:r w:rsidR="00FF60F4">
        <w:t xml:space="preserve">no </w:t>
      </w:r>
      <w:r w:rsidR="0073215E">
        <w:t>cyclopro</w:t>
      </w:r>
      <w:r w:rsidR="00FF60F4">
        <w:t>pane formation was detected</w:t>
      </w:r>
      <w:r w:rsidR="002E251C">
        <w:t>.</w:t>
      </w:r>
      <w:r w:rsidR="0063508C">
        <w:t xml:space="preserve"> </w:t>
      </w:r>
    </w:p>
    <w:p w14:paraId="1A58BE12" w14:textId="1BC5E921" w:rsidR="00A55251" w:rsidRPr="00985050" w:rsidRDefault="00ED0DC1" w:rsidP="0087675E">
      <w:pPr>
        <w:pStyle w:val="MDPI52figure"/>
        <w:ind w:firstLine="2552"/>
      </w:pPr>
      <w:r w:rsidRPr="006D2E03">
        <w:object w:dxaOrig="6672" w:dyaOrig="5092" w14:anchorId="64B8F8C0">
          <v:shape id="_x0000_i1030" type="#_x0000_t75" style="width:265.5pt;height:204pt" o:ole="">
            <v:imagedata r:id="rId23" o:title=""/>
          </v:shape>
          <o:OLEObject Type="Embed" ProgID="ChemDraw.Document.6.0" ShapeID="_x0000_i1030" DrawAspect="Content" ObjectID="_1710348348" r:id="rId24"/>
        </w:object>
      </w:r>
    </w:p>
    <w:p w14:paraId="2E048368" w14:textId="580A4D08" w:rsidR="009B1BAC" w:rsidRPr="00931B46" w:rsidRDefault="009B1BAC" w:rsidP="00CD5534">
      <w:pPr>
        <w:pStyle w:val="MDPI51figurecaption"/>
      </w:pPr>
      <w:r w:rsidRPr="00CD5534">
        <w:rPr>
          <w:b/>
          <w:bCs/>
        </w:rPr>
        <w:t>Scheme 4</w:t>
      </w:r>
      <w:r w:rsidRPr="00931B46">
        <w:t>. Stereoselective α-cyclopropantion of the Δ</w:t>
      </w:r>
      <w:r w:rsidRPr="00931B46">
        <w:rPr>
          <w:vertAlign w:val="superscript"/>
        </w:rPr>
        <w:t>13</w:t>
      </w:r>
      <w:r>
        <w:rPr>
          <w:vertAlign w:val="superscript"/>
        </w:rPr>
        <w:t>(</w:t>
      </w:r>
      <w:r w:rsidRPr="00931B46">
        <w:rPr>
          <w:vertAlign w:val="superscript"/>
        </w:rPr>
        <w:t>14</w:t>
      </w:r>
      <w:r>
        <w:rPr>
          <w:vertAlign w:val="superscript"/>
        </w:rPr>
        <w:t>)</w:t>
      </w:r>
      <w:r w:rsidR="00803A00">
        <w:t>-</w:t>
      </w:r>
      <w:r w:rsidRPr="00931B46">
        <w:t xml:space="preserve">bile acid occurs via 7-OH participation. </w:t>
      </w:r>
      <w:r w:rsidR="00CD5534">
        <w:t>(</w:t>
      </w:r>
      <w:r w:rsidRPr="00931B46">
        <w:t xml:space="preserve">a) </w:t>
      </w:r>
      <w:r w:rsidR="004956D9">
        <w:t xml:space="preserve">(i) </w:t>
      </w:r>
      <w:r w:rsidRPr="00931B46">
        <w:t>Diazald, Et</w:t>
      </w:r>
      <w:r w:rsidRPr="00931B46">
        <w:rPr>
          <w:vertAlign w:val="subscript"/>
        </w:rPr>
        <w:t>2</w:t>
      </w:r>
      <w:r w:rsidRPr="00931B46">
        <w:t>O, KOH(aq), EtOH, 65 °C</w:t>
      </w:r>
      <w:r w:rsidR="00CD5534">
        <w:t>,</w:t>
      </w:r>
      <w:r w:rsidRPr="00931B46">
        <w:t xml:space="preserve"> </w:t>
      </w:r>
      <w:r w:rsidR="004563D8">
        <w:t>(ii) EtOAc, (iii) AcOH,</w:t>
      </w:r>
      <w:r w:rsidR="004563D8" w:rsidRPr="00DE1D9A">
        <w:t xml:space="preserve"> </w:t>
      </w:r>
      <w:r w:rsidR="004956D9">
        <w:t>93</w:t>
      </w:r>
      <w:r w:rsidR="004563D8" w:rsidRPr="00DE1D9A">
        <w:t xml:space="preserve">%; </w:t>
      </w:r>
      <w:r w:rsidR="00CD5534">
        <w:t>(</w:t>
      </w:r>
      <w:r w:rsidRPr="00931B46">
        <w:t>b) Et</w:t>
      </w:r>
      <w:r w:rsidRPr="00931B46">
        <w:rPr>
          <w:vertAlign w:val="subscript"/>
        </w:rPr>
        <w:t>2</w:t>
      </w:r>
      <w:r w:rsidRPr="00931B46">
        <w:t>Zn, CH</w:t>
      </w:r>
      <w:r w:rsidRPr="00931B46">
        <w:rPr>
          <w:vertAlign w:val="subscript"/>
        </w:rPr>
        <w:t>2</w:t>
      </w:r>
      <w:r w:rsidRPr="00931B46">
        <w:t>I</w:t>
      </w:r>
      <w:r w:rsidRPr="00931B46">
        <w:rPr>
          <w:vertAlign w:val="subscript"/>
        </w:rPr>
        <w:t>2</w:t>
      </w:r>
      <w:r w:rsidRPr="00931B46">
        <w:t>, CH</w:t>
      </w:r>
      <w:r w:rsidRPr="00931B46">
        <w:rPr>
          <w:vertAlign w:val="subscript"/>
        </w:rPr>
        <w:t>2</w:t>
      </w:r>
      <w:r w:rsidRPr="00931B46">
        <w:t>Cl</w:t>
      </w:r>
      <w:r w:rsidRPr="00931B46">
        <w:rPr>
          <w:vertAlign w:val="subscript"/>
        </w:rPr>
        <w:t>2</w:t>
      </w:r>
      <w:r w:rsidRPr="00931B46">
        <w:t>, reflux, 5 h;</w:t>
      </w:r>
      <w:r w:rsidR="00CD5534">
        <w:t xml:space="preserve"> (</w:t>
      </w:r>
      <w:r w:rsidRPr="00931B46">
        <w:t xml:space="preserve">c) acetic anhydride, pyr, toluene, DMAP, </w:t>
      </w:r>
      <w:r w:rsidR="00A2168C">
        <w:t>68</w:t>
      </w:r>
      <w:r w:rsidRPr="00931B46">
        <w:t>%.</w:t>
      </w:r>
    </w:p>
    <w:p w14:paraId="635B1DF7" w14:textId="75019677" w:rsidR="00DD50B6" w:rsidRDefault="00DD50B6" w:rsidP="00DD50B6">
      <w:pPr>
        <w:pStyle w:val="MDPI31text"/>
        <w:rPr>
          <w:bCs/>
        </w:rPr>
      </w:pPr>
      <w:r w:rsidRPr="000D3047">
        <w:t xml:space="preserve">In an attempt to improve </w:t>
      </w:r>
      <w:r w:rsidR="00712806">
        <w:t>directed</w:t>
      </w:r>
      <w:r w:rsidR="00712806" w:rsidRPr="000D3047">
        <w:t xml:space="preserve"> </w:t>
      </w:r>
      <w:r w:rsidRPr="000D3047">
        <w:t>cyclopropanation reaction</w:t>
      </w:r>
      <w:r w:rsidR="00712806">
        <w:t>s</w:t>
      </w:r>
      <w:r w:rsidRPr="000D3047">
        <w:t xml:space="preserve"> of the Δ</w:t>
      </w:r>
      <w:r w:rsidRPr="000D3047">
        <w:rPr>
          <w:vertAlign w:val="superscript"/>
        </w:rPr>
        <w:t>13</w:t>
      </w:r>
      <w:r>
        <w:rPr>
          <w:vertAlign w:val="superscript"/>
        </w:rPr>
        <w:t>(</w:t>
      </w:r>
      <w:r w:rsidRPr="000D3047">
        <w:rPr>
          <w:vertAlign w:val="superscript"/>
        </w:rPr>
        <w:t>14</w:t>
      </w:r>
      <w:r>
        <w:rPr>
          <w:vertAlign w:val="superscript"/>
        </w:rPr>
        <w:t>)</w:t>
      </w:r>
      <w:r w:rsidR="00F545AA">
        <w:t>-</w:t>
      </w:r>
      <w:r w:rsidRPr="000D3047">
        <w:t>substrate</w:t>
      </w:r>
      <w:r w:rsidR="00712806">
        <w:t xml:space="preserve"> </w:t>
      </w:r>
      <w:r w:rsidR="00712806">
        <w:rPr>
          <w:b/>
          <w:bCs/>
        </w:rPr>
        <w:t>1</w:t>
      </w:r>
      <w:r w:rsidR="00ED0DC1">
        <w:rPr>
          <w:b/>
          <w:bCs/>
        </w:rPr>
        <w:t>6</w:t>
      </w:r>
      <w:r w:rsidRPr="000D3047">
        <w:t>,</w:t>
      </w:r>
      <w:r w:rsidRPr="000D3047">
        <w:rPr>
          <w:vertAlign w:val="superscript"/>
        </w:rPr>
        <w:t xml:space="preserve"> </w:t>
      </w:r>
      <w:r w:rsidRPr="000D3047">
        <w:t xml:space="preserve">alternative zinc-carbenoids were </w:t>
      </w:r>
      <w:r w:rsidR="002910BD">
        <w:t>explored</w:t>
      </w:r>
      <w:r w:rsidRPr="000D3047">
        <w:t xml:space="preserve">. Reacting </w:t>
      </w:r>
      <w:r w:rsidRPr="000D3047">
        <w:rPr>
          <w:b/>
          <w:bCs/>
        </w:rPr>
        <w:t>1</w:t>
      </w:r>
      <w:r w:rsidR="00ED0DC1">
        <w:rPr>
          <w:b/>
          <w:bCs/>
        </w:rPr>
        <w:t>6</w:t>
      </w:r>
      <w:r w:rsidRPr="000D3047">
        <w:t xml:space="preserve"> with the Simmons-Smith carbenoid (IZnCH</w:t>
      </w:r>
      <w:r w:rsidRPr="000D3047">
        <w:rPr>
          <w:vertAlign w:val="subscript"/>
        </w:rPr>
        <w:t>2</w:t>
      </w:r>
      <w:r w:rsidRPr="000D3047">
        <w:t>I, 4 equiv</w:t>
      </w:r>
      <w:r>
        <w:t>alents</w:t>
      </w:r>
      <w:r w:rsidRPr="000D3047">
        <w:t xml:space="preserve">) in refluxing diethyl ether </w:t>
      </w:r>
      <w:r>
        <w:t xml:space="preserve">and monitoring the reaction by LCMS </w:t>
      </w:r>
      <w:r w:rsidRPr="000D3047">
        <w:t xml:space="preserve">failed to </w:t>
      </w:r>
      <w:r>
        <w:t xml:space="preserve">generate any significant new products </w:t>
      </w:r>
      <w:r w:rsidRPr="000D3047">
        <w:t>with only starting material</w:t>
      </w:r>
      <w:r>
        <w:t xml:space="preserve"> </w:t>
      </w:r>
      <w:r w:rsidR="00DD078F">
        <w:t xml:space="preserve">being </w:t>
      </w:r>
      <w:r w:rsidRPr="000D3047">
        <w:t xml:space="preserve">detected. Interestingly, </w:t>
      </w:r>
      <w:r w:rsidR="00DD078F">
        <w:t>employing</w:t>
      </w:r>
      <w:r w:rsidRPr="000D3047">
        <w:t xml:space="preserve"> the Shi carbenoid (CF</w:t>
      </w:r>
      <w:r w:rsidRPr="000D3047">
        <w:rPr>
          <w:vertAlign w:val="subscript"/>
        </w:rPr>
        <w:t>3</w:t>
      </w:r>
      <w:r w:rsidRPr="000D3047">
        <w:t>C(O)OZnCH</w:t>
      </w:r>
      <w:r w:rsidRPr="000D3047">
        <w:rPr>
          <w:vertAlign w:val="subscript"/>
        </w:rPr>
        <w:t>2</w:t>
      </w:r>
      <w:r w:rsidRPr="000D3047">
        <w:t>I, 10 equiv</w:t>
      </w:r>
      <w:r>
        <w:t>alents) in</w:t>
      </w:r>
      <w:r w:rsidRPr="000D3047">
        <w:t xml:space="preserve"> refluxing </w:t>
      </w:r>
      <w:r>
        <w:t>dichloromethane</w:t>
      </w:r>
      <w:r w:rsidRPr="000D3047">
        <w:t xml:space="preserve"> resulted in the formation of a novel spiro-derivative (</w:t>
      </w:r>
      <w:r w:rsidRPr="000D3047">
        <w:rPr>
          <w:b/>
        </w:rPr>
        <w:t>2</w:t>
      </w:r>
      <w:r w:rsidR="00ED0DC1">
        <w:rPr>
          <w:b/>
        </w:rPr>
        <w:t>9</w:t>
      </w:r>
      <w:r w:rsidRPr="004C4695">
        <w:rPr>
          <w:bCs/>
        </w:rPr>
        <w:t>)</w:t>
      </w:r>
      <w:r w:rsidRPr="000D3047">
        <w:t xml:space="preserve"> in 7% yield alongside its 3</w:t>
      </w:r>
      <w:r>
        <w:t xml:space="preserve">-OMe </w:t>
      </w:r>
      <w:r w:rsidRPr="000D3047">
        <w:t xml:space="preserve">analogue </w:t>
      </w:r>
      <w:r w:rsidR="00DB3FA4">
        <w:rPr>
          <w:b/>
          <w:bCs/>
        </w:rPr>
        <w:t>30</w:t>
      </w:r>
      <w:r w:rsidRPr="000D3047">
        <w:t xml:space="preserve"> as the major product (</w:t>
      </w:r>
      <w:r w:rsidR="008B2841" w:rsidRPr="000D3047">
        <w:t>3</w:t>
      </w:r>
      <w:r w:rsidR="008B2841">
        <w:t>0</w:t>
      </w:r>
      <w:r w:rsidRPr="000D3047">
        <w:t>% yield</w:t>
      </w:r>
      <w:r w:rsidR="00137BBD">
        <w:t>,</w:t>
      </w:r>
      <w:r w:rsidR="0096734C">
        <w:t xml:space="preserve"> based on</w:t>
      </w:r>
      <w:r w:rsidR="00137BBD">
        <w:t xml:space="preserve"> 90%</w:t>
      </w:r>
      <w:r w:rsidR="00140F22">
        <w:t xml:space="preserve"> pur</w:t>
      </w:r>
      <w:r w:rsidR="0096734C">
        <w:t>ity</w:t>
      </w:r>
      <w:r w:rsidR="00140F22">
        <w:t>)</w:t>
      </w:r>
      <w:r w:rsidR="00E26914">
        <w:t xml:space="preserve"> contaminated with a</w:t>
      </w:r>
      <w:r w:rsidR="00A3645A">
        <w:t xml:space="preserve"> small amount of </w:t>
      </w:r>
      <w:r w:rsidR="00751386">
        <w:t xml:space="preserve">an unidentified impurity </w:t>
      </w:r>
      <w:r>
        <w:t>(Scheme 5)</w:t>
      </w:r>
      <w:r w:rsidR="003702F9">
        <w:t xml:space="preserve"> that was difficult to remove by normal-phase chromatography</w:t>
      </w:r>
      <w:r w:rsidR="00B67E04">
        <w:t>.</w:t>
      </w:r>
      <w:r w:rsidR="00160E52">
        <w:t xml:space="preserve"> </w:t>
      </w:r>
      <w:r w:rsidR="00E96687" w:rsidRPr="009C0BF1">
        <w:t>Methylation of the 3-</w:t>
      </w:r>
      <w:r w:rsidR="007E4CC8">
        <w:t>hy</w:t>
      </w:r>
      <w:r w:rsidR="00BC7F00">
        <w:t>droxyl</w:t>
      </w:r>
      <w:r w:rsidR="00E96687" w:rsidRPr="009C0BF1">
        <w:t xml:space="preserve"> in </w:t>
      </w:r>
      <w:r w:rsidR="00DB3FA4">
        <w:rPr>
          <w:b/>
          <w:bCs/>
        </w:rPr>
        <w:t>30</w:t>
      </w:r>
      <w:r w:rsidR="00E96687" w:rsidRPr="009C0BF1">
        <w:t xml:space="preserve"> was not entirely unexpected as the alkylation of heteroatoms is a known side product when using excess reagent and/or prolonged reaction times owing to the high electrophilicity of the zinc </w:t>
      </w:r>
      <w:r w:rsidR="00526246" w:rsidRPr="00162DC3">
        <w:t>carbenoid</w:t>
      </w:r>
      <w:r w:rsidR="00526246" w:rsidRPr="009977F3">
        <w:t>.</w:t>
      </w:r>
      <w:r w:rsidR="00915072">
        <w:rPr>
          <w:noProof/>
        </w:rPr>
        <w:t>[42]</w:t>
      </w:r>
      <w:r w:rsidR="00526246">
        <w:t xml:space="preserve"> </w:t>
      </w:r>
      <w:r w:rsidR="00526246" w:rsidRPr="000D3047">
        <w:rPr>
          <w:rFonts w:cstheme="minorHAnsi"/>
        </w:rPr>
        <w:t xml:space="preserve">Hydrolysis </w:t>
      </w:r>
      <w:r w:rsidRPr="000D3047">
        <w:t xml:space="preserve">of </w:t>
      </w:r>
      <w:r w:rsidR="00F81164">
        <w:t>methyl ester</w:t>
      </w:r>
      <w:r w:rsidR="00F81164" w:rsidRPr="000D3047">
        <w:t xml:space="preserve"> </w:t>
      </w:r>
      <w:r w:rsidRPr="000D3047">
        <w:rPr>
          <w:b/>
        </w:rPr>
        <w:t>2</w:t>
      </w:r>
      <w:r w:rsidR="00DB3FA4">
        <w:rPr>
          <w:b/>
        </w:rPr>
        <w:t>9</w:t>
      </w:r>
      <w:r w:rsidRPr="000D3047">
        <w:rPr>
          <w:b/>
        </w:rPr>
        <w:t xml:space="preserve"> </w:t>
      </w:r>
      <w:r w:rsidRPr="000D3047">
        <w:rPr>
          <w:bCs/>
        </w:rPr>
        <w:t>gave its corresponding acid (</w:t>
      </w:r>
      <w:r w:rsidR="00DB3FA4">
        <w:rPr>
          <w:b/>
        </w:rPr>
        <w:t>31</w:t>
      </w:r>
      <w:r w:rsidRPr="000D3047">
        <w:rPr>
          <w:bCs/>
        </w:rPr>
        <w:t xml:space="preserve">) </w:t>
      </w:r>
      <w:r w:rsidR="001719C3" w:rsidRPr="000D3047">
        <w:rPr>
          <w:bCs/>
        </w:rPr>
        <w:t>f</w:t>
      </w:r>
      <w:r w:rsidR="001719C3">
        <w:rPr>
          <w:bCs/>
        </w:rPr>
        <w:t>or</w:t>
      </w:r>
      <w:r w:rsidR="001719C3" w:rsidRPr="000D3047">
        <w:rPr>
          <w:bCs/>
        </w:rPr>
        <w:t xml:space="preserve"> </w:t>
      </w:r>
      <w:r w:rsidRPr="000D3047">
        <w:rPr>
          <w:bCs/>
        </w:rPr>
        <w:t>which X-ray crystal data was obtained</w:t>
      </w:r>
      <w:r w:rsidR="001719C3">
        <w:rPr>
          <w:bCs/>
        </w:rPr>
        <w:t>,</w:t>
      </w:r>
      <w:r w:rsidRPr="000D3047">
        <w:rPr>
          <w:bCs/>
        </w:rPr>
        <w:t xml:space="preserve"> </w:t>
      </w:r>
      <w:r w:rsidR="00D141A5">
        <w:rPr>
          <w:bCs/>
        </w:rPr>
        <w:t>confirming</w:t>
      </w:r>
      <w:r w:rsidRPr="000D3047">
        <w:rPr>
          <w:bCs/>
        </w:rPr>
        <w:t xml:space="preserve"> formation of the </w:t>
      </w:r>
      <w:r w:rsidRPr="000D3047">
        <w:t>new steroidal skeleton as depicted</w:t>
      </w:r>
      <w:r w:rsidR="00D141A5">
        <w:t xml:space="preserve"> </w:t>
      </w:r>
      <w:r w:rsidR="007356ED">
        <w:t xml:space="preserve">in </w:t>
      </w:r>
      <w:r w:rsidR="00D141A5">
        <w:t>Scheme 5</w:t>
      </w:r>
      <w:r w:rsidRPr="000D3047">
        <w:t xml:space="preserve">. </w:t>
      </w:r>
      <w:r w:rsidRPr="000D3047">
        <w:rPr>
          <w:bCs/>
        </w:rPr>
        <w:t xml:space="preserve"> </w:t>
      </w:r>
    </w:p>
    <w:p w14:paraId="6C0CB627" w14:textId="3624B401" w:rsidR="00EE0025" w:rsidRDefault="007465F1" w:rsidP="00C7339F">
      <w:pPr>
        <w:pStyle w:val="MDPI52figure"/>
        <w:ind w:firstLine="2552"/>
        <w:jc w:val="left"/>
      </w:pPr>
      <w:r w:rsidRPr="00EE0025">
        <w:rPr>
          <w:i/>
          <w:noProof/>
        </w:rPr>
        <mc:AlternateContent>
          <mc:Choice Requires="wps">
            <w:drawing>
              <wp:anchor distT="45720" distB="45720" distL="114300" distR="114300" simplePos="0" relativeHeight="251658240" behindDoc="1" locked="0" layoutInCell="1" allowOverlap="1" wp14:anchorId="031CE7CE" wp14:editId="27D33DD2">
                <wp:simplePos x="0" y="0"/>
                <wp:positionH relativeFrom="page">
                  <wp:posOffset>5677384</wp:posOffset>
                </wp:positionH>
                <wp:positionV relativeFrom="paragraph">
                  <wp:posOffset>1880074</wp:posOffset>
                </wp:positionV>
                <wp:extent cx="313899" cy="258758"/>
                <wp:effectExtent l="0" t="0" r="10160" b="2730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899" cy="258758"/>
                        </a:xfrm>
                        <a:prstGeom prst="rect">
                          <a:avLst/>
                        </a:prstGeom>
                        <a:solidFill>
                          <a:srgbClr val="FFFFFF"/>
                        </a:solidFill>
                        <a:ln w="9525">
                          <a:solidFill>
                            <a:schemeClr val="bg1"/>
                          </a:solidFill>
                          <a:miter lim="800000"/>
                          <a:headEnd/>
                          <a:tailEnd/>
                        </a:ln>
                      </wps:spPr>
                      <wps:txbx>
                        <w:txbxContent>
                          <w:p w14:paraId="56E9EB33" w14:textId="7FC58DEB" w:rsidR="00DD7F07" w:rsidRPr="00EE0025" w:rsidRDefault="00DD7F07" w:rsidP="007465F1">
                            <w:pPr>
                              <w:spacing w:line="240" w:lineRule="auto"/>
                              <w:rPr>
                                <w:rFonts w:ascii="Arial" w:hAnsi="Arial" w:cs="Arial"/>
                                <w:b/>
                                <w:bCs/>
                                <w:sz w:val="16"/>
                                <w:szCs w:val="16"/>
                              </w:rPr>
                            </w:pPr>
                            <w:r>
                              <w:rPr>
                                <w:rFonts w:ascii="Arial" w:hAnsi="Arial" w:cs="Arial"/>
                                <w:b/>
                                <w:bCs/>
                                <w:sz w:val="16"/>
                                <w:szCs w:val="16"/>
                              </w:rPr>
                              <w:t>31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1CE7CE" id="Text Box 2" o:spid="_x0000_s1027" type="#_x0000_t202" style="position:absolute;left:0;text-align:left;margin-left:447.05pt;margin-top:148.05pt;width:24.7pt;height:20.3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" strokecolor="white [3212]">
                <v:textbox>
                  <w:txbxContent>
                    <w:p w14:paraId="56E9EB33" w14:textId="7FC58DEB" w:rsidR="00DD7F07" w:rsidRPr="00EE0025" w:rsidRDefault="00DD7F07" w:rsidP="007465F1">
                      <w:pPr>
                        <w:spacing w:line="240" w:lineRule="auto"/>
                        <w:rPr>
                          <w:rFonts w:ascii="Arial" w:hAnsi="Arial" w:cs="Arial"/>
                          <w:b/>
                          <w:bCs/>
                          <w:sz w:val="16"/>
                          <w:szCs w:val="16"/>
                        </w:rPr>
                      </w:pPr>
                      <w:r>
                        <w:rPr>
                          <w:rFonts w:ascii="Arial" w:hAnsi="Arial" w:cs="Arial"/>
                          <w:b/>
                          <w:bCs/>
                          <w:sz w:val="16"/>
                          <w:szCs w:val="16"/>
                        </w:rPr>
                        <w:t>31</w:t>
                      </w:r>
                    </w:p>
                  </w:txbxContent>
                </v:textbox>
                <w10:wrap anchorx="page"/>
              </v:shape>
            </w:pict>
          </mc:Fallback>
        </mc:AlternateContent>
      </w:r>
      <w:r w:rsidR="00456563">
        <w:rPr>
          <w:noProof/>
        </w:rPr>
        <w:drawing>
          <wp:anchor distT="0" distB="0" distL="114300" distR="114300" simplePos="0" relativeHeight="251658243" behindDoc="1" locked="0" layoutInCell="1" allowOverlap="1" wp14:anchorId="517321FA" wp14:editId="7FA9D733">
            <wp:simplePos x="0" y="0"/>
            <wp:positionH relativeFrom="margin">
              <wp:posOffset>4847542</wp:posOffset>
            </wp:positionH>
            <wp:positionV relativeFrom="paragraph">
              <wp:posOffset>578879</wp:posOffset>
            </wp:positionV>
            <wp:extent cx="1509138" cy="147511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09138" cy="14751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27296">
        <w:object w:dxaOrig="8212" w:dyaOrig="3974" w14:anchorId="5EEA2CEA">
          <v:shape id="_x0000_i1031" type="#_x0000_t75" style="width:329.25pt;height:158.25pt" o:ole="">
            <v:imagedata r:id="rId26" o:title=""/>
          </v:shape>
          <o:OLEObject Type="Embed" ProgID="ChemDraw.Document.6.0" ShapeID="_x0000_i1031" DrawAspect="Content" ObjectID="_1710348349" r:id="rId27"/>
        </w:object>
      </w:r>
    </w:p>
    <w:p w14:paraId="444BBA97" w14:textId="3090404F" w:rsidR="00AE7774" w:rsidRPr="00DE1D9A" w:rsidRDefault="00EA0E1B" w:rsidP="00AE7774">
      <w:pPr>
        <w:pStyle w:val="MDPI51figurecaption"/>
      </w:pPr>
      <w:r w:rsidRPr="00B141BF">
        <w:rPr>
          <w:b/>
          <w:bCs/>
        </w:rPr>
        <w:t>Scheme 5</w:t>
      </w:r>
      <w:r>
        <w:t xml:space="preserve">. Unexpected formation of the spiro-furan ring system using the Shi carbenoid. </w:t>
      </w:r>
      <w:r w:rsidR="00B141BF">
        <w:t>(</w:t>
      </w:r>
      <w:r>
        <w:t>a</w:t>
      </w:r>
      <w:r w:rsidRPr="00455C74">
        <w:t xml:space="preserve">) </w:t>
      </w:r>
      <w:r>
        <w:t>(i) Et</w:t>
      </w:r>
      <w:r w:rsidRPr="0074124D">
        <w:rPr>
          <w:vertAlign w:val="subscript"/>
        </w:rPr>
        <w:t>2</w:t>
      </w:r>
      <w:r>
        <w:t>Zn, TFA, CH</w:t>
      </w:r>
      <w:r w:rsidRPr="001858FC">
        <w:rPr>
          <w:vertAlign w:val="subscript"/>
        </w:rPr>
        <w:t>2</w:t>
      </w:r>
      <w:r>
        <w:t>Cl</w:t>
      </w:r>
      <w:r w:rsidRPr="001858FC">
        <w:rPr>
          <w:vertAlign w:val="subscript"/>
        </w:rPr>
        <w:t>2</w:t>
      </w:r>
      <w:r>
        <w:t xml:space="preserve">, 10 min, 0 </w:t>
      </w:r>
      <w:r w:rsidRPr="00B62E66">
        <w:t>°</w:t>
      </w:r>
      <w:r>
        <w:t>C, (ii) CH</w:t>
      </w:r>
      <w:r w:rsidRPr="00600E8B">
        <w:rPr>
          <w:vertAlign w:val="subscript"/>
        </w:rPr>
        <w:t>2</w:t>
      </w:r>
      <w:r>
        <w:t>I</w:t>
      </w:r>
      <w:r w:rsidRPr="00600E8B">
        <w:rPr>
          <w:vertAlign w:val="subscript"/>
        </w:rPr>
        <w:t>2</w:t>
      </w:r>
      <w:r>
        <w:t xml:space="preserve">, 0 </w:t>
      </w:r>
      <w:r w:rsidRPr="00B62E66">
        <w:t>°</w:t>
      </w:r>
      <w:r>
        <w:t xml:space="preserve">C to r.t., 7% (for </w:t>
      </w:r>
      <w:r w:rsidRPr="00B141BF">
        <w:rPr>
          <w:b/>
        </w:rPr>
        <w:t>2</w:t>
      </w:r>
      <w:r w:rsidR="00027296">
        <w:rPr>
          <w:b/>
        </w:rPr>
        <w:t>9</w:t>
      </w:r>
      <w:r>
        <w:t xml:space="preserve">) and </w:t>
      </w:r>
      <w:r w:rsidR="008B2841">
        <w:t>30</w:t>
      </w:r>
      <w:r>
        <w:t xml:space="preserve">% (for </w:t>
      </w:r>
      <w:r w:rsidR="00027296">
        <w:rPr>
          <w:b/>
        </w:rPr>
        <w:t>30</w:t>
      </w:r>
      <w:r w:rsidR="008B2841">
        <w:rPr>
          <w:bCs/>
        </w:rPr>
        <w:t xml:space="preserve">; </w:t>
      </w:r>
      <w:r w:rsidR="00A15851">
        <w:rPr>
          <w:bCs/>
        </w:rPr>
        <w:t xml:space="preserve">based on </w:t>
      </w:r>
      <w:r w:rsidR="004B28C7">
        <w:rPr>
          <w:bCs/>
        </w:rPr>
        <w:t xml:space="preserve">90% </w:t>
      </w:r>
      <w:r w:rsidR="008B2841">
        <w:rPr>
          <w:bCs/>
        </w:rPr>
        <w:t>purity</w:t>
      </w:r>
      <w:r w:rsidRPr="00B66864">
        <w:t xml:space="preserve">); </w:t>
      </w:r>
      <w:r w:rsidR="00B141BF">
        <w:t>(</w:t>
      </w:r>
      <w:r w:rsidRPr="00B66864">
        <w:t>b) NaOH, MeOH/H</w:t>
      </w:r>
      <w:r w:rsidRPr="00B66864">
        <w:rPr>
          <w:vertAlign w:val="subscript"/>
        </w:rPr>
        <w:t>2</w:t>
      </w:r>
      <w:r w:rsidRPr="00B66864">
        <w:t>O, HCl</w:t>
      </w:r>
      <w:r>
        <w:t>, 92%.</w:t>
      </w:r>
      <w:r w:rsidR="00893656">
        <w:t xml:space="preserve"> </w:t>
      </w:r>
      <w:r w:rsidR="00AE7774">
        <w:t xml:space="preserve">ORTEP plot of the X-ray crystal structure of </w:t>
      </w:r>
      <w:r w:rsidR="00AE7774" w:rsidRPr="00AE7774">
        <w:rPr>
          <w:b/>
          <w:bCs/>
        </w:rPr>
        <w:t>31</w:t>
      </w:r>
      <w:r w:rsidR="00AE7774">
        <w:rPr>
          <w:b/>
          <w:bCs/>
        </w:rPr>
        <w:t xml:space="preserve"> </w:t>
      </w:r>
      <w:r w:rsidR="009F6360" w:rsidRPr="001A0F5A">
        <w:t>(</w:t>
      </w:r>
      <w:r w:rsidR="009F6360">
        <w:t xml:space="preserve">CCDC 2150665) </w:t>
      </w:r>
      <w:r w:rsidR="00AE7774">
        <w:t>shown with 30% probability ellipsoids.</w:t>
      </w:r>
    </w:p>
    <w:p w14:paraId="58D2D07A" w14:textId="2FE187F9" w:rsidR="00C00307" w:rsidRDefault="00C00307" w:rsidP="00251F4F">
      <w:pPr>
        <w:pStyle w:val="MDPI31text"/>
      </w:pPr>
      <w:r w:rsidRPr="0061688B">
        <w:lastRenderedPageBreak/>
        <w:t xml:space="preserve">To improve the yield of </w:t>
      </w:r>
      <w:r>
        <w:rPr>
          <w:b/>
          <w:bCs/>
        </w:rPr>
        <w:t>2</w:t>
      </w:r>
      <w:r w:rsidR="00027296">
        <w:rPr>
          <w:b/>
          <w:bCs/>
        </w:rPr>
        <w:t>9</w:t>
      </w:r>
      <w:r w:rsidRPr="0061688B">
        <w:t xml:space="preserve">, it was proposed that protecting </w:t>
      </w:r>
      <w:r>
        <w:t>the</w:t>
      </w:r>
      <w:r w:rsidRPr="0061688B">
        <w:t xml:space="preserve"> 3-OH position of </w:t>
      </w:r>
      <w:r w:rsidRPr="0061688B">
        <w:rPr>
          <w:b/>
          <w:bCs/>
        </w:rPr>
        <w:t>1</w:t>
      </w:r>
      <w:r w:rsidR="00027296">
        <w:rPr>
          <w:b/>
          <w:bCs/>
        </w:rPr>
        <w:t>6</w:t>
      </w:r>
      <w:r w:rsidRPr="0061688B">
        <w:t xml:space="preserve"> would prevent formation of the methyl ether. Towards this, the selective protection of 3-OH was achieved with acetic anhydride </w:t>
      </w:r>
      <w:r>
        <w:t xml:space="preserve">and sodium bicarbonate </w:t>
      </w:r>
      <w:r w:rsidRPr="0061688B">
        <w:t>in THF at 40</w:t>
      </w:r>
      <w:r w:rsidR="00DD22C0">
        <w:t xml:space="preserve"> </w:t>
      </w:r>
      <w:r w:rsidR="00DD22C0" w:rsidRPr="00B62E66">
        <w:t>°</w:t>
      </w:r>
      <w:r w:rsidR="00DD22C0">
        <w:t xml:space="preserve">C </w:t>
      </w:r>
      <w:r w:rsidRPr="0061688B">
        <w:t xml:space="preserve">over 2 days. </w:t>
      </w:r>
      <w:r>
        <w:t>I</w:t>
      </w:r>
      <w:r w:rsidRPr="0061688B">
        <w:t xml:space="preserve">ncreasing the </w:t>
      </w:r>
      <w:r>
        <w:t xml:space="preserve">reaction </w:t>
      </w:r>
      <w:r w:rsidRPr="0061688B">
        <w:t>temperature to reflux gave a mixture of 7-OAc isomer and di-acetylated product after 2</w:t>
      </w:r>
      <w:r w:rsidR="00DD22C0">
        <w:t xml:space="preserve"> </w:t>
      </w:r>
      <w:r w:rsidRPr="0061688B">
        <w:t xml:space="preserve">h. With the 3-OAc compound </w:t>
      </w:r>
      <w:r>
        <w:t>(</w:t>
      </w:r>
      <w:r w:rsidR="00027296">
        <w:rPr>
          <w:b/>
          <w:bCs/>
        </w:rPr>
        <w:t>32</w:t>
      </w:r>
      <w:r w:rsidRPr="003C18D4">
        <w:t>)</w:t>
      </w:r>
      <w:r w:rsidRPr="0061688B">
        <w:t xml:space="preserve"> in hand, treat</w:t>
      </w:r>
      <w:r>
        <w:t>ment w</w:t>
      </w:r>
      <w:r w:rsidRPr="0061688B">
        <w:t>ith 10 equivalents of Shi’s Zn-carbenoid afford</w:t>
      </w:r>
      <w:r>
        <w:t>ed</w:t>
      </w:r>
      <w:r w:rsidRPr="0061688B">
        <w:t xml:space="preserve"> the spiro derivative </w:t>
      </w:r>
      <w:r w:rsidR="00905E62">
        <w:rPr>
          <w:b/>
        </w:rPr>
        <w:t>33</w:t>
      </w:r>
      <w:r w:rsidRPr="0061688B">
        <w:t xml:space="preserve"> </w:t>
      </w:r>
      <w:r w:rsidR="004576FE" w:rsidRPr="000A0CB0">
        <w:t>(</w:t>
      </w:r>
      <w:r w:rsidR="00710D52" w:rsidRPr="0014429D">
        <w:t>5</w:t>
      </w:r>
      <w:r w:rsidR="00710D52" w:rsidRPr="000A0CB0">
        <w:t>1</w:t>
      </w:r>
      <w:r w:rsidRPr="0014429D">
        <w:t>%</w:t>
      </w:r>
      <w:r w:rsidR="00081FF3" w:rsidRPr="0014429D">
        <w:t>,</w:t>
      </w:r>
      <w:r w:rsidR="00081FF3">
        <w:t xml:space="preserve"> </w:t>
      </w:r>
      <w:r w:rsidR="00D503C1">
        <w:t xml:space="preserve">based on </w:t>
      </w:r>
      <w:r w:rsidR="00081FF3">
        <w:t>90% pur</w:t>
      </w:r>
      <w:r w:rsidR="00D503C1">
        <w:t>ity</w:t>
      </w:r>
      <w:r w:rsidR="00081FF3">
        <w:t xml:space="preserve">) contaminated with small amounts of unidentified impurities that were difficult </w:t>
      </w:r>
      <w:r w:rsidR="00A86A1D">
        <w:t>to remove by chromatography</w:t>
      </w:r>
      <w:r w:rsidR="00083D78">
        <w:t xml:space="preserve"> on silica gel</w:t>
      </w:r>
      <w:r w:rsidRPr="0061688B">
        <w:t xml:space="preserve"> </w:t>
      </w:r>
      <w:r w:rsidRPr="00A17B55">
        <w:t xml:space="preserve">(Scheme </w:t>
      </w:r>
      <w:r>
        <w:t>6</w:t>
      </w:r>
      <w:r w:rsidRPr="00A17B55">
        <w:t>).</w:t>
      </w:r>
      <w:r w:rsidRPr="0061688B">
        <w:t xml:space="preserve"> </w:t>
      </w:r>
      <w:r w:rsidRPr="00AC3939">
        <w:t xml:space="preserve">Deprotection afforded </w:t>
      </w:r>
      <w:r w:rsidR="00905E62">
        <w:rPr>
          <w:b/>
          <w:bCs/>
        </w:rPr>
        <w:t>31</w:t>
      </w:r>
      <w:r w:rsidRPr="00AC3939">
        <w:t xml:space="preserve"> in </w:t>
      </w:r>
      <w:r w:rsidR="00AC3939" w:rsidRPr="00AC3939">
        <w:t>83</w:t>
      </w:r>
      <w:r w:rsidRPr="00AC3939">
        <w:t>%</w:t>
      </w:r>
      <w:r w:rsidR="00DD22C0">
        <w:t xml:space="preserve"> yield.</w:t>
      </w:r>
    </w:p>
    <w:p w14:paraId="4F83C157" w14:textId="295719B8" w:rsidR="000E4A28" w:rsidRDefault="00DF229E" w:rsidP="000E4A28">
      <w:pPr>
        <w:pStyle w:val="MDPI52figure"/>
        <w:ind w:firstLine="2552"/>
      </w:pPr>
      <w:r>
        <w:object w:dxaOrig="8495" w:dyaOrig="2318" w14:anchorId="2ACFFADA">
          <v:shape id="_x0000_i1032" type="#_x0000_t75" style="width:339.75pt;height:93pt" o:ole="">
            <v:imagedata r:id="rId28" o:title=""/>
          </v:shape>
          <o:OLEObject Type="Embed" ProgID="ChemDraw.Document.6.0" ShapeID="_x0000_i1032" DrawAspect="Content" ObjectID="_1710348350" r:id="rId29"/>
        </w:object>
      </w:r>
    </w:p>
    <w:p w14:paraId="2A3C3874" w14:textId="624CE71A" w:rsidR="000C0F8E" w:rsidRDefault="000C0F8E" w:rsidP="000C0F8E">
      <w:pPr>
        <w:pStyle w:val="MDPI51figurecaption"/>
      </w:pPr>
      <w:r w:rsidRPr="00C07C57">
        <w:rPr>
          <w:b/>
          <w:bCs/>
        </w:rPr>
        <w:t>Scheme 6</w:t>
      </w:r>
      <w:r w:rsidRPr="00054EFC">
        <w:t>. Improved route to spiro-furan ring system.</w:t>
      </w:r>
      <w:r>
        <w:t xml:space="preserve"> (</w:t>
      </w:r>
      <w:r w:rsidRPr="00054EFC">
        <w:t>a) Acetic anhydride (18 eq</w:t>
      </w:r>
      <w:r>
        <w:t>,</w:t>
      </w:r>
      <w:r w:rsidRPr="00054EFC">
        <w:t>), NaHCO</w:t>
      </w:r>
      <w:r w:rsidRPr="00054EFC">
        <w:rPr>
          <w:vertAlign w:val="subscript"/>
        </w:rPr>
        <w:t>3</w:t>
      </w:r>
      <w:r w:rsidRPr="00054EFC">
        <w:t xml:space="preserve"> (20 </w:t>
      </w:r>
      <w:r w:rsidRPr="0014429D">
        <w:t>eq</w:t>
      </w:r>
      <w:r w:rsidR="000C7C45" w:rsidRPr="0014429D">
        <w:t>uiv</w:t>
      </w:r>
      <w:r w:rsidRPr="0014429D">
        <w:t xml:space="preserve">.), THF, 40 </w:t>
      </w:r>
      <w:r w:rsidR="000C7C45" w:rsidRPr="0014429D">
        <w:t>°C</w:t>
      </w:r>
      <w:r w:rsidRPr="0014429D">
        <w:t xml:space="preserve">, 33%; </w:t>
      </w:r>
      <w:r w:rsidR="00C07C57" w:rsidRPr="0014429D">
        <w:t>(</w:t>
      </w:r>
      <w:r w:rsidRPr="0014429D">
        <w:t>b)</w:t>
      </w:r>
      <w:r w:rsidR="00447323" w:rsidRPr="0014429D">
        <w:t xml:space="preserve"> (i)</w:t>
      </w:r>
      <w:r w:rsidRPr="0014429D">
        <w:t xml:space="preserve"> Et</w:t>
      </w:r>
      <w:r w:rsidRPr="0014429D">
        <w:rPr>
          <w:vertAlign w:val="subscript"/>
        </w:rPr>
        <w:t>2</w:t>
      </w:r>
      <w:r w:rsidRPr="0014429D">
        <w:t>Zn, TFA, CH</w:t>
      </w:r>
      <w:r w:rsidRPr="0014429D">
        <w:rPr>
          <w:vertAlign w:val="subscript"/>
        </w:rPr>
        <w:t>2</w:t>
      </w:r>
      <w:r w:rsidRPr="0014429D">
        <w:t>Cl</w:t>
      </w:r>
      <w:r w:rsidRPr="0014429D">
        <w:rPr>
          <w:vertAlign w:val="subscript"/>
        </w:rPr>
        <w:t>2</w:t>
      </w:r>
      <w:r w:rsidRPr="0014429D">
        <w:t>, 10 min, 0 °C, (ii) CH</w:t>
      </w:r>
      <w:r w:rsidRPr="0014429D">
        <w:rPr>
          <w:vertAlign w:val="subscript"/>
        </w:rPr>
        <w:t>2</w:t>
      </w:r>
      <w:r w:rsidRPr="0014429D">
        <w:t>I</w:t>
      </w:r>
      <w:r w:rsidRPr="0014429D">
        <w:rPr>
          <w:vertAlign w:val="subscript"/>
        </w:rPr>
        <w:t>2</w:t>
      </w:r>
      <w:r w:rsidRPr="0014429D">
        <w:t xml:space="preserve">, 0 °C to r.t., 2 h, </w:t>
      </w:r>
      <w:r w:rsidR="009F17DC" w:rsidRPr="0014429D">
        <w:t>5</w:t>
      </w:r>
      <w:r w:rsidR="009F17DC" w:rsidRPr="000A0CB0">
        <w:t>1</w:t>
      </w:r>
      <w:r w:rsidRPr="0014429D">
        <w:t>%</w:t>
      </w:r>
      <w:r w:rsidR="00840E51" w:rsidRPr="000A0CB0">
        <w:t xml:space="preserve"> (based on purity</w:t>
      </w:r>
      <w:r w:rsidR="00710D52" w:rsidRPr="000A0CB0">
        <w:t xml:space="preserve"> of </w:t>
      </w:r>
      <w:r w:rsidR="00840E51" w:rsidRPr="000A0CB0">
        <w:t>90%)</w:t>
      </w:r>
      <w:r w:rsidRPr="0014429D">
        <w:t>;</w:t>
      </w:r>
      <w:r w:rsidRPr="00054EFC">
        <w:t xml:space="preserve"> </w:t>
      </w:r>
      <w:r w:rsidR="00C07C57">
        <w:t>(</w:t>
      </w:r>
      <w:r w:rsidRPr="00054EFC">
        <w:t>c) NaOH, MeOH/H</w:t>
      </w:r>
      <w:r w:rsidRPr="00054EFC">
        <w:rPr>
          <w:vertAlign w:val="subscript"/>
        </w:rPr>
        <w:t>2</w:t>
      </w:r>
      <w:r w:rsidRPr="00054EFC">
        <w:t xml:space="preserve">O, HCl, </w:t>
      </w:r>
      <w:r w:rsidR="0059083C">
        <w:t>91</w:t>
      </w:r>
      <w:r w:rsidRPr="00113A9E">
        <w:t>%.</w:t>
      </w:r>
    </w:p>
    <w:p w14:paraId="6AEE0554" w14:textId="0A272AB2" w:rsidR="00162DC3" w:rsidRDefault="00C04256" w:rsidP="00C04256">
      <w:pPr>
        <w:pStyle w:val="MDPI31text"/>
      </w:pPr>
      <w:r w:rsidRPr="00EC2CEE">
        <w:t>Because propellane</w:t>
      </w:r>
      <w:r>
        <w:t xml:space="preserve">s </w:t>
      </w:r>
      <w:r w:rsidRPr="00EC2CEE">
        <w:t xml:space="preserve">have been noted to rearrange under acidic </w:t>
      </w:r>
      <w:r w:rsidR="009E31D8" w:rsidRPr="00EC2CEE">
        <w:rPr>
          <w:rFonts w:cstheme="minorHAnsi"/>
        </w:rPr>
        <w:t>conditions</w:t>
      </w:r>
      <w:r w:rsidR="00915072">
        <w:rPr>
          <w:rFonts w:cstheme="minorHAnsi"/>
          <w:noProof/>
        </w:rPr>
        <w:t>[43]</w:t>
      </w:r>
      <w:r w:rsidR="009E31D8">
        <w:t xml:space="preserve"> </w:t>
      </w:r>
      <w:r>
        <w:t xml:space="preserve">it was </w:t>
      </w:r>
      <w:r w:rsidR="00D13D4F">
        <w:t>postulated</w:t>
      </w:r>
      <w:r>
        <w:t xml:space="preserve"> that </w:t>
      </w:r>
      <w:r w:rsidR="00BD44C0" w:rsidRPr="00A06BD6">
        <w:rPr>
          <w:b/>
          <w:bCs/>
        </w:rPr>
        <w:t>2</w:t>
      </w:r>
      <w:r w:rsidR="00BD44C0">
        <w:rPr>
          <w:b/>
          <w:bCs/>
        </w:rPr>
        <w:t>9</w:t>
      </w:r>
      <w:r w:rsidR="00BD44C0">
        <w:t xml:space="preserve"> </w:t>
      </w:r>
      <w:r w:rsidR="001D3D1F">
        <w:t xml:space="preserve">could </w:t>
      </w:r>
      <w:r w:rsidR="00B11FC3">
        <w:t xml:space="preserve">have been </w:t>
      </w:r>
      <w:r w:rsidR="001D3D1F">
        <w:t>form</w:t>
      </w:r>
      <w:r w:rsidR="00B11FC3">
        <w:t>ed</w:t>
      </w:r>
      <w:r w:rsidR="001D3D1F">
        <w:t xml:space="preserve"> </w:t>
      </w:r>
      <w:r w:rsidR="00B11FC3">
        <w:t xml:space="preserve">by </w:t>
      </w:r>
      <w:r>
        <w:t xml:space="preserve">trifluoracetic acid-promoted </w:t>
      </w:r>
      <w:r w:rsidR="00B11FC3">
        <w:t xml:space="preserve">rearrangement </w:t>
      </w:r>
      <w:r>
        <w:t xml:space="preserve">of a cyclopropane intermediate leading to the more thermodynamically stable product isolated. </w:t>
      </w:r>
      <w:r w:rsidR="005F7820">
        <w:t xml:space="preserve">To </w:t>
      </w:r>
      <w:r w:rsidR="00235634">
        <w:t xml:space="preserve">evaluate </w:t>
      </w:r>
      <w:r w:rsidR="00D547C9">
        <w:t xml:space="preserve">this </w:t>
      </w:r>
      <w:r w:rsidR="005F7820">
        <w:t xml:space="preserve">possibility, cyclopropane </w:t>
      </w:r>
      <w:r w:rsidR="005F7820">
        <w:rPr>
          <w:b/>
          <w:bCs/>
        </w:rPr>
        <w:t>1</w:t>
      </w:r>
      <w:r w:rsidR="008D2946">
        <w:rPr>
          <w:b/>
          <w:bCs/>
        </w:rPr>
        <w:t xml:space="preserve">7 </w:t>
      </w:r>
      <w:r w:rsidR="005F7820">
        <w:t>was treated with</w:t>
      </w:r>
      <w:r w:rsidR="005F7820" w:rsidRPr="009039BE">
        <w:t xml:space="preserve"> </w:t>
      </w:r>
      <w:r w:rsidR="005F7820" w:rsidRPr="00EC2CEE">
        <w:t xml:space="preserve">either TFA or acetic acid </w:t>
      </w:r>
      <w:r w:rsidR="005F7820">
        <w:t>and monitored by NMR spectroscopy.</w:t>
      </w:r>
      <w:r>
        <w:t xml:space="preserve"> </w:t>
      </w:r>
      <w:r w:rsidR="005F7820">
        <w:t>However</w:t>
      </w:r>
      <w:r>
        <w:t xml:space="preserve">, </w:t>
      </w:r>
      <w:r w:rsidRPr="00FF60F4">
        <w:t xml:space="preserve">after </w:t>
      </w:r>
      <w:r w:rsidR="00D27A05" w:rsidRPr="00FF60F4">
        <w:t>5 mins</w:t>
      </w:r>
      <w:r w:rsidR="00035DE9">
        <w:t xml:space="preserve"> (TFA)</w:t>
      </w:r>
      <w:r w:rsidR="006E4365">
        <w:t xml:space="preserve"> or </w:t>
      </w:r>
      <w:r w:rsidR="005F7820">
        <w:t>4 h (AcOH)</w:t>
      </w:r>
      <w:r>
        <w:t xml:space="preserve">, </w:t>
      </w:r>
      <w:r w:rsidR="005F7820">
        <w:t>although the cyclopropane ha</w:t>
      </w:r>
      <w:r w:rsidR="000E4059">
        <w:t>d</w:t>
      </w:r>
      <w:r w:rsidR="005F7820">
        <w:t xml:space="preserve"> been consumed, </w:t>
      </w:r>
      <w:r>
        <w:t xml:space="preserve">there was no evidence of </w:t>
      </w:r>
      <w:r w:rsidR="00D65CE4">
        <w:rPr>
          <w:b/>
          <w:bCs/>
        </w:rPr>
        <w:t>29</w:t>
      </w:r>
      <w:r w:rsidR="00D65CE4">
        <w:t xml:space="preserve"> </w:t>
      </w:r>
      <w:r>
        <w:t xml:space="preserve">forming under these conditions. Instead, a potential mechanism leading to </w:t>
      </w:r>
      <w:r w:rsidR="00D65CE4" w:rsidRPr="0023510D">
        <w:rPr>
          <w:b/>
          <w:bCs/>
        </w:rPr>
        <w:t>2</w:t>
      </w:r>
      <w:r w:rsidR="00D65CE4">
        <w:rPr>
          <w:b/>
          <w:bCs/>
        </w:rPr>
        <w:t>9</w:t>
      </w:r>
      <w:r w:rsidR="00D65CE4">
        <w:t xml:space="preserve"> </w:t>
      </w:r>
      <w:r>
        <w:t xml:space="preserve">is proposed to occur through </w:t>
      </w:r>
      <w:r w:rsidR="0051454C">
        <w:t xml:space="preserve">coordination </w:t>
      </w:r>
      <w:r>
        <w:t xml:space="preserve">of </w:t>
      </w:r>
      <w:r w:rsidR="0051454C">
        <w:t xml:space="preserve">the </w:t>
      </w:r>
      <w:r w:rsidR="00622585">
        <w:t xml:space="preserve">more electron deficient </w:t>
      </w:r>
      <w:r w:rsidR="00D13C8C">
        <w:t xml:space="preserve">Shi </w:t>
      </w:r>
      <w:r w:rsidR="00622585">
        <w:t>carbenoid species</w:t>
      </w:r>
      <w:r w:rsidR="00741D1E">
        <w:t xml:space="preserve"> to </w:t>
      </w:r>
      <w:r w:rsidR="00741D1E">
        <w:rPr>
          <w:i/>
          <w:iCs/>
        </w:rPr>
        <w:t>O</w:t>
      </w:r>
      <w:r w:rsidR="00741D1E">
        <w:t>-7 which then withdraw</w:t>
      </w:r>
      <w:r w:rsidR="00FD3CF0">
        <w:t>s</w:t>
      </w:r>
      <w:r w:rsidR="00C52CC2">
        <w:t xml:space="preserve"> </w:t>
      </w:r>
      <w:r w:rsidR="00FD3CF0">
        <w:t xml:space="preserve">electron density from the </w:t>
      </w:r>
      <w:r w:rsidR="00226823">
        <w:t>(</w:t>
      </w:r>
      <w:r w:rsidR="00FD3CF0">
        <w:t>13,14</w:t>
      </w:r>
      <w:r w:rsidR="00226823">
        <w:t>)</w:t>
      </w:r>
      <w:r w:rsidR="00FD3CF0">
        <w:t>-double bond to form a carbocation</w:t>
      </w:r>
      <w:r w:rsidR="00C52CC2">
        <w:t xml:space="preserve"> at </w:t>
      </w:r>
      <w:r w:rsidR="00C52CC2" w:rsidRPr="009C0BF1">
        <w:rPr>
          <w:i/>
          <w:iCs/>
        </w:rPr>
        <w:t>C</w:t>
      </w:r>
      <w:r w:rsidR="00C52CC2">
        <w:t>-13</w:t>
      </w:r>
      <w:r w:rsidR="001A5498">
        <w:t xml:space="preserve"> (Scheme 7)</w:t>
      </w:r>
      <w:r w:rsidR="00C52CC2">
        <w:t xml:space="preserve">. Concomitant </w:t>
      </w:r>
      <w:r w:rsidR="00226823">
        <w:t>migration of the (8,14)-σ-bond</w:t>
      </w:r>
      <w:r w:rsidR="008744E0">
        <w:t xml:space="preserve"> with the </w:t>
      </w:r>
      <w:r w:rsidR="00704E35">
        <w:t xml:space="preserve">vacant </w:t>
      </w:r>
      <w:r w:rsidR="00704E35">
        <w:rPr>
          <w:i/>
          <w:iCs/>
        </w:rPr>
        <w:t>p</w:t>
      </w:r>
      <w:r w:rsidR="00704E35">
        <w:t>-orb</w:t>
      </w:r>
      <w:r w:rsidR="000E4059">
        <w:t>i</w:t>
      </w:r>
      <w:r w:rsidR="00704E35">
        <w:t xml:space="preserve">tal of the nascent carbocation </w:t>
      </w:r>
      <w:r w:rsidR="009C4593">
        <w:t xml:space="preserve">at </w:t>
      </w:r>
      <w:r w:rsidR="009C4593">
        <w:rPr>
          <w:i/>
          <w:iCs/>
        </w:rPr>
        <w:t>C</w:t>
      </w:r>
      <w:r w:rsidR="009C4593">
        <w:t>-13</w:t>
      </w:r>
      <w:r w:rsidR="00731691">
        <w:t>,</w:t>
      </w:r>
      <w:r w:rsidR="009C4593">
        <w:t xml:space="preserve"> due to excellent orbital overlap</w:t>
      </w:r>
      <w:r w:rsidR="00250EFD">
        <w:t xml:space="preserve">, </w:t>
      </w:r>
      <w:r w:rsidR="000F6208">
        <w:t xml:space="preserve">is </w:t>
      </w:r>
      <w:r w:rsidR="00250EFD">
        <w:t xml:space="preserve">followed by </w:t>
      </w:r>
      <w:r w:rsidR="00F74C83">
        <w:t>spiro-</w:t>
      </w:r>
      <w:r w:rsidR="00250EFD">
        <w:t xml:space="preserve">etherification of </w:t>
      </w:r>
      <w:r w:rsidR="00250EFD">
        <w:rPr>
          <w:i/>
          <w:iCs/>
        </w:rPr>
        <w:t>O</w:t>
      </w:r>
      <w:r w:rsidR="00250EFD">
        <w:t>-7</w:t>
      </w:r>
      <w:r w:rsidR="004F2D28">
        <w:t xml:space="preserve"> at the </w:t>
      </w:r>
      <w:r w:rsidR="00A04CD6">
        <w:t>newly formed</w:t>
      </w:r>
      <w:r w:rsidR="00BF639C">
        <w:t xml:space="preserve"> carbocation</w:t>
      </w:r>
      <w:r w:rsidR="00A04CD6">
        <w:t>, then quenching</w:t>
      </w:r>
      <w:r w:rsidR="001E5507">
        <w:t xml:space="preserve"> of the resultant carbenoid species</w:t>
      </w:r>
      <w:r w:rsidR="00731691">
        <w:t>. This rearrangement process may be highly concerted</w:t>
      </w:r>
      <w:r w:rsidR="007E3CF1">
        <w:t xml:space="preserve"> based on the minimal atomic reorganization </w:t>
      </w:r>
      <w:r w:rsidR="00E175FE">
        <w:t>required</w:t>
      </w:r>
      <w:r w:rsidR="007C4DCC">
        <w:t>, and to</w:t>
      </w:r>
      <w:r w:rsidR="00E175FE">
        <w:t xml:space="preserve"> the</w:t>
      </w:r>
      <w:r w:rsidR="007C4DCC">
        <w:t xml:space="preserve"> best of our knowledge</w:t>
      </w:r>
      <w:r w:rsidR="005F2D1B">
        <w:t xml:space="preserve"> is an unprecedented</w:t>
      </w:r>
      <w:r w:rsidR="008275D2">
        <w:t xml:space="preserve"> and unexplore</w:t>
      </w:r>
      <w:r w:rsidR="009F4B44">
        <w:t>d</w:t>
      </w:r>
      <w:r w:rsidR="005F2D1B">
        <w:t xml:space="preserve"> skeletal rearrangement in bile acid and steroid chemistry</w:t>
      </w:r>
      <w:r w:rsidR="00064EFF">
        <w:t>.</w:t>
      </w:r>
    </w:p>
    <w:p w14:paraId="09D54B57" w14:textId="2D82C8FB" w:rsidR="00C04256" w:rsidRDefault="00DF229E" w:rsidP="00FF3A1F">
      <w:pPr>
        <w:pStyle w:val="MDPI52figure"/>
        <w:ind w:firstLine="2694"/>
      </w:pPr>
      <w:r>
        <w:rPr>
          <w:szCs w:val="22"/>
        </w:rPr>
        <w:object w:dxaOrig="7984" w:dyaOrig="4442" w14:anchorId="6DE4E2FB">
          <v:shape id="_x0000_i1033" type="#_x0000_t75" style="width:318.75pt;height:178.5pt" o:ole="">
            <v:imagedata r:id="rId30" o:title=""/>
          </v:shape>
          <o:OLEObject Type="Embed" ProgID="ChemDraw.Document.6.0" ShapeID="_x0000_i1033" DrawAspect="Content" ObjectID="_1710348351" r:id="rId31"/>
        </w:object>
      </w:r>
    </w:p>
    <w:p w14:paraId="363CC5A7" w14:textId="60DCC394" w:rsidR="00373CDE" w:rsidRPr="007B26FE" w:rsidRDefault="00373CDE" w:rsidP="00373CDE">
      <w:pPr>
        <w:pStyle w:val="MDPI51figurecaption"/>
      </w:pPr>
      <w:r w:rsidRPr="009C0BF1">
        <w:rPr>
          <w:b/>
          <w:bCs/>
        </w:rPr>
        <w:t>Scheme 7</w:t>
      </w:r>
      <w:r w:rsidRPr="007B26FE">
        <w:t xml:space="preserve">. Proposed mechanism for rearrangement product from reacting the Shi Zn-carbenoid with the </w:t>
      </w:r>
      <w:r w:rsidRPr="007B26FE">
        <w:rPr>
          <w:bCs/>
        </w:rPr>
        <w:t>Δ</w:t>
      </w:r>
      <w:r w:rsidRPr="007B26FE">
        <w:rPr>
          <w:bCs/>
          <w:vertAlign w:val="superscript"/>
        </w:rPr>
        <w:t>13</w:t>
      </w:r>
      <w:r>
        <w:rPr>
          <w:bCs/>
          <w:vertAlign w:val="superscript"/>
        </w:rPr>
        <w:t>(</w:t>
      </w:r>
      <w:r w:rsidRPr="007B26FE">
        <w:rPr>
          <w:bCs/>
          <w:vertAlign w:val="superscript"/>
        </w:rPr>
        <w:t>14</w:t>
      </w:r>
      <w:r>
        <w:rPr>
          <w:bCs/>
          <w:vertAlign w:val="superscript"/>
        </w:rPr>
        <w:t>)</w:t>
      </w:r>
      <w:r w:rsidR="009D2302">
        <w:rPr>
          <w:bCs/>
        </w:rPr>
        <w:t>-b</w:t>
      </w:r>
      <w:r w:rsidRPr="007B26FE">
        <w:rPr>
          <w:bCs/>
        </w:rPr>
        <w:t>ile acid</w:t>
      </w:r>
      <w:r w:rsidRPr="007B26FE">
        <w:t>.</w:t>
      </w:r>
    </w:p>
    <w:p w14:paraId="6F43A738" w14:textId="7062E9FC" w:rsidR="008839E5" w:rsidRDefault="00ED009E" w:rsidP="008839E5">
      <w:pPr>
        <w:pStyle w:val="MDPI21heading1"/>
      </w:pPr>
      <w:r>
        <w:lastRenderedPageBreak/>
        <w:t>3</w:t>
      </w:r>
      <w:r w:rsidR="008839E5">
        <w:t>. Conclusions</w:t>
      </w:r>
    </w:p>
    <w:p w14:paraId="7EF9E6CB" w14:textId="16CAF97A" w:rsidR="00A417E9" w:rsidRDefault="00A417E9" w:rsidP="00A417E9">
      <w:pPr>
        <w:pStyle w:val="MDPI31text"/>
      </w:pPr>
      <w:r>
        <w:t>The s</w:t>
      </w:r>
      <w:r w:rsidRPr="00317036">
        <w:t>tereoselective α-cycloprop</w:t>
      </w:r>
      <w:r>
        <w:t xml:space="preserve">anation of </w:t>
      </w:r>
      <w:r w:rsidRPr="003823B4">
        <w:t>a</w:t>
      </w:r>
      <w:r w:rsidRPr="00F328DB">
        <w:t xml:space="preserve"> Δ</w:t>
      </w:r>
      <w:r w:rsidRPr="00F328DB">
        <w:rPr>
          <w:vertAlign w:val="superscript"/>
        </w:rPr>
        <w:t>13(14)</w:t>
      </w:r>
      <w:r w:rsidR="003823B4">
        <w:t>-</w:t>
      </w:r>
      <w:r w:rsidR="003823B4" w:rsidRPr="003823B4">
        <w:t>bile</w:t>
      </w:r>
      <w:r w:rsidR="003823B4">
        <w:t xml:space="preserve"> acid alkene</w:t>
      </w:r>
      <w:r w:rsidR="001F31D9">
        <w:t xml:space="preserve"> (</w:t>
      </w:r>
      <w:r w:rsidR="001F31D9">
        <w:rPr>
          <w:b/>
          <w:bCs/>
        </w:rPr>
        <w:t>1</w:t>
      </w:r>
      <w:r w:rsidR="00DF229E">
        <w:rPr>
          <w:b/>
          <w:bCs/>
        </w:rPr>
        <w:t>6</w:t>
      </w:r>
      <w:r w:rsidR="0069112D" w:rsidRPr="00F328DB">
        <w:t xml:space="preserve"> </w:t>
      </w:r>
      <w:r w:rsidR="00F3077C">
        <w:t>or</w:t>
      </w:r>
      <w:r w:rsidR="00816DF6">
        <w:t xml:space="preserve"> </w:t>
      </w:r>
      <w:r w:rsidR="007F738B">
        <w:t>its</w:t>
      </w:r>
      <w:r w:rsidR="00816DF6">
        <w:t xml:space="preserve"> 3-OH</w:t>
      </w:r>
      <w:r w:rsidR="00A71415">
        <w:t>-protected form</w:t>
      </w:r>
      <w:r w:rsidR="00F3077C">
        <w:t xml:space="preserve"> </w:t>
      </w:r>
      <w:r w:rsidR="00DF229E">
        <w:rPr>
          <w:b/>
          <w:bCs/>
        </w:rPr>
        <w:t>20</w:t>
      </w:r>
      <w:r w:rsidR="001F31D9">
        <w:t>)</w:t>
      </w:r>
      <w:r w:rsidR="00A94177">
        <w:t xml:space="preserve">, in which </w:t>
      </w:r>
      <w:r w:rsidR="00FC4ED5">
        <w:t xml:space="preserve">the 7-OH is not protected, </w:t>
      </w:r>
      <w:r w:rsidR="004908F5" w:rsidRPr="00317036">
        <w:t xml:space="preserve">occurs </w:t>
      </w:r>
      <w:r w:rsidRPr="00317036">
        <w:t xml:space="preserve">readily </w:t>
      </w:r>
      <w:r>
        <w:t xml:space="preserve">when </w:t>
      </w:r>
      <w:r w:rsidR="004908F5">
        <w:t xml:space="preserve">it is </w:t>
      </w:r>
      <w:r>
        <w:t xml:space="preserve">treated with the </w:t>
      </w:r>
      <w:r w:rsidRPr="00317036">
        <w:t>Furukawa carbenoid via assisted intramolecular additio</w:t>
      </w:r>
      <w:r w:rsidR="00446FF3">
        <w:t>n.</w:t>
      </w:r>
      <w:r w:rsidRPr="00317036">
        <w:t xml:space="preserve"> Applying the same conditions to either the isomeric</w:t>
      </w:r>
      <w:r>
        <w:t xml:space="preserve"> Δ</w:t>
      </w:r>
      <w:r w:rsidRPr="0024469B">
        <w:rPr>
          <w:vertAlign w:val="superscript"/>
        </w:rPr>
        <w:t>13</w:t>
      </w:r>
      <w:r>
        <w:rPr>
          <w:vertAlign w:val="superscript"/>
        </w:rPr>
        <w:t>(</w:t>
      </w:r>
      <w:r w:rsidRPr="0024469B">
        <w:rPr>
          <w:vertAlign w:val="superscript"/>
        </w:rPr>
        <w:t>17</w:t>
      </w:r>
      <w:r>
        <w:rPr>
          <w:vertAlign w:val="superscript"/>
        </w:rPr>
        <w:t>)</w:t>
      </w:r>
      <w:r w:rsidR="00554E7A">
        <w:t>-</w:t>
      </w:r>
      <w:r>
        <w:t xml:space="preserve">bile acid </w:t>
      </w:r>
      <w:r w:rsidRPr="00566F71">
        <w:rPr>
          <w:b/>
          <w:bCs/>
        </w:rPr>
        <w:t>2</w:t>
      </w:r>
      <w:r>
        <w:t xml:space="preserve"> </w:t>
      </w:r>
      <w:r w:rsidRPr="00317036">
        <w:t xml:space="preserve">or </w:t>
      </w:r>
      <w:r w:rsidR="00C37425">
        <w:t xml:space="preserve">to compound </w:t>
      </w:r>
      <w:r w:rsidR="00C37425">
        <w:rPr>
          <w:b/>
          <w:bCs/>
        </w:rPr>
        <w:t>2</w:t>
      </w:r>
      <w:r w:rsidR="00DF229E">
        <w:rPr>
          <w:b/>
          <w:bCs/>
        </w:rPr>
        <w:t>7</w:t>
      </w:r>
      <w:r w:rsidR="00AE4D5B">
        <w:t>,</w:t>
      </w:r>
      <w:r w:rsidR="00791274">
        <w:rPr>
          <w:b/>
          <w:bCs/>
        </w:rPr>
        <w:t xml:space="preserve"> </w:t>
      </w:r>
      <w:r w:rsidRPr="00317036">
        <w:t>whe</w:t>
      </w:r>
      <w:r w:rsidR="00791274">
        <w:t>re</w:t>
      </w:r>
      <w:r w:rsidRPr="00317036">
        <w:t xml:space="preserve"> the 7-OH is protected</w:t>
      </w:r>
      <w:r w:rsidR="00485447">
        <w:t>,</w:t>
      </w:r>
      <w:r>
        <w:t xml:space="preserve"> abolishes </w:t>
      </w:r>
      <w:r w:rsidRPr="00317036">
        <w:t>cyclopropan</w:t>
      </w:r>
      <w:r>
        <w:t>e formation showing the importance of the homo</w:t>
      </w:r>
      <w:r w:rsidR="00D7471D">
        <w:t>-</w:t>
      </w:r>
      <w:r>
        <w:t>allylic hydroxyl for directed methylene cycloaddition</w:t>
      </w:r>
      <w:r w:rsidR="005E5B09">
        <w:t xml:space="preserve"> in this system</w:t>
      </w:r>
      <w:r>
        <w:t xml:space="preserve">. </w:t>
      </w:r>
      <w:r w:rsidRPr="00317036">
        <w:t>The cyclopropane product was further derivatized as the taurine conjugate</w:t>
      </w:r>
      <w:r w:rsidR="0051573E" w:rsidRPr="00317036">
        <w:t xml:space="preserve"> </w:t>
      </w:r>
      <w:r w:rsidR="004C3099">
        <w:t xml:space="preserve">and converted </w:t>
      </w:r>
      <w:r w:rsidR="00127D80">
        <w:t xml:space="preserve">to </w:t>
      </w:r>
      <w:r w:rsidR="00B579C4">
        <w:t xml:space="preserve">a </w:t>
      </w:r>
      <w:r w:rsidRPr="00317036">
        <w:t>7-keto-derivative and</w:t>
      </w:r>
      <w:r>
        <w:t xml:space="preserve"> its 7β-epimer. </w:t>
      </w:r>
      <w:r w:rsidR="0050420F">
        <w:t xml:space="preserve">In contrast to </w:t>
      </w:r>
      <w:r w:rsidR="00E94D7C">
        <w:t>treatment with the Furukawa carbenoid, w</w:t>
      </w:r>
      <w:r w:rsidRPr="00317036">
        <w:t xml:space="preserve">hen </w:t>
      </w:r>
      <w:r w:rsidR="002D3F43">
        <w:t xml:space="preserve">the </w:t>
      </w:r>
      <w:r w:rsidR="002D3F43" w:rsidRPr="00D26021">
        <w:t>Δ</w:t>
      </w:r>
      <w:r w:rsidR="002D3F43" w:rsidRPr="00D26021">
        <w:rPr>
          <w:vertAlign w:val="superscript"/>
        </w:rPr>
        <w:t>13(14)</w:t>
      </w:r>
      <w:r w:rsidR="002D3F43">
        <w:t>-alkene (</w:t>
      </w:r>
      <w:r w:rsidR="002D3F43">
        <w:rPr>
          <w:b/>
          <w:bCs/>
        </w:rPr>
        <w:t>1</w:t>
      </w:r>
      <w:r w:rsidR="00DF229E">
        <w:rPr>
          <w:b/>
          <w:bCs/>
        </w:rPr>
        <w:t>6</w:t>
      </w:r>
      <w:r w:rsidR="002D3F43">
        <w:t xml:space="preserve"> </w:t>
      </w:r>
      <w:r w:rsidR="0069112D">
        <w:t>or its</w:t>
      </w:r>
      <w:r w:rsidR="00A71415">
        <w:t xml:space="preserve"> 3-OH-protected form</w:t>
      </w:r>
      <w:r w:rsidR="002D3F43">
        <w:t xml:space="preserve"> </w:t>
      </w:r>
      <w:r w:rsidR="00DF229E">
        <w:rPr>
          <w:b/>
          <w:bCs/>
        </w:rPr>
        <w:t>32</w:t>
      </w:r>
      <w:r w:rsidR="001C1B19">
        <w:t>)</w:t>
      </w:r>
      <w:r w:rsidR="007461B7">
        <w:t xml:space="preserve"> </w:t>
      </w:r>
      <w:r w:rsidR="00B579C4">
        <w:t>w</w:t>
      </w:r>
      <w:r>
        <w:t>as</w:t>
      </w:r>
      <w:r w:rsidRPr="00317036">
        <w:t xml:space="preserve"> exposed to </w:t>
      </w:r>
      <w:r>
        <w:t xml:space="preserve">the </w:t>
      </w:r>
      <w:r w:rsidRPr="00317036">
        <w:t xml:space="preserve">Shi carbenoid, the major product </w:t>
      </w:r>
      <w:r>
        <w:t>was</w:t>
      </w:r>
      <w:r w:rsidRPr="00317036">
        <w:t xml:space="preserve"> a</w:t>
      </w:r>
      <w:r>
        <w:t>n unexpected</w:t>
      </w:r>
      <w:r w:rsidRPr="00317036">
        <w:t xml:space="preserve"> rearranged spiro-</w:t>
      </w:r>
      <w:r>
        <w:t xml:space="preserve">furan </w:t>
      </w:r>
      <w:r w:rsidRPr="00317036">
        <w:t>derivative</w:t>
      </w:r>
      <w:r w:rsidR="00996C90">
        <w:t>,</w:t>
      </w:r>
      <w:r>
        <w:t xml:space="preserve"> the structure of which was elucidated through X-ray crystallography</w:t>
      </w:r>
      <w:r w:rsidRPr="00317036">
        <w:t xml:space="preserve">. </w:t>
      </w:r>
      <w:r>
        <w:t xml:space="preserve">Overall, this study has resulted in bile acid analogues with altered C/D ring conformations which </w:t>
      </w:r>
      <w:r w:rsidR="00622A4F">
        <w:t>are</w:t>
      </w:r>
      <w:r w:rsidR="00122105">
        <w:t xml:space="preserve"> </w:t>
      </w:r>
      <w:r>
        <w:t xml:space="preserve">currently being investigated </w:t>
      </w:r>
      <w:r w:rsidRPr="00317036">
        <w:t xml:space="preserve">for their ability to </w:t>
      </w:r>
      <w:r>
        <w:t xml:space="preserve">selectively </w:t>
      </w:r>
      <w:r w:rsidRPr="00317036">
        <w:t>activate the bile acid receptors FXR and TGR5.</w:t>
      </w:r>
    </w:p>
    <w:p w14:paraId="2F50BDDE" w14:textId="77777777" w:rsidR="002F126F" w:rsidRDefault="00755021" w:rsidP="00755021">
      <w:pPr>
        <w:pStyle w:val="MDPI21heading1"/>
      </w:pPr>
      <w:bookmarkStart w:id="2" w:name="page2"/>
      <w:bookmarkStart w:id="3" w:name="page3"/>
      <w:bookmarkEnd w:id="2"/>
      <w:bookmarkEnd w:id="3"/>
      <w:r>
        <w:rPr>
          <w:lang w:eastAsia="zh-CN"/>
        </w:rPr>
        <w:t xml:space="preserve">4. </w:t>
      </w:r>
      <w:r w:rsidR="002F126F">
        <w:t>Materials and Methods</w:t>
      </w:r>
    </w:p>
    <w:p w14:paraId="11200DED" w14:textId="7360DC2C" w:rsidR="00D212D6" w:rsidRDefault="00D212D6" w:rsidP="003F6B82">
      <w:pPr>
        <w:pStyle w:val="MDPI31text"/>
        <w:ind w:firstLine="452"/>
      </w:pPr>
      <w:r>
        <w:t>Proton (</w:t>
      </w:r>
      <w:r>
        <w:rPr>
          <w:vertAlign w:val="superscript"/>
        </w:rPr>
        <w:t>1</w:t>
      </w:r>
      <w:r>
        <w:t>H) and carbon (</w:t>
      </w:r>
      <w:r>
        <w:rPr>
          <w:vertAlign w:val="superscript"/>
        </w:rPr>
        <w:t>13</w:t>
      </w:r>
      <w:r>
        <w:t>C) NMR spectra were recorded on Bruker Avance (III)-500 MHz spectrometer. Chemical shifts are reported in ppm relative to Me</w:t>
      </w:r>
      <w:r>
        <w:rPr>
          <w:vertAlign w:val="subscript"/>
        </w:rPr>
        <w:t>4</w:t>
      </w:r>
      <w:r>
        <w:t>Si (TMS, δ 0.00 ppm), or residual solvent peaks as an internal standard set to δ 7.26 and 77.</w:t>
      </w:r>
      <w:r w:rsidR="00146C1C">
        <w:t>16</w:t>
      </w:r>
      <w:r>
        <w:t xml:space="preserve"> ppm (CDCl</w:t>
      </w:r>
      <w:r>
        <w:rPr>
          <w:vertAlign w:val="subscript"/>
        </w:rPr>
        <w:t>3</w:t>
      </w:r>
      <w:r>
        <w:t>), or δ 3.3</w:t>
      </w:r>
      <w:r w:rsidR="00F266ED">
        <w:t>1</w:t>
      </w:r>
      <w:r>
        <w:t xml:space="preserve"> and 49.0</w:t>
      </w:r>
      <w:r w:rsidR="00F266ED">
        <w:t>0</w:t>
      </w:r>
      <w:r>
        <w:t xml:space="preserve"> ppm (CD</w:t>
      </w:r>
      <w:r>
        <w:rPr>
          <w:vertAlign w:val="subscript"/>
        </w:rPr>
        <w:t>3</w:t>
      </w:r>
      <w:r>
        <w:t>OD), or δ 2.50 and 39.</w:t>
      </w:r>
      <w:r w:rsidR="00F266ED">
        <w:t>52</w:t>
      </w:r>
      <w:r>
        <w:t xml:space="preserve"> ppm (d</w:t>
      </w:r>
      <w:r>
        <w:rPr>
          <w:vertAlign w:val="subscript"/>
        </w:rPr>
        <w:t>6</w:t>
      </w:r>
      <w:r>
        <w:t>-DMSO) or δ 7.01 and 20.43 ppm (toluene-d</w:t>
      </w:r>
      <w:r>
        <w:rPr>
          <w:vertAlign w:val="subscript"/>
        </w:rPr>
        <w:t>8</w:t>
      </w:r>
      <w:r>
        <w:t xml:space="preserve">). Electrospray ionization (ESI) mass spectrometry (MS) experiments were performed on a Waters QTOF Premier mass spectrometer (Micromass, UK) under normal conditions. Sodium formate solution was used as calibrant for high resolution mass spectra (HRMS) measurements. Reactions were monitored by thin layer chromatography (TLC) using 0.2 mm silica gel (Merck Kieselgel 60 F254) precoated aluminium plates, using UV light, ammonium molybdate or potassium permanganate staining solution to visualize. Silver nitrate-impregnated TLC plates were prepared by dipping silica gel precoated aluminium plates in a 20% silver nitrate solution in acetonitrile and drying these in an oven at 120 </w:t>
      </w:r>
      <w:r w:rsidR="00722C26">
        <w:rPr>
          <w:rFonts w:ascii="Cambria Math" w:hAnsi="Cambria Math" w:cs="Cambria Math"/>
        </w:rPr>
        <w:t>°</w:t>
      </w:r>
      <w:r>
        <w:t>C. Silver nitrate-impregnated silica gel was prepared by dispersing silica gel in a solution of the corresponding amount of silver nitrate in acetonitrile and concentrating this mixture to dryness. Flash column chromatography was performed on Davisil® silica gel (60, particle size 40-63 μm), or using Reveleris® silica or C18 reversed phase flash cartridges on a Grace Reveleris® automated flash system with continuous gradient facility. Solvents for reactions and chromatography were analytical grade and were used as supplied unless otherwise stated. Crystal structures were collected on an Agilent SuperNova diffractometer fitted with an EOS S2 detector, using CuKα radiation (1.54184 Å) at 120 K.</w:t>
      </w:r>
    </w:p>
    <w:p w14:paraId="6004E46D" w14:textId="6F14C378" w:rsidR="00D212D6" w:rsidRPr="0057560C" w:rsidRDefault="00D212D6" w:rsidP="00E009EC">
      <w:pPr>
        <w:pStyle w:val="MDPI31text"/>
        <w:ind w:firstLine="452"/>
      </w:pPr>
      <w:r w:rsidRPr="00FE29C0">
        <w:rPr>
          <w:b/>
          <w:bCs/>
        </w:rPr>
        <w:t>Methyl 3α,7α-diacetoxy-12α-hydroxy-5β-cholan-24-oate (12)</w:t>
      </w:r>
      <w:r w:rsidR="00FE29C0">
        <w:t>.</w:t>
      </w:r>
      <w:r w:rsidR="00915072">
        <w:rPr>
          <w:noProof/>
        </w:rPr>
        <w:t>[44]</w:t>
      </w:r>
      <w:r w:rsidR="00FE29C0">
        <w:t xml:space="preserve"> </w:t>
      </w:r>
      <w:r w:rsidRPr="0000323C">
        <w:t xml:space="preserve">To a solution of </w:t>
      </w:r>
      <w:r w:rsidRPr="00FE29C0">
        <w:rPr>
          <w:b/>
          <w:bCs/>
        </w:rPr>
        <w:t>11</w:t>
      </w:r>
      <w:r w:rsidR="00915072">
        <w:rPr>
          <w:noProof/>
        </w:rPr>
        <w:t>[45]</w:t>
      </w:r>
      <w:r w:rsidR="005A399D">
        <w:t xml:space="preserve"> </w:t>
      </w:r>
      <w:r w:rsidRPr="0000323C">
        <w:t>(535.3 g, 1</w:t>
      </w:r>
      <w:r>
        <w:t>.</w:t>
      </w:r>
      <w:r w:rsidRPr="0000323C">
        <w:t>27 mol) in ethyl acetate (2.5 L) was added 4-(dimethylamino)pyridine (7.80 g, 63 mmol) and pyridine (290 mL, 3</w:t>
      </w:r>
      <w:r>
        <w:t>.</w:t>
      </w:r>
      <w:r w:rsidRPr="0000323C">
        <w:t xml:space="preserve">55 mol). The mixture was cooled to 3 </w:t>
      </w:r>
      <w:r>
        <w:rPr>
          <w:rFonts w:ascii="Cambria Math" w:hAnsi="Cambria Math" w:cs="Cambria Math"/>
        </w:rPr>
        <w:t>°</w:t>
      </w:r>
      <w:r>
        <w:t>C b</w:t>
      </w:r>
      <w:r w:rsidRPr="0000323C">
        <w:t>efore the dropwise addition of acetic anhydride (270 mL, 2</w:t>
      </w:r>
      <w:r>
        <w:t>.</w:t>
      </w:r>
      <w:r w:rsidRPr="0000323C">
        <w:t>7</w:t>
      </w:r>
      <w:r>
        <w:t>8</w:t>
      </w:r>
      <w:r w:rsidRPr="0000323C">
        <w:t xml:space="preserve"> mol) and the reaction mixture was warmed to r.t. (48 h). Water (1</w:t>
      </w:r>
      <w:r>
        <w:t>.</w:t>
      </w:r>
      <w:r w:rsidRPr="0000323C">
        <w:t>8</w:t>
      </w:r>
      <w:r>
        <w:t xml:space="preserve"> </w:t>
      </w:r>
      <w:r w:rsidRPr="0000323C">
        <w:t xml:space="preserve">L) was added and the organic layer was washed with water (1 L), 10% HCl (2 </w:t>
      </w:r>
      <w:r w:rsidR="00D22155">
        <w:rPr>
          <w:rFonts w:ascii="Wingdings 2" w:eastAsia="Wingdings 2" w:hAnsi="Wingdings 2" w:cs="Wingdings 2"/>
        </w:rPr>
        <w:t>Í</w:t>
      </w:r>
      <w:r w:rsidRPr="0000323C">
        <w:t xml:space="preserve"> 600 mL)</w:t>
      </w:r>
      <w:r>
        <w:t xml:space="preserve">, </w:t>
      </w:r>
      <w:r w:rsidRPr="0000323C">
        <w:t>brine (600 mL)</w:t>
      </w:r>
      <w:r>
        <w:t>,</w:t>
      </w:r>
      <w:r w:rsidRPr="0000323C">
        <w:t xml:space="preserve"> dried (MgSO</w:t>
      </w:r>
      <w:r w:rsidRPr="0000323C">
        <w:rPr>
          <w:vertAlign w:val="subscript"/>
        </w:rPr>
        <w:t>4</w:t>
      </w:r>
      <w:r w:rsidRPr="0000323C">
        <w:t>)</w:t>
      </w:r>
      <w:r>
        <w:t xml:space="preserve"> </w:t>
      </w:r>
      <w:r w:rsidRPr="00F70A0A">
        <w:t>and concentrated</w:t>
      </w:r>
      <w:r w:rsidRPr="0000323C">
        <w:t xml:space="preserve">. The product was purified via fractional precipitation from a mixture of ethyl acetate/petroleum ether (1:1.6) to afford the title compound </w:t>
      </w:r>
      <w:r w:rsidRPr="00FE29C0">
        <w:rPr>
          <w:b/>
          <w:bCs/>
        </w:rPr>
        <w:t>12</w:t>
      </w:r>
      <w:r w:rsidRPr="0000323C">
        <w:t xml:space="preserve"> (283.4 g, 44%).</w:t>
      </w:r>
      <w:r>
        <w:t xml:space="preserve"> </w:t>
      </w:r>
      <w:r w:rsidRPr="00284C24">
        <w:rPr>
          <w:vertAlign w:val="superscript"/>
        </w:rPr>
        <w:t>1</w:t>
      </w:r>
      <w:r w:rsidRPr="00284C24">
        <w:t xml:space="preserve">H and </w:t>
      </w:r>
      <w:r w:rsidRPr="00284C24">
        <w:rPr>
          <w:vertAlign w:val="superscript"/>
        </w:rPr>
        <w:t>13</w:t>
      </w:r>
      <w:r w:rsidRPr="00284C24">
        <w:t xml:space="preserve">C NMR spectra matched that </w:t>
      </w:r>
      <w:r>
        <w:t>previously reported.</w:t>
      </w:r>
      <w:r w:rsidR="00915072">
        <w:rPr>
          <w:noProof/>
        </w:rPr>
        <w:t>[44]</w:t>
      </w:r>
      <w:r>
        <w:t xml:space="preserve"> </w:t>
      </w:r>
      <w:r w:rsidRPr="00284C24">
        <w:t xml:space="preserve"> </w:t>
      </w:r>
    </w:p>
    <w:p w14:paraId="6786A458" w14:textId="6926FAB0" w:rsidR="00D212D6" w:rsidRPr="00284C24" w:rsidRDefault="00D212D6" w:rsidP="00E009EC">
      <w:pPr>
        <w:pStyle w:val="MDPI31text"/>
        <w:ind w:firstLine="452"/>
      </w:pPr>
      <w:r w:rsidRPr="00FE29C0">
        <w:rPr>
          <w:b/>
          <w:bCs/>
        </w:rPr>
        <w:t>Methyl 3α,7α-diacetoxy-12α-[(methylsulfonyl)oxy]-5β-cholan-24-oate (13)</w:t>
      </w:r>
      <w:r w:rsidR="00FE29C0">
        <w:t>.</w:t>
      </w:r>
      <w:r w:rsidR="00915072">
        <w:rPr>
          <w:noProof/>
        </w:rPr>
        <w:t>[46]</w:t>
      </w:r>
      <w:r w:rsidR="00FE29C0">
        <w:t xml:space="preserve"> </w:t>
      </w:r>
      <w:r>
        <w:t xml:space="preserve">A solution of </w:t>
      </w:r>
      <w:r w:rsidRPr="00FE29C0">
        <w:rPr>
          <w:b/>
          <w:bCs/>
        </w:rPr>
        <w:t>12</w:t>
      </w:r>
      <w:r w:rsidRPr="00284C24">
        <w:t xml:space="preserve"> (283.4 g, 559 mmol) </w:t>
      </w:r>
      <w:r>
        <w:t xml:space="preserve">in </w:t>
      </w:r>
      <w:r w:rsidRPr="00284C24">
        <w:t>pyridine (1</w:t>
      </w:r>
      <w:r>
        <w:t>.</w:t>
      </w:r>
      <w:r w:rsidRPr="00284C24">
        <w:t>7</w:t>
      </w:r>
      <w:r>
        <w:t xml:space="preserve"> </w:t>
      </w:r>
      <w:r w:rsidRPr="00284C24">
        <w:t xml:space="preserve">L) </w:t>
      </w:r>
      <w:r>
        <w:t xml:space="preserve">was </w:t>
      </w:r>
      <w:r w:rsidRPr="00284C24">
        <w:t>concentrated to approx. 1</w:t>
      </w:r>
      <w:r>
        <w:t>.4</w:t>
      </w:r>
      <w:r w:rsidRPr="00284C24">
        <w:t xml:space="preserve"> L then cooled to 3 </w:t>
      </w:r>
      <w:r w:rsidRPr="00284C24">
        <w:rPr>
          <w:rFonts w:ascii="Cambria Math" w:hAnsi="Cambria Math" w:cs="Cambria Math"/>
        </w:rPr>
        <w:t>℃</w:t>
      </w:r>
      <w:r w:rsidRPr="00284C24">
        <w:t xml:space="preserve"> before </w:t>
      </w:r>
      <w:r>
        <w:t xml:space="preserve">the addition of </w:t>
      </w:r>
      <w:r w:rsidRPr="00284C24">
        <w:t>methanesulfonyl chloride (94 mL, 1</w:t>
      </w:r>
      <w:r>
        <w:t>.</w:t>
      </w:r>
      <w:r w:rsidRPr="00284C24">
        <w:t>19 mol). After stirring at r.t. (20</w:t>
      </w:r>
      <w:r w:rsidR="00866167">
        <w:t xml:space="preserve"> </w:t>
      </w:r>
      <w:r w:rsidRPr="00284C24">
        <w:t>h) the reaction was quenched with water (100 mL) and ethyl acetate (600 mL) then concentrated. Water (1 L) and ethyl acetate (1 L) w</w:t>
      </w:r>
      <w:r>
        <w:t>ere</w:t>
      </w:r>
      <w:r w:rsidRPr="00284C24">
        <w:t xml:space="preserve"> added and </w:t>
      </w:r>
      <w:r>
        <w:t xml:space="preserve">the </w:t>
      </w:r>
      <w:r w:rsidRPr="00284C24">
        <w:t>organic layer was washed with water (800 mL), 10% HCl (600 mL)</w:t>
      </w:r>
      <w:r>
        <w:t xml:space="preserve"> and </w:t>
      </w:r>
      <w:r w:rsidRPr="00284C24">
        <w:t>brine (800 mL)</w:t>
      </w:r>
      <w:r>
        <w:t xml:space="preserve">. </w:t>
      </w:r>
      <w:r w:rsidRPr="00284C24">
        <w:t xml:space="preserve">The organic </w:t>
      </w:r>
      <w:r w:rsidRPr="00284C24">
        <w:lastRenderedPageBreak/>
        <w:t>layer was concentrated to dryness</w:t>
      </w:r>
      <w:r>
        <w:t xml:space="preserve"> </w:t>
      </w:r>
      <w:r w:rsidRPr="0000323C">
        <w:t xml:space="preserve">to afford the title compound </w:t>
      </w:r>
      <w:r w:rsidRPr="00FE29C0">
        <w:rPr>
          <w:b/>
          <w:bCs/>
        </w:rPr>
        <w:t>13</w:t>
      </w:r>
      <w:r w:rsidRPr="0000323C">
        <w:t xml:space="preserve"> (</w:t>
      </w:r>
      <w:r>
        <w:t xml:space="preserve">319.8 </w:t>
      </w:r>
      <w:r w:rsidRPr="0000323C">
        <w:t xml:space="preserve">g, </w:t>
      </w:r>
      <w:r>
        <w:t>98</w:t>
      </w:r>
      <w:r w:rsidRPr="0000323C">
        <w:t>%)</w:t>
      </w:r>
      <w:r w:rsidRPr="00284C24">
        <w:t xml:space="preserve">. </w:t>
      </w:r>
      <w:r w:rsidRPr="00284C24">
        <w:rPr>
          <w:vertAlign w:val="superscript"/>
        </w:rPr>
        <w:t>1</w:t>
      </w:r>
      <w:r w:rsidRPr="00284C24">
        <w:t xml:space="preserve">H and </w:t>
      </w:r>
      <w:r w:rsidRPr="00284C24">
        <w:rPr>
          <w:vertAlign w:val="superscript"/>
        </w:rPr>
        <w:t>13</w:t>
      </w:r>
      <w:r w:rsidRPr="00284C24">
        <w:t xml:space="preserve">C NMR spectra matched that </w:t>
      </w:r>
      <w:r>
        <w:t>previously reported.</w:t>
      </w:r>
      <w:r w:rsidR="00915072">
        <w:rPr>
          <w:noProof/>
        </w:rPr>
        <w:t>[46]</w:t>
      </w:r>
      <w:r>
        <w:t xml:space="preserve"> </w:t>
      </w:r>
      <w:r w:rsidRPr="00284C24">
        <w:t xml:space="preserve"> </w:t>
      </w:r>
    </w:p>
    <w:p w14:paraId="5B331A86" w14:textId="136C82F4" w:rsidR="00D212D6" w:rsidRPr="00F70A0A" w:rsidRDefault="00D212D6" w:rsidP="00E009EC">
      <w:pPr>
        <w:pStyle w:val="MDPI31text"/>
        <w:ind w:firstLine="452"/>
      </w:pPr>
      <w:r w:rsidRPr="00FE29C0">
        <w:rPr>
          <w:b/>
          <w:bCs/>
        </w:rPr>
        <w:t>Methyl 3α,7α-diacetoxy-12β-methyl-18-nor-5β-chol-13(14)-en-24-oate (14)</w:t>
      </w:r>
      <w:r w:rsidRPr="00F70A0A">
        <w:t xml:space="preserve"> and </w:t>
      </w:r>
      <w:r w:rsidRPr="00FE29C0">
        <w:rPr>
          <w:b/>
          <w:bCs/>
        </w:rPr>
        <w:t>methyl 3α,7β-diacetoxy-12β-methyl-18-nor-5β-chol-13(17)-en-24-oate (15)</w:t>
      </w:r>
      <w:r w:rsidR="00FE29C0">
        <w:rPr>
          <w:b/>
          <w:bCs/>
        </w:rPr>
        <w:t xml:space="preserve">. </w:t>
      </w:r>
      <w:r w:rsidRPr="00F70A0A">
        <w:t xml:space="preserve">To a suspension of mesylate </w:t>
      </w:r>
      <w:r w:rsidRPr="00FE29C0">
        <w:rPr>
          <w:b/>
          <w:bCs/>
        </w:rPr>
        <w:t>13</w:t>
      </w:r>
      <w:r w:rsidRPr="00F70A0A">
        <w:t xml:space="preserve"> (319.8 g, 547 mmol) in acetic acid (320 mL) at 100 </w:t>
      </w:r>
      <w:r>
        <w:rPr>
          <w:rFonts w:ascii="Cambria Math" w:hAnsi="Cambria Math" w:cs="Cambria Math"/>
        </w:rPr>
        <w:t>°</w:t>
      </w:r>
      <w:r w:rsidRPr="00F70A0A">
        <w:t>C was added sodium acetate (136.8 g, 1</w:t>
      </w:r>
      <w:r>
        <w:t>.</w:t>
      </w:r>
      <w:r w:rsidRPr="00F70A0A">
        <w:t xml:space="preserve">65 mol) and stirred </w:t>
      </w:r>
      <w:r>
        <w:t xml:space="preserve">(18 h) before </w:t>
      </w:r>
      <w:r w:rsidRPr="00F70A0A">
        <w:t>concentrat</w:t>
      </w:r>
      <w:r>
        <w:t>ing</w:t>
      </w:r>
      <w:r w:rsidRPr="00F70A0A">
        <w:t xml:space="preserve"> from toluene (2 </w:t>
      </w:r>
      <w:r w:rsidR="00D22155">
        <w:rPr>
          <w:rFonts w:ascii="Wingdings 2" w:eastAsia="Wingdings 2" w:hAnsi="Wingdings 2" w:cs="Wingdings 2"/>
        </w:rPr>
        <w:sym w:font="Wingdings 2" w:char="F0CD"/>
      </w:r>
      <w:r w:rsidRPr="00F70A0A">
        <w:t xml:space="preserve"> 800 mL) then ethyl acetate (800 mL). Ethyl acetate (1 L) and water (600 mL) were added</w:t>
      </w:r>
      <w:r>
        <w:t xml:space="preserve"> and the </w:t>
      </w:r>
      <w:r w:rsidRPr="00F70A0A">
        <w:t xml:space="preserve">organic layer was washed with water (500 mL), brine (500 mL), </w:t>
      </w:r>
      <w:r w:rsidRPr="003E03BF">
        <w:t>dried (MgSO</w:t>
      </w:r>
      <w:r w:rsidRPr="003E03BF">
        <w:rPr>
          <w:vertAlign w:val="subscript"/>
        </w:rPr>
        <w:t>4</w:t>
      </w:r>
      <w:r w:rsidRPr="00F70A0A">
        <w:t xml:space="preserve">) and concentrated to afford a crude sample containing the title compounds </w:t>
      </w:r>
      <w:r w:rsidRPr="00FE29C0">
        <w:rPr>
          <w:b/>
          <w:bCs/>
        </w:rPr>
        <w:t>14</w:t>
      </w:r>
      <w:r w:rsidRPr="00F70A0A">
        <w:t xml:space="preserve"> and </w:t>
      </w:r>
      <w:r w:rsidRPr="00FE29C0">
        <w:rPr>
          <w:b/>
          <w:bCs/>
        </w:rPr>
        <w:t>15</w:t>
      </w:r>
      <w:r w:rsidRPr="00F70A0A">
        <w:t xml:space="preserve"> as a </w:t>
      </w:r>
      <w:r>
        <w:t>~</w:t>
      </w:r>
      <w:r w:rsidRPr="00F70A0A">
        <w:t xml:space="preserve">1:2 mixture of isomers (respectively) which were used in the next step. </w:t>
      </w:r>
    </w:p>
    <w:p w14:paraId="05B72B79" w14:textId="0685D232" w:rsidR="00D212D6" w:rsidRPr="001C54C7" w:rsidRDefault="00D212D6" w:rsidP="00E009EC">
      <w:pPr>
        <w:pStyle w:val="MDPI31text"/>
        <w:ind w:firstLine="452"/>
      </w:pPr>
      <w:r w:rsidRPr="00FE29C0">
        <w:rPr>
          <w:b/>
          <w:bCs/>
        </w:rPr>
        <w:t>3α,7α-Dihydroxy-12β-methyl-18-</w:t>
      </w:r>
      <w:r w:rsidRPr="00FE29C0">
        <w:rPr>
          <w:b/>
          <w:bCs/>
          <w:i/>
          <w:iCs/>
        </w:rPr>
        <w:t>nor</w:t>
      </w:r>
      <w:r w:rsidRPr="00FE29C0">
        <w:rPr>
          <w:b/>
          <w:bCs/>
        </w:rPr>
        <w:t>-5β-chol-13(17)-en-24-oic acid (1)</w:t>
      </w:r>
      <w:r w:rsidRPr="00505528">
        <w:t xml:space="preserve"> and </w:t>
      </w:r>
      <w:r w:rsidRPr="001A77AB">
        <w:rPr>
          <w:b/>
          <w:bCs/>
        </w:rPr>
        <w:t>3α,7α-dihydroxy-12β-methyl-18-</w:t>
      </w:r>
      <w:r w:rsidRPr="001A77AB">
        <w:rPr>
          <w:b/>
          <w:bCs/>
          <w:i/>
          <w:iCs/>
        </w:rPr>
        <w:t>nor</w:t>
      </w:r>
      <w:r w:rsidRPr="001A77AB">
        <w:rPr>
          <w:b/>
          <w:bCs/>
        </w:rPr>
        <w:t>-5β-chol-13(14)-en-24-oic acid (2)</w:t>
      </w:r>
      <w:r w:rsidRPr="00505528">
        <w:t>.</w:t>
      </w:r>
      <w:r w:rsidR="00C835F1">
        <w:rPr>
          <w:noProof/>
        </w:rPr>
        <w:t>[16]</w:t>
      </w:r>
      <w:r>
        <w:t xml:space="preserve"> </w:t>
      </w:r>
      <w:r w:rsidRPr="00505528">
        <w:t xml:space="preserve">To a solution of alkenes </w:t>
      </w:r>
      <w:r w:rsidRPr="001A77AB">
        <w:rPr>
          <w:b/>
          <w:bCs/>
        </w:rPr>
        <w:t>14</w:t>
      </w:r>
      <w:r w:rsidRPr="00505528">
        <w:t xml:space="preserve"> and </w:t>
      </w:r>
      <w:r w:rsidRPr="001A77AB">
        <w:rPr>
          <w:b/>
          <w:bCs/>
        </w:rPr>
        <w:t>15</w:t>
      </w:r>
      <w:r w:rsidRPr="00505528">
        <w:t xml:space="preserve"> in methanol (300 mL) was added NaOH (aq) (</w:t>
      </w:r>
      <w:r>
        <w:t xml:space="preserve">2M, </w:t>
      </w:r>
      <w:r w:rsidRPr="00505528">
        <w:t>2</w:t>
      </w:r>
      <w:r>
        <w:t>.</w:t>
      </w:r>
      <w:r w:rsidRPr="00505528">
        <w:t>973 L, 5</w:t>
      </w:r>
      <w:r>
        <w:t>.</w:t>
      </w:r>
      <w:r w:rsidRPr="00505528">
        <w:t>95 mol) and the reaction mixture was stirred at 70</w:t>
      </w:r>
      <w:r>
        <w:t xml:space="preserve"> °C (18 h)</w:t>
      </w:r>
      <w:r w:rsidRPr="00505528">
        <w:t>. The reaction was quenched with a solution of HCl (aq) (</w:t>
      </w:r>
      <w:r>
        <w:t xml:space="preserve">2M, </w:t>
      </w:r>
      <w:r w:rsidRPr="00505528">
        <w:t>4</w:t>
      </w:r>
      <w:r>
        <w:t>.</w:t>
      </w:r>
      <w:r w:rsidRPr="00505528">
        <w:t>4</w:t>
      </w:r>
      <w:r>
        <w:t>60</w:t>
      </w:r>
      <w:r w:rsidRPr="00505528">
        <w:t xml:space="preserve"> L, 8</w:t>
      </w:r>
      <w:r>
        <w:t>.</w:t>
      </w:r>
      <w:r w:rsidRPr="00505528">
        <w:t>9</w:t>
      </w:r>
      <w:r>
        <w:t>2</w:t>
      </w:r>
      <w:r w:rsidRPr="00505528">
        <w:t xml:space="preserve"> mol) and the alkenes </w:t>
      </w:r>
      <w:r w:rsidRPr="00777F30">
        <w:rPr>
          <w:b/>
          <w:bCs/>
        </w:rPr>
        <w:t>1</w:t>
      </w:r>
      <w:r w:rsidRPr="00505528">
        <w:t xml:space="preserve"> (14.53 g</w:t>
      </w:r>
      <w:r>
        <w:t xml:space="preserve">, 7% from </w:t>
      </w:r>
      <w:r w:rsidRPr="00E41373">
        <w:rPr>
          <w:b/>
          <w:bCs/>
        </w:rPr>
        <w:t>13</w:t>
      </w:r>
      <w:r w:rsidRPr="00505528">
        <w:t xml:space="preserve">) and </w:t>
      </w:r>
      <w:r w:rsidRPr="00777F30">
        <w:rPr>
          <w:b/>
          <w:bCs/>
        </w:rPr>
        <w:t>2</w:t>
      </w:r>
      <w:r w:rsidRPr="00505528">
        <w:t xml:space="preserve"> (27.85 g</w:t>
      </w:r>
      <w:r>
        <w:t xml:space="preserve">, 13% from </w:t>
      </w:r>
      <w:r w:rsidRPr="00777F30">
        <w:rPr>
          <w:b/>
          <w:bCs/>
        </w:rPr>
        <w:t>13</w:t>
      </w:r>
      <w:r w:rsidRPr="00505528">
        <w:t xml:space="preserve">) were obtained </w:t>
      </w:r>
      <w:r>
        <w:t xml:space="preserve">separately </w:t>
      </w:r>
      <w:r w:rsidRPr="00505528">
        <w:t xml:space="preserve">by fractional precipitation from a mixture of methanol/ethyl acetate. </w:t>
      </w:r>
      <w:r w:rsidRPr="001C54C7">
        <w:rPr>
          <w:vertAlign w:val="superscript"/>
        </w:rPr>
        <w:t>1</w:t>
      </w:r>
      <w:r w:rsidRPr="001C54C7">
        <w:t xml:space="preserve">H and </w:t>
      </w:r>
      <w:r w:rsidRPr="001C54C7">
        <w:rPr>
          <w:vertAlign w:val="superscript"/>
        </w:rPr>
        <w:t>13</w:t>
      </w:r>
      <w:r w:rsidRPr="001C54C7">
        <w:t xml:space="preserve">C NMR spectra </w:t>
      </w:r>
      <w:r>
        <w:t xml:space="preserve">for each compound </w:t>
      </w:r>
      <w:r w:rsidRPr="001C54C7">
        <w:t xml:space="preserve">matched that </w:t>
      </w:r>
      <w:r>
        <w:t>previously reported.</w:t>
      </w:r>
      <w:r w:rsidR="00E41373">
        <w:rPr>
          <w:noProof/>
        </w:rPr>
        <w:t>[16]</w:t>
      </w:r>
      <w:r w:rsidRPr="001C54C7">
        <w:t xml:space="preserve"> </w:t>
      </w:r>
    </w:p>
    <w:p w14:paraId="6F69B350" w14:textId="2E3F0911" w:rsidR="00D212D6" w:rsidRPr="003C789B" w:rsidRDefault="00D212D6" w:rsidP="00E009EC">
      <w:pPr>
        <w:pStyle w:val="MDPI31text"/>
        <w:ind w:firstLine="452"/>
        <w:rPr>
          <w:b/>
          <w:bCs/>
        </w:rPr>
      </w:pPr>
      <w:r w:rsidRPr="003C789B">
        <w:rPr>
          <w:b/>
          <w:bCs/>
        </w:rPr>
        <w:t>Methyl 3α,7α-dihydroxy-12β-methyl-18-</w:t>
      </w:r>
      <w:r w:rsidRPr="000B667D">
        <w:rPr>
          <w:b/>
          <w:bCs/>
          <w:i/>
          <w:iCs/>
        </w:rPr>
        <w:t>nor</w:t>
      </w:r>
      <w:r w:rsidR="000B667D">
        <w:rPr>
          <w:b/>
          <w:bCs/>
        </w:rPr>
        <w:t>-</w:t>
      </w:r>
      <w:r w:rsidRPr="003C789B">
        <w:rPr>
          <w:b/>
          <w:bCs/>
        </w:rPr>
        <w:t>5β-chol-13(14)-en-24-oate (16)</w:t>
      </w:r>
      <w:r w:rsidR="003C789B">
        <w:t>.</w:t>
      </w:r>
      <w:r w:rsidR="003C789B">
        <w:rPr>
          <w:b/>
          <w:bCs/>
        </w:rPr>
        <w:t xml:space="preserve"> </w:t>
      </w:r>
      <w:r>
        <w:t>An ethereal solution of diazomethane was prepared by distilling a solution of Diazald (1.00 g, 2.56 mmol) in a mixture of Et</w:t>
      </w:r>
      <w:r>
        <w:rPr>
          <w:vertAlign w:val="subscript"/>
        </w:rPr>
        <w:t>2</w:t>
      </w:r>
      <w:r>
        <w:t xml:space="preserve">O (15 mL) and 1.8M KOH (aq) (2:8 mL water/EtOH, 17.8 mmol). The freshly distilled diazomethane was added </w:t>
      </w:r>
      <w:r w:rsidR="00D2093D">
        <w:t xml:space="preserve">slowly </w:t>
      </w:r>
      <w:r>
        <w:t xml:space="preserve">to a suspension of alkene </w:t>
      </w:r>
      <w:r w:rsidRPr="003C789B">
        <w:rPr>
          <w:b/>
          <w:bCs/>
        </w:rPr>
        <w:t>1</w:t>
      </w:r>
      <w:r>
        <w:t xml:space="preserve"> (1.00 g, 2.5 mmol) in ethyl acetate (100 mL) </w:t>
      </w:r>
      <w:r w:rsidR="006C7A20">
        <w:t xml:space="preserve">at r.t. </w:t>
      </w:r>
      <w:r>
        <w:t xml:space="preserve">until </w:t>
      </w:r>
      <w:r w:rsidR="00875B43">
        <w:t>complete conversion to its methyl ester</w:t>
      </w:r>
      <w:r>
        <w:t xml:space="preserve">. Excess diazomethane was quenched with acetic acid and the solution was concentrated from toluene (50 mL) followed by methanol (50 mL) to afford the </w:t>
      </w:r>
      <w:r w:rsidRPr="00F70A0A">
        <w:t xml:space="preserve">title compound </w:t>
      </w:r>
      <w:r w:rsidRPr="003C789B">
        <w:rPr>
          <w:b/>
          <w:bCs/>
        </w:rPr>
        <w:t>16</w:t>
      </w:r>
      <w:r>
        <w:t xml:space="preserve"> (0.83 g, 80%). </w:t>
      </w:r>
      <w:r>
        <w:rPr>
          <w:vertAlign w:val="superscript"/>
        </w:rPr>
        <w:t>1</w:t>
      </w:r>
      <w:r>
        <w:t>H NMR (500 MHz, CDCl</w:t>
      </w:r>
      <w:r>
        <w:rPr>
          <w:vertAlign w:val="subscript"/>
        </w:rPr>
        <w:t>3</w:t>
      </w:r>
      <w:r>
        <w:t xml:space="preserve">) δ 4.08 (q, </w:t>
      </w:r>
      <w:r>
        <w:rPr>
          <w:i/>
          <w:iCs/>
        </w:rPr>
        <w:t>J</w:t>
      </w:r>
      <w:r>
        <w:t xml:space="preserve">=2.9 Hz, 1H), 3.63 (s, 3H), 3.43 (tt, </w:t>
      </w:r>
      <w:r>
        <w:rPr>
          <w:i/>
          <w:iCs/>
        </w:rPr>
        <w:t>J</w:t>
      </w:r>
      <w:r>
        <w:t xml:space="preserve">=11.1, 4.4 Hz, 1H), 2.62-2.56 (broad signal, 1H), 2.37-2.05 (m, 9H), 2.03-1.84 (m, 4H), 1.83-1.72 (m, 2H), 1.72-1.60 (m, 4H), 1.52 (dt, </w:t>
      </w:r>
      <w:r>
        <w:rPr>
          <w:i/>
          <w:iCs/>
        </w:rPr>
        <w:t>J</w:t>
      </w:r>
      <w:r>
        <w:t xml:space="preserve">=14.0, 2.2 Hz, 1H), 1.44-1.16 (m, 3H), 1.05-0.93 (overlapping signals: m, 2H and 1.03, d, </w:t>
      </w:r>
      <w:r>
        <w:rPr>
          <w:i/>
          <w:iCs/>
        </w:rPr>
        <w:t>J</w:t>
      </w:r>
      <w:r>
        <w:t xml:space="preserve">=7.1 Hz, 3H), 0.92 (d, </w:t>
      </w:r>
      <w:r>
        <w:rPr>
          <w:i/>
          <w:iCs/>
        </w:rPr>
        <w:t>J</w:t>
      </w:r>
      <w:r>
        <w:t xml:space="preserve">=6.8 Hz, 3H), 0.87 (s, 3H); </w:t>
      </w:r>
      <w:r>
        <w:rPr>
          <w:vertAlign w:val="superscript"/>
        </w:rPr>
        <w:t>13</w:t>
      </w:r>
      <w:r>
        <w:t>C NMR (126 MHz, CDCl</w:t>
      </w:r>
      <w:r>
        <w:rPr>
          <w:vertAlign w:val="subscript"/>
        </w:rPr>
        <w:t>3</w:t>
      </w:r>
      <w:r>
        <w:t>) δ 174.5, 142.</w:t>
      </w:r>
      <w:r w:rsidR="00D3245D">
        <w:t>7</w:t>
      </w:r>
      <w:r>
        <w:t>, 137.</w:t>
      </w:r>
      <w:r w:rsidR="00D3245D">
        <w:t>9</w:t>
      </w:r>
      <w:r>
        <w:t>, 71.8, 68.</w:t>
      </w:r>
      <w:r w:rsidR="00D3245D">
        <w:t>1</w:t>
      </w:r>
      <w:r>
        <w:t>, 53.5, 51.</w:t>
      </w:r>
      <w:r w:rsidR="00D3245D">
        <w:t>4</w:t>
      </w:r>
      <w:r>
        <w:t>, 41.5, 4</w:t>
      </w:r>
      <w:r w:rsidR="00B61634">
        <w:t>1</w:t>
      </w:r>
      <w:r>
        <w:t>.</w:t>
      </w:r>
      <w:r w:rsidR="00B61634">
        <w:t>0</w:t>
      </w:r>
      <w:r>
        <w:t>, 39.9, 35.6, 35.</w:t>
      </w:r>
      <w:r w:rsidR="001D2209">
        <w:t>2</w:t>
      </w:r>
      <w:r>
        <w:t>, 34.9, 34.1, 33.</w:t>
      </w:r>
      <w:r w:rsidR="001D2209">
        <w:t>6</w:t>
      </w:r>
      <w:r>
        <w:t>, 3</w:t>
      </w:r>
      <w:r w:rsidR="001D2209">
        <w:t>3</w:t>
      </w:r>
      <w:r>
        <w:t>.</w:t>
      </w:r>
      <w:r w:rsidR="001D2209">
        <w:t>0</w:t>
      </w:r>
      <w:r>
        <w:t>, 32.</w:t>
      </w:r>
      <w:r w:rsidR="001D2209">
        <w:t>7</w:t>
      </w:r>
      <w:r>
        <w:t>, 31.</w:t>
      </w:r>
      <w:r w:rsidR="001D2209">
        <w:t>9</w:t>
      </w:r>
      <w:r>
        <w:t>, 31.3, 30.</w:t>
      </w:r>
      <w:r w:rsidR="001D2209">
        <w:t>7</w:t>
      </w:r>
      <w:r>
        <w:t>, 25.2, 24.7, 22.3, 21.</w:t>
      </w:r>
      <w:r w:rsidR="001D2209">
        <w:t>1</w:t>
      </w:r>
      <w:r>
        <w:t>, 18.</w:t>
      </w:r>
      <w:r w:rsidR="001D2209">
        <w:t>9</w:t>
      </w:r>
      <w:r>
        <w:t xml:space="preserve">; HRMS(ESI) </w:t>
      </w:r>
      <w:r>
        <w:rPr>
          <w:i/>
          <w:iCs/>
        </w:rPr>
        <w:t>m/z</w:t>
      </w:r>
      <w:r>
        <w:t xml:space="preserve"> calcd. for C</w:t>
      </w:r>
      <w:r>
        <w:rPr>
          <w:vertAlign w:val="subscript"/>
        </w:rPr>
        <w:t>25</w:t>
      </w:r>
      <w:r>
        <w:t>H</w:t>
      </w:r>
      <w:r>
        <w:rPr>
          <w:vertAlign w:val="subscript"/>
        </w:rPr>
        <w:t>40</w:t>
      </w:r>
      <w:r>
        <w:t>O</w:t>
      </w:r>
      <w:r>
        <w:rPr>
          <w:vertAlign w:val="subscript"/>
        </w:rPr>
        <w:t>4</w:t>
      </w:r>
      <w:r>
        <w:t>Na [M+Na]</w:t>
      </w:r>
      <w:r>
        <w:rPr>
          <w:vertAlign w:val="superscript"/>
        </w:rPr>
        <w:t>+</w:t>
      </w:r>
      <w:r>
        <w:t>: 427.2824, found 427.2825.</w:t>
      </w:r>
    </w:p>
    <w:p w14:paraId="0D4C81B7" w14:textId="3F2F8F08" w:rsidR="00D212D6" w:rsidRPr="003C789B" w:rsidRDefault="00D212D6" w:rsidP="00E009EC">
      <w:pPr>
        <w:pStyle w:val="MDPI31text"/>
        <w:ind w:firstLine="452"/>
        <w:rPr>
          <w:b/>
          <w:bCs/>
        </w:rPr>
      </w:pPr>
      <w:r w:rsidRPr="003C789B">
        <w:rPr>
          <w:b/>
          <w:bCs/>
        </w:rPr>
        <w:t>Methyl 3α,7α-dihydroxy-12β-methyl-13</w:t>
      </w:r>
      <w:r w:rsidR="00E507CC">
        <w:rPr>
          <w:b/>
          <w:bCs/>
        </w:rPr>
        <w:t>α</w:t>
      </w:r>
      <w:r w:rsidRPr="003C789B">
        <w:rPr>
          <w:b/>
          <w:bCs/>
        </w:rPr>
        <w:t>,14</w:t>
      </w:r>
      <w:r w:rsidR="00E507CC">
        <w:rPr>
          <w:b/>
          <w:bCs/>
        </w:rPr>
        <w:t>α</w:t>
      </w:r>
      <w:r w:rsidRPr="003C789B">
        <w:rPr>
          <w:b/>
          <w:bCs/>
        </w:rPr>
        <w:t>-methylene-18-</w:t>
      </w:r>
      <w:r w:rsidRPr="000B667D">
        <w:rPr>
          <w:b/>
          <w:bCs/>
          <w:i/>
          <w:iCs/>
        </w:rPr>
        <w:t>nor</w:t>
      </w:r>
      <w:r w:rsidRPr="003C789B">
        <w:rPr>
          <w:b/>
          <w:bCs/>
        </w:rPr>
        <w:t>-5β-cholan-24-oate (17)</w:t>
      </w:r>
      <w:r w:rsidR="003C789B" w:rsidRPr="003C789B">
        <w:t xml:space="preserve">. </w:t>
      </w:r>
      <w:r>
        <w:t>To Et</w:t>
      </w:r>
      <w:r>
        <w:rPr>
          <w:vertAlign w:val="subscript"/>
        </w:rPr>
        <w:t>2</w:t>
      </w:r>
      <w:r>
        <w:t>Zn (1M in hexanes, 2.5 mL, 0.25 mmol) in dichloromethane (10 mL) was added a solution of CH</w:t>
      </w:r>
      <w:r>
        <w:rPr>
          <w:vertAlign w:val="subscript"/>
        </w:rPr>
        <w:t>2</w:t>
      </w:r>
      <w:r>
        <w:t>I</w:t>
      </w:r>
      <w:r>
        <w:rPr>
          <w:vertAlign w:val="subscript"/>
        </w:rPr>
        <w:t>2</w:t>
      </w:r>
      <w:r>
        <w:t xml:space="preserve"> (0.23 mL, 2.8 mmol) in dichloromethane (5 mL), followed by addition of </w:t>
      </w:r>
      <w:r w:rsidRPr="00A761CA">
        <w:rPr>
          <w:b/>
          <w:bCs/>
        </w:rPr>
        <w:t>16</w:t>
      </w:r>
      <w:r>
        <w:t xml:space="preserve"> (0.100 g, 0.247 mmol) in dichloromethane (5 mL) and the reaction mixture was stirred at 80 °C. After 4 h</w:t>
      </w:r>
      <w:r w:rsidR="00B80F72">
        <w:t>,</w:t>
      </w:r>
      <w:r>
        <w:t xml:space="preserve"> the reaction was quenched with NH</w:t>
      </w:r>
      <w:r>
        <w:rPr>
          <w:vertAlign w:val="subscript"/>
        </w:rPr>
        <w:t>4</w:t>
      </w:r>
      <w:r>
        <w:t>Cl</w:t>
      </w:r>
      <w:r w:rsidR="00FC3F70">
        <w:t xml:space="preserve"> (20 mL)</w:t>
      </w:r>
      <w:r>
        <w:t xml:space="preserve">, extracted with ethyl acetate (20 mL) and washed with brine (20 mL), </w:t>
      </w:r>
      <w:r w:rsidRPr="003E03BF">
        <w:t>dried (MgSO</w:t>
      </w:r>
      <w:r w:rsidRPr="003E03BF">
        <w:rPr>
          <w:vertAlign w:val="subscript"/>
        </w:rPr>
        <w:t>4</w:t>
      </w:r>
      <w:r w:rsidRPr="00F70A0A">
        <w:t>) and concentrated</w:t>
      </w:r>
      <w:r>
        <w:t xml:space="preserve">. The residue was purified by flash chromatography on silica gel (ethyl acetate/petroleum ether, </w:t>
      </w:r>
      <w:r w:rsidRPr="003E03BF">
        <w:t xml:space="preserve">0:10 to 8:2) to afford the title compound </w:t>
      </w:r>
      <w:r w:rsidRPr="0082293A">
        <w:rPr>
          <w:b/>
          <w:bCs/>
        </w:rPr>
        <w:t>17</w:t>
      </w:r>
      <w:r w:rsidRPr="003E03BF">
        <w:t xml:space="preserve"> (0.081 g, 78%).</w:t>
      </w:r>
      <w:r w:rsidRPr="003E03BF">
        <w:rPr>
          <w:vertAlign w:val="superscript"/>
        </w:rPr>
        <w:t xml:space="preserve"> 1</w:t>
      </w:r>
      <w:r w:rsidRPr="003E03BF">
        <w:t>H NMR (500 MHz, CDCl</w:t>
      </w:r>
      <w:r w:rsidRPr="003E03BF">
        <w:rPr>
          <w:vertAlign w:val="subscript"/>
        </w:rPr>
        <w:t>3</w:t>
      </w:r>
      <w:r w:rsidRPr="003E03BF">
        <w:t xml:space="preserve">) δ 4.09 (q, </w:t>
      </w:r>
      <w:r w:rsidRPr="003E03BF">
        <w:rPr>
          <w:i/>
          <w:iCs/>
        </w:rPr>
        <w:t>J</w:t>
      </w:r>
      <w:r w:rsidRPr="003E03BF">
        <w:t>=3.2 Hz, 1H), 3</w:t>
      </w:r>
      <w:r>
        <w:t xml:space="preserve">.64 (s, 3H), 3.46 (tt, </w:t>
      </w:r>
      <w:r>
        <w:rPr>
          <w:i/>
          <w:iCs/>
        </w:rPr>
        <w:t>J</w:t>
      </w:r>
      <w:r>
        <w:t xml:space="preserve">=11.1 Hz, 4.5 Hz, 1H) 2.39 (ddd, </w:t>
      </w:r>
      <w:r>
        <w:rPr>
          <w:i/>
          <w:iCs/>
        </w:rPr>
        <w:t>J</w:t>
      </w:r>
      <w:r>
        <w:t xml:space="preserve">=15.0, 10.4, 5.5 Hz, 1H), 2.24-2.10 (m, 4H), 1.99-1.92 (ddd, </w:t>
      </w:r>
      <w:r>
        <w:rPr>
          <w:i/>
          <w:iCs/>
        </w:rPr>
        <w:t>J</w:t>
      </w:r>
      <w:r>
        <w:t xml:space="preserve">=14.8 Hz, 5.5 Hz, 3.9 Hz, 1H), 1.85-1.80 (m, 2H), 1.79-1.61 (m, 8H), 1.52-1.45 (m, 1H), 1.44-1.24 (m, 5H), 1.22 (d, </w:t>
      </w:r>
      <w:r>
        <w:rPr>
          <w:i/>
          <w:iCs/>
        </w:rPr>
        <w:t>J</w:t>
      </w:r>
      <w:r>
        <w:t xml:space="preserve">=7.5 Hz, 3H), 1.20-1.08 (m, 2H), 1.01 (td, </w:t>
      </w:r>
      <w:r>
        <w:rPr>
          <w:i/>
          <w:iCs/>
        </w:rPr>
        <w:t>J</w:t>
      </w:r>
      <w:r>
        <w:t xml:space="preserve">=14.3, 3.4 Hz, 1H), 0.87 (s, 3H), 0.85 (d, </w:t>
      </w:r>
      <w:r>
        <w:rPr>
          <w:i/>
          <w:iCs/>
        </w:rPr>
        <w:t>J</w:t>
      </w:r>
      <w:r>
        <w:t xml:space="preserve">=6.6 Hz, 3H), 0.81-0.74 (m, 1H), 0.65 (d, </w:t>
      </w:r>
      <w:r>
        <w:rPr>
          <w:i/>
          <w:iCs/>
        </w:rPr>
        <w:t>J</w:t>
      </w:r>
      <w:r>
        <w:t xml:space="preserve">=3.9 Hz, 1H), 0.35 (d, </w:t>
      </w:r>
      <w:r>
        <w:rPr>
          <w:i/>
          <w:iCs/>
        </w:rPr>
        <w:t>J</w:t>
      </w:r>
      <w:r>
        <w:t xml:space="preserve">=3.9 Hz, 1H); </w:t>
      </w:r>
      <w:r>
        <w:rPr>
          <w:vertAlign w:val="superscript"/>
        </w:rPr>
        <w:t>13</w:t>
      </w:r>
      <w:r>
        <w:t>C NMR (126 MHz, CDCl</w:t>
      </w:r>
      <w:r>
        <w:rPr>
          <w:vertAlign w:val="subscript"/>
        </w:rPr>
        <w:t>3</w:t>
      </w:r>
      <w:r>
        <w:t>) δ 174.2, 71.9, 69.0, 51.</w:t>
      </w:r>
      <w:r w:rsidR="007940B3">
        <w:t>5</w:t>
      </w:r>
      <w:r>
        <w:t>, 50.5, 43.0, 41.0, 39.</w:t>
      </w:r>
      <w:r w:rsidR="007940B3">
        <w:t>8</w:t>
      </w:r>
      <w:r>
        <w:t>, 39.</w:t>
      </w:r>
      <w:r w:rsidR="003F2378">
        <w:t>5</w:t>
      </w:r>
      <w:r>
        <w:t>, 35.4, 34.</w:t>
      </w:r>
      <w:r w:rsidR="00C75E5A">
        <w:t>8</w:t>
      </w:r>
      <w:r>
        <w:t>, 34.0, 33.</w:t>
      </w:r>
      <w:r w:rsidR="00C75E5A">
        <w:t>7</w:t>
      </w:r>
      <w:r>
        <w:t>, 33.04, 32.99, 32.9, 32.6, 30.</w:t>
      </w:r>
      <w:r w:rsidR="00A374B1">
        <w:t>6</w:t>
      </w:r>
      <w:r>
        <w:t>, 30.</w:t>
      </w:r>
      <w:r w:rsidR="00A374B1">
        <w:t>1</w:t>
      </w:r>
      <w:r>
        <w:t>, 29.9, 27.1, 23.8, 22.8, 22.4, 20.</w:t>
      </w:r>
      <w:r w:rsidR="00A374B1">
        <w:t>9</w:t>
      </w:r>
      <w:r>
        <w:t>, 18.</w:t>
      </w:r>
      <w:r w:rsidR="00A374B1">
        <w:t>7</w:t>
      </w:r>
      <w:r>
        <w:t xml:space="preserve">; HRMS(ESI) </w:t>
      </w:r>
      <w:r>
        <w:rPr>
          <w:i/>
          <w:iCs/>
        </w:rPr>
        <w:t>m/z</w:t>
      </w:r>
      <w:r>
        <w:t xml:space="preserve"> calcd. for C</w:t>
      </w:r>
      <w:r>
        <w:rPr>
          <w:vertAlign w:val="subscript"/>
        </w:rPr>
        <w:t>26</w:t>
      </w:r>
      <w:r>
        <w:t>H</w:t>
      </w:r>
      <w:r>
        <w:rPr>
          <w:vertAlign w:val="subscript"/>
        </w:rPr>
        <w:t>43</w:t>
      </w:r>
      <w:r>
        <w:t>O</w:t>
      </w:r>
      <w:r>
        <w:rPr>
          <w:vertAlign w:val="subscript"/>
        </w:rPr>
        <w:t>4</w:t>
      </w:r>
      <w:r>
        <w:t xml:space="preserve"> [M+ H]</w:t>
      </w:r>
      <w:r>
        <w:rPr>
          <w:vertAlign w:val="superscript"/>
        </w:rPr>
        <w:t>+</w:t>
      </w:r>
      <w:r>
        <w:t>: 419.3161, found 419.3157.</w:t>
      </w:r>
    </w:p>
    <w:p w14:paraId="3DD03A86" w14:textId="3A611212" w:rsidR="00D212D6" w:rsidRPr="00A761CA" w:rsidRDefault="00D212D6" w:rsidP="00E009EC">
      <w:pPr>
        <w:pStyle w:val="MDPI31text"/>
        <w:ind w:firstLine="452"/>
        <w:rPr>
          <w:b/>
          <w:bCs/>
          <w:color w:val="FF0000"/>
        </w:rPr>
      </w:pPr>
      <w:r w:rsidRPr="00A761CA">
        <w:rPr>
          <w:b/>
          <w:bCs/>
        </w:rPr>
        <w:t>3α,7α-Dihydroxy-12β-methyl-13</w:t>
      </w:r>
      <w:r w:rsidR="0082293A">
        <w:rPr>
          <w:b/>
          <w:bCs/>
        </w:rPr>
        <w:t>α</w:t>
      </w:r>
      <w:r w:rsidRPr="00A761CA">
        <w:rPr>
          <w:b/>
          <w:bCs/>
        </w:rPr>
        <w:t>,14</w:t>
      </w:r>
      <w:r w:rsidR="0082293A">
        <w:rPr>
          <w:b/>
          <w:bCs/>
        </w:rPr>
        <w:t>α</w:t>
      </w:r>
      <w:r w:rsidRPr="00A761CA">
        <w:rPr>
          <w:b/>
          <w:bCs/>
        </w:rPr>
        <w:t>-methylene-18-</w:t>
      </w:r>
      <w:r w:rsidRPr="00605903">
        <w:rPr>
          <w:b/>
          <w:bCs/>
          <w:i/>
          <w:iCs/>
        </w:rPr>
        <w:t>nor</w:t>
      </w:r>
      <w:r w:rsidRPr="00A761CA">
        <w:rPr>
          <w:b/>
          <w:bCs/>
        </w:rPr>
        <w:t>-5β-cholan-24-oic Acid (18)</w:t>
      </w:r>
      <w:r w:rsidR="00A761CA">
        <w:t xml:space="preserve">. </w:t>
      </w:r>
      <w:r>
        <w:t xml:space="preserve">To a solution of </w:t>
      </w:r>
      <w:r w:rsidRPr="004B4CBD">
        <w:rPr>
          <w:b/>
          <w:bCs/>
        </w:rPr>
        <w:t>17</w:t>
      </w:r>
      <w:r>
        <w:t xml:space="preserve"> (0.045 g, 0.11 mmol) in MeOH (2 mL) was added NaOH (aq) (2M, 0.5 mL, 1 mmol). The reaction was stirred at 70 °C (2 h) before being quenched with a solution of HCl (aq) (2M, 1 mL, 2 mmol). The product was extracted with ethyl acetate (15 mL), washed with NaHCO</w:t>
      </w:r>
      <w:r>
        <w:rPr>
          <w:vertAlign w:val="subscript"/>
        </w:rPr>
        <w:t xml:space="preserve">3 </w:t>
      </w:r>
      <w:r>
        <w:t>(10 m</w:t>
      </w:r>
      <w:r w:rsidR="005D1916">
        <w:t>L</w:t>
      </w:r>
      <w:r>
        <w:t>), brine (10 mL), dried (MgSO</w:t>
      </w:r>
      <w:r>
        <w:rPr>
          <w:vertAlign w:val="subscript"/>
        </w:rPr>
        <w:t>4</w:t>
      </w:r>
      <w:r>
        <w:t xml:space="preserve">) and concentrated to afford the title compound </w:t>
      </w:r>
      <w:r w:rsidRPr="004B4CBD">
        <w:rPr>
          <w:b/>
          <w:bCs/>
        </w:rPr>
        <w:t>18</w:t>
      </w:r>
      <w:r>
        <w:t xml:space="preserve"> (0.040 g, 92%).</w:t>
      </w:r>
      <w:r>
        <w:rPr>
          <w:vertAlign w:val="superscript"/>
        </w:rPr>
        <w:t xml:space="preserve"> 1</w:t>
      </w:r>
      <w:r>
        <w:t>H NMR (500 MHz, CDCl</w:t>
      </w:r>
      <w:r>
        <w:rPr>
          <w:vertAlign w:val="subscript"/>
        </w:rPr>
        <w:t>3</w:t>
      </w:r>
      <w:r>
        <w:t xml:space="preserve">) δ 4.11 (q, </w:t>
      </w:r>
      <w:r>
        <w:rPr>
          <w:i/>
          <w:iCs/>
        </w:rPr>
        <w:t>J</w:t>
      </w:r>
      <w:r>
        <w:t xml:space="preserve">=2.9 Hz, </w:t>
      </w:r>
      <w:r>
        <w:lastRenderedPageBreak/>
        <w:t xml:space="preserve">1H), 3.48 (tt, </w:t>
      </w:r>
      <w:r>
        <w:rPr>
          <w:i/>
          <w:iCs/>
        </w:rPr>
        <w:t>J</w:t>
      </w:r>
      <w:r>
        <w:t xml:space="preserve">=11.1, 4.4 Hz, 1H), 2.44 (ddd, </w:t>
      </w:r>
      <w:r>
        <w:rPr>
          <w:i/>
          <w:iCs/>
        </w:rPr>
        <w:t>J</w:t>
      </w:r>
      <w:r>
        <w:t xml:space="preserve">=15.8, 10.5, 5.5 Hz, 1H), 2.27-2.13 (m, 4H), 2.00-1.93 (m, 1H), 1.86-1.62 (m, 9H), 1.52-1.45 (m, 1H), 1.45-1.25 (m, 5H), 1.23 (d, </w:t>
      </w:r>
      <w:r>
        <w:rPr>
          <w:i/>
          <w:iCs/>
        </w:rPr>
        <w:t>J</w:t>
      </w:r>
      <w:r>
        <w:t xml:space="preserve">=7.5 Hz, 3H), 1.21-1.11 (m, 2H), 1.01 (td, </w:t>
      </w:r>
      <w:r>
        <w:rPr>
          <w:i/>
          <w:iCs/>
        </w:rPr>
        <w:t>J</w:t>
      </w:r>
      <w:r>
        <w:t xml:space="preserve">=14.4, 3.6 Hz, 1H), 0.88-0.85 (overlapping signals: 0.86, d; 0.86, s, 6H), 0.84-0.76 (m, 1H), 0.66 (d, </w:t>
      </w:r>
      <w:r>
        <w:rPr>
          <w:i/>
          <w:iCs/>
        </w:rPr>
        <w:t>J</w:t>
      </w:r>
      <w:r>
        <w:t xml:space="preserve">=4.1 Hz, 1H), 0.37 (d, </w:t>
      </w:r>
      <w:r>
        <w:rPr>
          <w:i/>
          <w:iCs/>
        </w:rPr>
        <w:t>J</w:t>
      </w:r>
      <w:r>
        <w:t xml:space="preserve">=4.1 Hz, 1H); </w:t>
      </w:r>
      <w:r>
        <w:rPr>
          <w:vertAlign w:val="superscript"/>
        </w:rPr>
        <w:t>13</w:t>
      </w:r>
      <w:r>
        <w:t>C NMR (126 MHz, CDCl</w:t>
      </w:r>
      <w:r>
        <w:rPr>
          <w:vertAlign w:val="subscript"/>
        </w:rPr>
        <w:t>3</w:t>
      </w:r>
      <w:r>
        <w:t>) δ 178.5, 72.0, 69.1, 50.5, 43.0, 41.</w:t>
      </w:r>
      <w:r w:rsidR="00CA5587">
        <w:t>1</w:t>
      </w:r>
      <w:r>
        <w:t>, 39.7, 39.</w:t>
      </w:r>
      <w:r w:rsidR="00CA5587">
        <w:t>5</w:t>
      </w:r>
      <w:r>
        <w:t>, 35.</w:t>
      </w:r>
      <w:r w:rsidR="00CA5587">
        <w:t>5</w:t>
      </w:r>
      <w:r>
        <w:t>, 34.</w:t>
      </w:r>
      <w:r w:rsidR="00CA5587">
        <w:t>8</w:t>
      </w:r>
      <w:r>
        <w:t>, 34.</w:t>
      </w:r>
      <w:r w:rsidR="00940986">
        <w:t>1</w:t>
      </w:r>
      <w:r>
        <w:t xml:space="preserve">, 33.8, 33.00, 32.95, 32.76, 32.67, 30.6, 30.1, </w:t>
      </w:r>
      <w:r w:rsidR="00940986">
        <w:t>30</w:t>
      </w:r>
      <w:r>
        <w:t>.</w:t>
      </w:r>
      <w:r w:rsidR="00940986">
        <w:t>0</w:t>
      </w:r>
      <w:r>
        <w:t>, 26.</w:t>
      </w:r>
      <w:r w:rsidR="00940986">
        <w:t>9</w:t>
      </w:r>
      <w:r>
        <w:t xml:space="preserve">, 23.8, 22.8, 22.4, 20.9, 18.7; HRMS(ESI) </w:t>
      </w:r>
      <w:r>
        <w:rPr>
          <w:i/>
          <w:iCs/>
        </w:rPr>
        <w:t>m/z</w:t>
      </w:r>
      <w:r>
        <w:t xml:space="preserve"> calcd for C</w:t>
      </w:r>
      <w:r>
        <w:rPr>
          <w:vertAlign w:val="subscript"/>
        </w:rPr>
        <w:t>25</w:t>
      </w:r>
      <w:r>
        <w:t>H</w:t>
      </w:r>
      <w:r>
        <w:rPr>
          <w:vertAlign w:val="subscript"/>
        </w:rPr>
        <w:t>41</w:t>
      </w:r>
      <w:r>
        <w:t>O</w:t>
      </w:r>
      <w:r>
        <w:rPr>
          <w:vertAlign w:val="subscript"/>
        </w:rPr>
        <w:t>4</w:t>
      </w:r>
      <w:r>
        <w:t xml:space="preserve"> [M+ H]</w:t>
      </w:r>
      <w:r>
        <w:rPr>
          <w:vertAlign w:val="superscript"/>
        </w:rPr>
        <w:t>+</w:t>
      </w:r>
      <w:r>
        <w:t>: 405.3005, found 405.3005. Crystal data for C</w:t>
      </w:r>
      <w:r>
        <w:rPr>
          <w:vertAlign w:val="subscript"/>
        </w:rPr>
        <w:t>25</w:t>
      </w:r>
      <w:r>
        <w:t>H</w:t>
      </w:r>
      <w:r>
        <w:rPr>
          <w:vertAlign w:val="subscript"/>
        </w:rPr>
        <w:t>40</w:t>
      </w:r>
      <w:r>
        <w:t>O</w:t>
      </w:r>
      <w:r>
        <w:rPr>
          <w:vertAlign w:val="subscript"/>
        </w:rPr>
        <w:t>4</w:t>
      </w:r>
      <w:r>
        <w:t xml:space="preserve"> (M = 404.57 g/mol): orthorhombic, space group </w:t>
      </w:r>
      <w:r>
        <w:rPr>
          <w:i/>
          <w:iCs/>
        </w:rPr>
        <w:t>P</w:t>
      </w:r>
      <w:r>
        <w:t>2</w:t>
      </w:r>
      <w:r>
        <w:rPr>
          <w:vertAlign w:val="subscript"/>
        </w:rPr>
        <w:t>1</w:t>
      </w:r>
      <w:r>
        <w:t>2</w:t>
      </w:r>
      <w:r>
        <w:rPr>
          <w:vertAlign w:val="subscript"/>
        </w:rPr>
        <w:t>1</w:t>
      </w:r>
      <w:r>
        <w:t>2</w:t>
      </w:r>
      <w:r>
        <w:rPr>
          <w:vertAlign w:val="subscript"/>
        </w:rPr>
        <w:t>1</w:t>
      </w:r>
      <w:r>
        <w:t>, a = 11.4831(2) Å, b = 12.4753(2) Å, c = 19.9429(3) Å, V = 2856.92(8) Å</w:t>
      </w:r>
      <w:r>
        <w:rPr>
          <w:vertAlign w:val="superscript"/>
        </w:rPr>
        <w:t>3</w:t>
      </w:r>
      <w:r>
        <w:t>, Z = 4, T = 120(2) K, μ(CuKα) = 0.489 mm</w:t>
      </w:r>
      <w:r>
        <w:rPr>
          <w:vertAlign w:val="superscript"/>
        </w:rPr>
        <w:t>-1</w:t>
      </w:r>
      <w:r>
        <w:t>, 17623 reflections measured (4.18° ≤ Θ ≤ 67.684°), 5577 unique (R</w:t>
      </w:r>
      <w:r>
        <w:rPr>
          <w:vertAlign w:val="subscript"/>
        </w:rPr>
        <w:t>int</w:t>
      </w:r>
      <w:r>
        <w:t xml:space="preserve"> = 0.0392), which were used in all calculations. The final R1 was 0.0434 (I &gt; 2σ(I)) and wR2 was 0.1393 (all data). </w:t>
      </w:r>
    </w:p>
    <w:p w14:paraId="39E8C2D8" w14:textId="1CD81B62" w:rsidR="00D212D6" w:rsidRDefault="00D212D6" w:rsidP="00E009EC">
      <w:pPr>
        <w:pStyle w:val="MDPI31text"/>
        <w:ind w:firstLine="452"/>
      </w:pPr>
      <w:r w:rsidRPr="00A761CA">
        <w:rPr>
          <w:b/>
          <w:bCs/>
          <w:color w:val="303030"/>
          <w:shd w:val="clear" w:color="auto" w:fill="FFFFFF"/>
        </w:rPr>
        <w:t>3α,7α-Dihydroxy-</w:t>
      </w:r>
      <w:r w:rsidRPr="00A761CA">
        <w:rPr>
          <w:b/>
          <w:bCs/>
        </w:rPr>
        <w:t>12β-methyl-13,14-methylene-18-</w:t>
      </w:r>
      <w:r w:rsidRPr="00605903">
        <w:rPr>
          <w:b/>
          <w:bCs/>
          <w:i/>
          <w:iCs/>
        </w:rPr>
        <w:t>nor</w:t>
      </w:r>
      <w:r w:rsidRPr="00A761CA">
        <w:rPr>
          <w:b/>
          <w:bCs/>
        </w:rPr>
        <w:t>-</w:t>
      </w:r>
      <w:r w:rsidRPr="00A761CA">
        <w:rPr>
          <w:b/>
          <w:bCs/>
          <w:i/>
          <w:iCs/>
        </w:rPr>
        <w:t>N</w:t>
      </w:r>
      <w:r w:rsidRPr="00A761CA">
        <w:rPr>
          <w:b/>
          <w:bCs/>
          <w:color w:val="303030"/>
          <w:shd w:val="clear" w:color="auto" w:fill="FFFFFF"/>
        </w:rPr>
        <w:t>-(2-sulfoethyl)-5β-cholan-24-amide (19)</w:t>
      </w:r>
      <w:r w:rsidR="00A761CA">
        <w:rPr>
          <w:color w:val="303030"/>
          <w:shd w:val="clear" w:color="auto" w:fill="FFFFFF"/>
        </w:rPr>
        <w:t>.</w:t>
      </w:r>
      <w:r>
        <w:rPr>
          <w:color w:val="303030"/>
          <w:shd w:val="clear" w:color="auto" w:fill="FFFFFF"/>
        </w:rPr>
        <w:t xml:space="preserve"> </w:t>
      </w:r>
      <w:r>
        <w:t xml:space="preserve">Cyclopropane </w:t>
      </w:r>
      <w:r w:rsidRPr="00A761CA">
        <w:rPr>
          <w:b/>
          <w:bCs/>
        </w:rPr>
        <w:t>18</w:t>
      </w:r>
      <w:r>
        <w:t xml:space="preserve"> (0.190 g, 0.470 mmol) was concentrated from triethylamine (0.16 mL, 1.15 mmol) then dissolved in THF (9 mL), cooled to </w:t>
      </w:r>
      <w:r w:rsidR="00A260FF">
        <w:t>−</w:t>
      </w:r>
      <w:r>
        <w:t>10 °C then isobutyl chloroformate (0.07 mL, 0.5 mmol)</w:t>
      </w:r>
      <w:r w:rsidR="00582512">
        <w:t xml:space="preserve"> was added</w:t>
      </w:r>
      <w:r>
        <w:t>. After 1 h, triethylamine (0.16 mL, 1.15 mmol) was added followed by an aqueous solution of taurine (0.145 g, 1.14 mmol in 0.92 mL water) and the reaction was allowed to warm to r.t. (16 h). The mixture was concentrated, the residue was dissolved in MeOH (5 mL) and NaOH (2M, 1 mL, 2 mmol) was added</w:t>
      </w:r>
      <w:r w:rsidRPr="002F5FDA">
        <w:t xml:space="preserve">. After </w:t>
      </w:r>
      <w:r>
        <w:t xml:space="preserve">2 min, the mixture was concentrated then purified by flash chromatography on silica gel (chloroform/MeOH, 10:0 to 1:1) followed by chromatography on RP-C18 (water/MeOH, 20:1 to 1:4) to afford the title compound </w:t>
      </w:r>
      <w:r w:rsidRPr="00263701">
        <w:rPr>
          <w:b/>
          <w:bCs/>
        </w:rPr>
        <w:t>19</w:t>
      </w:r>
      <w:r>
        <w:t xml:space="preserve"> (0.102 g, 40%).</w:t>
      </w:r>
      <w:r>
        <w:rPr>
          <w:vertAlign w:val="superscript"/>
        </w:rPr>
        <w:t xml:space="preserve"> 1</w:t>
      </w:r>
      <w:r>
        <w:t>H NMR (500 MHz, CD</w:t>
      </w:r>
      <w:r>
        <w:rPr>
          <w:vertAlign w:val="subscript"/>
        </w:rPr>
        <w:t>3</w:t>
      </w:r>
      <w:r>
        <w:t xml:space="preserve">OD) δ 4.11 (q, </w:t>
      </w:r>
      <w:r>
        <w:rPr>
          <w:i/>
          <w:iCs/>
        </w:rPr>
        <w:t>J</w:t>
      </w:r>
      <w:r>
        <w:t xml:space="preserve">=2.9 Hz, 1H), 3.60 (td, </w:t>
      </w:r>
      <w:r>
        <w:rPr>
          <w:i/>
          <w:iCs/>
        </w:rPr>
        <w:t>J</w:t>
      </w:r>
      <w:r>
        <w:t xml:space="preserve">=6.9, 2.2 Hz, 2H), 3.45-3.37, (m, 1H), 2.98 (td, </w:t>
      </w:r>
      <w:r>
        <w:rPr>
          <w:i/>
          <w:iCs/>
        </w:rPr>
        <w:t>J</w:t>
      </w:r>
      <w:r>
        <w:t xml:space="preserve">=7.1, 1.2, Hz, 2H), 2.36-2.27 (m, 1H), 2.27-2.19 (m, 3H), 2.12-2.00 (m, 2H), 1.94-1.86 (m, 2H), 1.85- 1.72 (m, 4H), 1.71-1.66 (m, 1H), 1.65-1.58 (m, 2H), 1.58-1.51 (m, 1H), 1.51-1.44 (m, 1H), 1.43-1.31 (m, 3H),1.29 (d, </w:t>
      </w:r>
      <w:r>
        <w:rPr>
          <w:i/>
          <w:iCs/>
        </w:rPr>
        <w:t>J</w:t>
      </w:r>
      <w:r>
        <w:t xml:space="preserve">=7.5 Hz, 3H), 1.27-1.16 (m, 2H), 1.05 (td, </w:t>
      </w:r>
      <w:r>
        <w:rPr>
          <w:i/>
          <w:iCs/>
        </w:rPr>
        <w:t>J</w:t>
      </w:r>
      <w:r>
        <w:t xml:space="preserve">=14.2, 3.4 Hz, 1H), 0.95 (s, 3H), 0.91 (d. </w:t>
      </w:r>
      <w:r>
        <w:rPr>
          <w:i/>
          <w:iCs/>
        </w:rPr>
        <w:t>J</w:t>
      </w:r>
      <w:r>
        <w:t xml:space="preserve">=6.5 Hz), 0.89-0.81 (m, 1H), 0.70 (d, </w:t>
      </w:r>
      <w:r>
        <w:rPr>
          <w:i/>
          <w:iCs/>
        </w:rPr>
        <w:t>J</w:t>
      </w:r>
      <w:r>
        <w:t xml:space="preserve">=4.3 Hz, 1H), 0.42 (d, </w:t>
      </w:r>
      <w:r>
        <w:rPr>
          <w:i/>
          <w:iCs/>
        </w:rPr>
        <w:t>J</w:t>
      </w:r>
      <w:r>
        <w:t>=4.5 Hz, 1H);</w:t>
      </w:r>
      <w:r>
        <w:rPr>
          <w:vertAlign w:val="superscript"/>
        </w:rPr>
        <w:t xml:space="preserve"> 13</w:t>
      </w:r>
      <w:r>
        <w:t>C NMR (126 MHz, MeOD) δ 176.</w:t>
      </w:r>
      <w:r w:rsidR="00940986">
        <w:t>3</w:t>
      </w:r>
      <w:r>
        <w:t>, 72.8, 70.1, 52.1, 51.6, 44.6, 42.8, 41.</w:t>
      </w:r>
      <w:r w:rsidR="00940986">
        <w:t>1</w:t>
      </w:r>
      <w:r>
        <w:t>, 40.</w:t>
      </w:r>
      <w:r w:rsidR="00940986">
        <w:t>5</w:t>
      </w:r>
      <w:r>
        <w:t>, 36.</w:t>
      </w:r>
      <w:r w:rsidR="00940986">
        <w:t>8</w:t>
      </w:r>
      <w:r>
        <w:t>, 36.7, 36.2, 36.</w:t>
      </w:r>
      <w:r w:rsidR="00940986">
        <w:t>1</w:t>
      </w:r>
      <w:r>
        <w:t>, 35.</w:t>
      </w:r>
      <w:r w:rsidR="00940986">
        <w:t>3</w:t>
      </w:r>
      <w:r>
        <w:t>, 35.1, 3</w:t>
      </w:r>
      <w:r w:rsidR="00940986">
        <w:t>5</w:t>
      </w:r>
      <w:r>
        <w:t>.</w:t>
      </w:r>
      <w:r w:rsidR="00940986">
        <w:t>0</w:t>
      </w:r>
      <w:r>
        <w:t>, 34.3, 34.</w:t>
      </w:r>
      <w:r w:rsidR="00940986">
        <w:t>3</w:t>
      </w:r>
      <w:r>
        <w:t>, 31.</w:t>
      </w:r>
      <w:r w:rsidR="00940986">
        <w:t>8</w:t>
      </w:r>
      <w:r>
        <w:t>, 31.4, 31.</w:t>
      </w:r>
      <w:r w:rsidR="00940986">
        <w:t>3</w:t>
      </w:r>
      <w:r>
        <w:t>, 29.3, 25.</w:t>
      </w:r>
      <w:r w:rsidR="00940986">
        <w:t>7</w:t>
      </w:r>
      <w:r>
        <w:t>, 2</w:t>
      </w:r>
      <w:r w:rsidR="00940986">
        <w:t>4</w:t>
      </w:r>
      <w:r>
        <w:t>.</w:t>
      </w:r>
      <w:r w:rsidR="00940986">
        <w:t>0</w:t>
      </w:r>
      <w:r>
        <w:t>, 23.4, 21.</w:t>
      </w:r>
      <w:r w:rsidR="00940986">
        <w:t>4</w:t>
      </w:r>
      <w:r>
        <w:t>, 19.</w:t>
      </w:r>
      <w:r w:rsidR="00940986">
        <w:t>2</w:t>
      </w:r>
      <w:r>
        <w:t xml:space="preserve">; HRMS(ESI) </w:t>
      </w:r>
      <w:r>
        <w:rPr>
          <w:i/>
          <w:iCs/>
        </w:rPr>
        <w:t>m/z</w:t>
      </w:r>
      <w:r>
        <w:t xml:space="preserve"> calcd. for C</w:t>
      </w:r>
      <w:r>
        <w:rPr>
          <w:vertAlign w:val="subscript"/>
        </w:rPr>
        <w:t>27</w:t>
      </w:r>
      <w:r>
        <w:t>H</w:t>
      </w:r>
      <w:r>
        <w:rPr>
          <w:vertAlign w:val="subscript"/>
        </w:rPr>
        <w:t>44</w:t>
      </w:r>
      <w:r>
        <w:t>NNaO</w:t>
      </w:r>
      <w:r>
        <w:rPr>
          <w:vertAlign w:val="subscript"/>
        </w:rPr>
        <w:t>6</w:t>
      </w:r>
      <w:r>
        <w:t>S [M+Na]</w:t>
      </w:r>
      <w:r>
        <w:rPr>
          <w:vertAlign w:val="superscript"/>
        </w:rPr>
        <w:t>+</w:t>
      </w:r>
      <w:r>
        <w:t>: 533.2787, found 533.3123.</w:t>
      </w:r>
    </w:p>
    <w:p w14:paraId="48E51461" w14:textId="22BEDB2A" w:rsidR="00D212D6" w:rsidRPr="00263701" w:rsidRDefault="00D212D6" w:rsidP="00E009EC">
      <w:pPr>
        <w:pStyle w:val="MDPI31text"/>
        <w:ind w:firstLine="452"/>
        <w:rPr>
          <w:b/>
          <w:bCs/>
        </w:rPr>
      </w:pPr>
      <w:r w:rsidRPr="00263701">
        <w:rPr>
          <w:b/>
          <w:bCs/>
        </w:rPr>
        <w:t>Methyl 3α-benzoyl-7α-hydroxyl-12β-methyl-18-</w:t>
      </w:r>
      <w:r w:rsidRPr="00605903">
        <w:rPr>
          <w:b/>
          <w:bCs/>
          <w:i/>
          <w:iCs/>
        </w:rPr>
        <w:t>nor</w:t>
      </w:r>
      <w:r w:rsidRPr="00263701">
        <w:rPr>
          <w:b/>
          <w:bCs/>
        </w:rPr>
        <w:t>-5β-chol-13(14)-en-24-oate (20)</w:t>
      </w:r>
      <w:r w:rsidR="00263701">
        <w:t xml:space="preserve">. </w:t>
      </w:r>
      <w:r>
        <w:t xml:space="preserve">To a solution of </w:t>
      </w:r>
      <w:r w:rsidRPr="00263701">
        <w:rPr>
          <w:b/>
          <w:bCs/>
        </w:rPr>
        <w:t>16</w:t>
      </w:r>
      <w:r>
        <w:t xml:space="preserve"> (1.00 g, 2.47 mmol) in a mixture of toluene (11 mL) and pyridine (12 mL) was added benzoyl chloride (0.44 mL, 3.8 mmol) and the mixture was stirred at r.t. (2 h). The reaction was quenched with water (20 mL), extracted with ethyl acetate (15 mL) and the organic layer was washed with NaOH (1M, 20 mL), water (20 mL) and brine (20 mL), dried (MgSO</w:t>
      </w:r>
      <w:r>
        <w:rPr>
          <w:vertAlign w:val="subscript"/>
        </w:rPr>
        <w:t>4</w:t>
      </w:r>
      <w:r>
        <w:t xml:space="preserve">), concentrated and the resulting residue was purified by flash chromatography </w:t>
      </w:r>
      <w:r w:rsidR="0071349B">
        <w:t xml:space="preserve">on silica </w:t>
      </w:r>
      <w:r w:rsidR="004E7066">
        <w:t xml:space="preserve">gel </w:t>
      </w:r>
      <w:r>
        <w:t>(ethyl acetate/</w:t>
      </w:r>
      <w:r w:rsidR="00350A34" w:rsidRPr="00350A34">
        <w:t xml:space="preserve"> </w:t>
      </w:r>
      <w:r w:rsidR="00350A34" w:rsidRPr="0000323C">
        <w:t>petroleum ether</w:t>
      </w:r>
      <w:r w:rsidR="00350A34" w:rsidDel="00350A34">
        <w:t xml:space="preserve"> </w:t>
      </w:r>
      <w:r>
        <w:t xml:space="preserve">, 0:10 to 3:7) to afford </w:t>
      </w:r>
      <w:r w:rsidRPr="00263701">
        <w:rPr>
          <w:b/>
          <w:bCs/>
        </w:rPr>
        <w:t>20</w:t>
      </w:r>
      <w:r>
        <w:t xml:space="preserve"> (1.172 g, 93%).</w:t>
      </w:r>
      <w:r>
        <w:rPr>
          <w:vertAlign w:val="superscript"/>
        </w:rPr>
        <w:t xml:space="preserve"> 1</w:t>
      </w:r>
      <w:r>
        <w:t>H NMR (500 MHz, CDCl</w:t>
      </w:r>
      <w:r>
        <w:rPr>
          <w:vertAlign w:val="subscript"/>
        </w:rPr>
        <w:t>3</w:t>
      </w:r>
      <w:r>
        <w:t xml:space="preserve">) δ 8.02-7.97 (m, 2H), 7.52-7.47 (m, 1H), 7.42-7.35 (m, 2H), 4.85 (tt, </w:t>
      </w:r>
      <w:r>
        <w:rPr>
          <w:i/>
          <w:iCs/>
        </w:rPr>
        <w:t>J</w:t>
      </w:r>
      <w:r>
        <w:t xml:space="preserve">=11.4, 4.6 Hz, 1H), 4.13 (q, </w:t>
      </w:r>
      <w:r>
        <w:rPr>
          <w:i/>
          <w:iCs/>
        </w:rPr>
        <w:t>J</w:t>
      </w:r>
      <w:r>
        <w:t xml:space="preserve">=2.9 Hz, 1H), 3.64 (s, 3H), 2.66-2.60 (m, 1H), 2.59-2.48 (m, 1H), 2.43-2.32 (m, 3H), 2.32-2.23 (m, 2H), 2.19-2.10 (m, 2H), 2.05-1.97 (m, 2H), 1.96-1.88 (m, 1H), 1.88-1.76 (m, 4H), 1.75-1.66 (m, 2H), 1.66-1.59 (m, 1H), 1.58-1.52 (m, 2H), 1.32-1.21 (m, 2H), 1.17 (td, </w:t>
      </w:r>
      <w:r>
        <w:rPr>
          <w:i/>
          <w:iCs/>
        </w:rPr>
        <w:t>J</w:t>
      </w:r>
      <w:r>
        <w:t xml:space="preserve">=14.4, 3.4 Hz, 1H), 1.09-0.96 (overlapping signals: m, 1H; 1.05, d, </w:t>
      </w:r>
      <w:r>
        <w:rPr>
          <w:i/>
          <w:iCs/>
        </w:rPr>
        <w:t>J</w:t>
      </w:r>
      <w:r>
        <w:t xml:space="preserve">=6.8 Hz, 3H), 0.96-0.89 (overlapping signals: d, </w:t>
      </w:r>
      <w:r>
        <w:rPr>
          <w:i/>
          <w:iCs/>
        </w:rPr>
        <w:t>J</w:t>
      </w:r>
      <w:r>
        <w:t>=6.8 Hz, 3H; 0.93, s, 3H);</w:t>
      </w:r>
      <w:r>
        <w:rPr>
          <w:vertAlign w:val="superscript"/>
        </w:rPr>
        <w:t xml:space="preserve"> 13</w:t>
      </w:r>
      <w:r>
        <w:t>C NMR (126 MHz, CDCl</w:t>
      </w:r>
      <w:r>
        <w:rPr>
          <w:vertAlign w:val="subscript"/>
        </w:rPr>
        <w:t>3</w:t>
      </w:r>
      <w:r>
        <w:t>) δ 174.5, 166.</w:t>
      </w:r>
      <w:r w:rsidR="002705E9">
        <w:t>1</w:t>
      </w:r>
      <w:r>
        <w:t>, 142.</w:t>
      </w:r>
      <w:r w:rsidR="002705E9">
        <w:t>9</w:t>
      </w:r>
      <w:r>
        <w:t>, 137.</w:t>
      </w:r>
      <w:r w:rsidR="002705E9">
        <w:t>9</w:t>
      </w:r>
      <w:r>
        <w:t>, 132.5, 130.9, 129.</w:t>
      </w:r>
      <w:r w:rsidR="002705E9">
        <w:t>5</w:t>
      </w:r>
      <w:r>
        <w:t>, 128.1, 74.8, 68.1, 53.5, 51.</w:t>
      </w:r>
      <w:r w:rsidR="002705E9">
        <w:t>4</w:t>
      </w:r>
      <w:r>
        <w:t>, 41.</w:t>
      </w:r>
      <w:r w:rsidR="002705E9">
        <w:t>5</w:t>
      </w:r>
      <w:r>
        <w:t>, 40.7, 35.6, 35.</w:t>
      </w:r>
      <w:r w:rsidR="002705E9">
        <w:t>4</w:t>
      </w:r>
      <w:r>
        <w:t>, 35.0, 34.</w:t>
      </w:r>
      <w:r w:rsidR="002705E9">
        <w:t>9</w:t>
      </w:r>
      <w:r>
        <w:t>, 34.</w:t>
      </w:r>
      <w:r w:rsidR="002705E9">
        <w:t>1</w:t>
      </w:r>
      <w:r>
        <w:t>, 33.</w:t>
      </w:r>
      <w:r w:rsidR="002705E9">
        <w:t>6</w:t>
      </w:r>
      <w:r>
        <w:t>, 33.0, 32.</w:t>
      </w:r>
      <w:r w:rsidR="002705E9">
        <w:t>7</w:t>
      </w:r>
      <w:r>
        <w:t>, 31.9, 31.4, 26.</w:t>
      </w:r>
      <w:r w:rsidR="00FD02DE">
        <w:t>9</w:t>
      </w:r>
      <w:r>
        <w:t>, 25.2, 24.8, 22.</w:t>
      </w:r>
      <w:r w:rsidR="00FD02DE">
        <w:t>3</w:t>
      </w:r>
      <w:r>
        <w:t>, 21.1, 18.</w:t>
      </w:r>
      <w:r w:rsidR="00FD02DE">
        <w:t>9</w:t>
      </w:r>
      <w:r>
        <w:t xml:space="preserve">; HRMS(ESI) </w:t>
      </w:r>
      <w:r>
        <w:rPr>
          <w:i/>
          <w:iCs/>
        </w:rPr>
        <w:t>m/z</w:t>
      </w:r>
      <w:r>
        <w:t xml:space="preserve"> calcd. for C</w:t>
      </w:r>
      <w:r>
        <w:rPr>
          <w:vertAlign w:val="subscript"/>
        </w:rPr>
        <w:t>32</w:t>
      </w:r>
      <w:r>
        <w:t>H</w:t>
      </w:r>
      <w:r>
        <w:rPr>
          <w:vertAlign w:val="subscript"/>
        </w:rPr>
        <w:t>44</w:t>
      </w:r>
      <w:r>
        <w:t>O</w:t>
      </w:r>
      <w:r>
        <w:rPr>
          <w:vertAlign w:val="subscript"/>
        </w:rPr>
        <w:t>5</w:t>
      </w:r>
      <w:r>
        <w:t>Na [M+Na]</w:t>
      </w:r>
      <w:r>
        <w:rPr>
          <w:vertAlign w:val="superscript"/>
        </w:rPr>
        <w:t>+</w:t>
      </w:r>
      <w:r>
        <w:t>: 531.3086, found 531.3090.</w:t>
      </w:r>
    </w:p>
    <w:p w14:paraId="116512CC" w14:textId="400DF766" w:rsidR="00D212D6" w:rsidRPr="00042ADB" w:rsidRDefault="00D212D6" w:rsidP="00E009EC">
      <w:pPr>
        <w:pStyle w:val="MDPI31text"/>
        <w:ind w:firstLine="452"/>
        <w:rPr>
          <w:b/>
          <w:bCs/>
        </w:rPr>
      </w:pPr>
      <w:r w:rsidRPr="00263701">
        <w:rPr>
          <w:b/>
          <w:bCs/>
        </w:rPr>
        <w:t>Methyl 3α-benzoyl-7α-hydroxy-12β-methyl-13</w:t>
      </w:r>
      <w:r w:rsidR="004E7066">
        <w:rPr>
          <w:b/>
          <w:bCs/>
        </w:rPr>
        <w:t>α</w:t>
      </w:r>
      <w:r w:rsidRPr="00263701">
        <w:rPr>
          <w:b/>
          <w:bCs/>
        </w:rPr>
        <w:t>,14</w:t>
      </w:r>
      <w:r w:rsidR="004E7066">
        <w:rPr>
          <w:b/>
          <w:bCs/>
        </w:rPr>
        <w:t>α</w:t>
      </w:r>
      <w:r w:rsidRPr="00263701">
        <w:rPr>
          <w:b/>
          <w:bCs/>
        </w:rPr>
        <w:t>-methylene-18-</w:t>
      </w:r>
      <w:r w:rsidRPr="00605903">
        <w:rPr>
          <w:b/>
          <w:bCs/>
          <w:i/>
          <w:iCs/>
        </w:rPr>
        <w:t>nor</w:t>
      </w:r>
      <w:r w:rsidRPr="00263701">
        <w:rPr>
          <w:b/>
          <w:bCs/>
        </w:rPr>
        <w:t>-5β-cholan-24-oate (21)</w:t>
      </w:r>
      <w:r w:rsidR="00263701">
        <w:t xml:space="preserve">. </w:t>
      </w:r>
      <w:r w:rsidRPr="00263701">
        <w:rPr>
          <w:u w:val="single"/>
        </w:rPr>
        <w:t xml:space="preserve">From </w:t>
      </w:r>
      <w:r w:rsidRPr="00263701">
        <w:rPr>
          <w:b/>
          <w:bCs/>
          <w:u w:val="single"/>
        </w:rPr>
        <w:t>17</w:t>
      </w:r>
      <w:r w:rsidRPr="00DA110B">
        <w:t>:</w:t>
      </w:r>
      <w:r>
        <w:t xml:space="preserve"> To a solution of </w:t>
      </w:r>
      <w:r w:rsidRPr="00042ADB">
        <w:rPr>
          <w:b/>
          <w:bCs/>
        </w:rPr>
        <w:t>17</w:t>
      </w:r>
      <w:r>
        <w:t xml:space="preserve"> (0.418 g, 0.999 mmol) in toluene (5 mL) and pyridine (10 mL) was added benzoyl chloride (0.2 mL, 2 mmol) and the mixture was stirred at r.t. (1 h). Water (15 mL) and ethyl acetate (15 mL) were added and the organic layer was washed with NaOH (1M, 20 mL), water (20 mL) and brine (20 mL). The crude mixture was concentrated from toluene and MeOH, treated with Amberlyst® A26 resin (hydroxide form) then purified by flash chromatography </w:t>
      </w:r>
      <w:r w:rsidR="004E7066">
        <w:t xml:space="preserve">on silica gel </w:t>
      </w:r>
      <w:r>
        <w:t>(ethyl acetate/</w:t>
      </w:r>
      <w:r w:rsidR="00114DEE" w:rsidRPr="0000323C">
        <w:t>petroleum ether</w:t>
      </w:r>
      <w:r w:rsidR="00114DEE">
        <w:t xml:space="preserve"> </w:t>
      </w:r>
      <w:r>
        <w:t>,</w:t>
      </w:r>
      <w:r w:rsidR="00CB3546">
        <w:t xml:space="preserve"> </w:t>
      </w:r>
      <w:r>
        <w:t xml:space="preserve">0:10 to 3:7) to afford compound </w:t>
      </w:r>
      <w:r w:rsidRPr="00042ADB">
        <w:rPr>
          <w:b/>
          <w:bCs/>
        </w:rPr>
        <w:t>21</w:t>
      </w:r>
      <w:r>
        <w:t xml:space="preserve"> (0.493 g, 94%).</w:t>
      </w:r>
      <w:r w:rsidR="00042ADB">
        <w:rPr>
          <w:b/>
          <w:bCs/>
        </w:rPr>
        <w:t xml:space="preserve"> </w:t>
      </w:r>
      <w:r w:rsidRPr="00042ADB">
        <w:rPr>
          <w:u w:val="single"/>
        </w:rPr>
        <w:t xml:space="preserve">From </w:t>
      </w:r>
      <w:r w:rsidRPr="00042ADB">
        <w:rPr>
          <w:b/>
          <w:bCs/>
          <w:u w:val="single"/>
        </w:rPr>
        <w:t>20</w:t>
      </w:r>
      <w:r w:rsidRPr="00DA110B">
        <w:t>:</w:t>
      </w:r>
      <w:r>
        <w:t xml:space="preserve"> To Et</w:t>
      </w:r>
      <w:r>
        <w:rPr>
          <w:vertAlign w:val="subscript"/>
        </w:rPr>
        <w:t>2</w:t>
      </w:r>
      <w:r>
        <w:t>Zn (1M in hexanes, 2.5 mL, 2.5 mmol) in dichloromethane (15 mL) was added a solution of CH</w:t>
      </w:r>
      <w:r>
        <w:rPr>
          <w:vertAlign w:val="subscript"/>
        </w:rPr>
        <w:t>2</w:t>
      </w:r>
      <w:r>
        <w:t>I</w:t>
      </w:r>
      <w:r>
        <w:rPr>
          <w:vertAlign w:val="subscript"/>
        </w:rPr>
        <w:t>2</w:t>
      </w:r>
      <w:r>
        <w:t xml:space="preserve"> </w:t>
      </w:r>
      <w:r>
        <w:lastRenderedPageBreak/>
        <w:t xml:space="preserve">(0.57 mL, 6.9 mmol) in dichloromethane (10 mL), followed by the dropwise addition of </w:t>
      </w:r>
      <w:r w:rsidRPr="00042ADB">
        <w:rPr>
          <w:b/>
          <w:bCs/>
        </w:rPr>
        <w:t>20</w:t>
      </w:r>
      <w:r>
        <w:t xml:space="preserve"> (0.590 g, 1.16 mmol) in dichloromethane (15 mL) and the reaction mixture was stirred at 80 °C (18 h). The reaction was quenched with NH</w:t>
      </w:r>
      <w:r>
        <w:rPr>
          <w:vertAlign w:val="subscript"/>
        </w:rPr>
        <w:t>4</w:t>
      </w:r>
      <w:r>
        <w:t xml:space="preserve">Cl (100 mL), extracted with ethyl acetate (2 </w:t>
      </w:r>
      <w:r w:rsidR="008E3024">
        <w:rPr>
          <w:rFonts w:ascii="Wingdings 2" w:eastAsia="Wingdings 2" w:hAnsi="Wingdings 2" w:cs="Wingdings 2"/>
        </w:rPr>
        <w:t>Í</w:t>
      </w:r>
      <w:r w:rsidR="00FD1B98">
        <w:t xml:space="preserve"> </w:t>
      </w:r>
      <w:r>
        <w:t>50 mL) and the combined organic layers were washed with NaHCO</w:t>
      </w:r>
      <w:r w:rsidRPr="002C2E93">
        <w:rPr>
          <w:vertAlign w:val="subscript"/>
        </w:rPr>
        <w:t>3</w:t>
      </w:r>
      <w:r>
        <w:t xml:space="preserve"> (50 mL), brine (100 mL),</w:t>
      </w:r>
      <w:r w:rsidRPr="002C2E93">
        <w:t xml:space="preserve"> </w:t>
      </w:r>
      <w:r>
        <w:t>dried (MgSO</w:t>
      </w:r>
      <w:r>
        <w:rPr>
          <w:vertAlign w:val="subscript"/>
        </w:rPr>
        <w:t>4</w:t>
      </w:r>
      <w:r>
        <w:t xml:space="preserve">) and </w:t>
      </w:r>
      <w:r w:rsidRPr="004F0975">
        <w:t xml:space="preserve">concentrated. The residue was purified by flash chromatography on silica gel (ethyl acetate/petroleum ether, 0:10 to 3:7) to afford the title compound </w:t>
      </w:r>
      <w:r w:rsidRPr="004F0975">
        <w:rPr>
          <w:b/>
          <w:bCs/>
        </w:rPr>
        <w:t>21</w:t>
      </w:r>
      <w:r w:rsidRPr="004F0975">
        <w:t xml:space="preserve"> (0.462 g, 76%). </w:t>
      </w:r>
      <w:r w:rsidRPr="00254317">
        <w:rPr>
          <w:vertAlign w:val="superscript"/>
        </w:rPr>
        <w:t>1</w:t>
      </w:r>
      <w:r w:rsidRPr="004F0975">
        <w:t>H NMR (500 MHz, CDCl</w:t>
      </w:r>
      <w:r w:rsidRPr="00700652">
        <w:rPr>
          <w:vertAlign w:val="subscript"/>
        </w:rPr>
        <w:t>3</w:t>
      </w:r>
      <w:r w:rsidRPr="004F0975">
        <w:t xml:space="preserve">) δ 8.02 (d, </w:t>
      </w:r>
      <w:r w:rsidRPr="000A0CB0">
        <w:rPr>
          <w:i/>
          <w:iCs/>
        </w:rPr>
        <w:t>J</w:t>
      </w:r>
      <w:r w:rsidRPr="004F0975">
        <w:t xml:space="preserve">=7.3 Hz, 2H), 7.50 (t, </w:t>
      </w:r>
      <w:r w:rsidRPr="000A0CB0">
        <w:rPr>
          <w:i/>
          <w:iCs/>
        </w:rPr>
        <w:t>J</w:t>
      </w:r>
      <w:r w:rsidRPr="004F0975">
        <w:t xml:space="preserve">=7.3 Hz, 1H), 7.39 (t, </w:t>
      </w:r>
      <w:r w:rsidRPr="000A0CB0">
        <w:rPr>
          <w:i/>
          <w:iCs/>
        </w:rPr>
        <w:t>J</w:t>
      </w:r>
      <w:r w:rsidRPr="004F0975">
        <w:t xml:space="preserve">=7.7 Hz, 2H), 4.83 (tt, </w:t>
      </w:r>
      <w:r w:rsidRPr="000A0CB0">
        <w:rPr>
          <w:i/>
          <w:iCs/>
        </w:rPr>
        <w:t>J</w:t>
      </w:r>
      <w:r w:rsidRPr="004F0975">
        <w:t xml:space="preserve">=11.5, 4.4 Hz, 1H), 4.11 (broad signal, 1H), 3.65 (s, 3H), 2.49-2.33 (m, 2H), 2.27-2.21 (m, 1H), 2.20-2.04 (m, 3H), 2.04-1.95 (m, 1H), 1.95-1.71 (m, 8H), 1.70-1.62 (m, 1H), 1.60-1.45 (m, 3H), 1.45-1.31 (m, 2H), 1.23 (d, </w:t>
      </w:r>
      <w:r w:rsidRPr="000A0CB0">
        <w:rPr>
          <w:i/>
          <w:iCs/>
        </w:rPr>
        <w:t>J</w:t>
      </w:r>
      <w:r w:rsidRPr="004F0975">
        <w:t xml:space="preserve">=7.4 Hz, 3H), 1.21-1.09 (m, 3H), 0.92 (s, 3H), 0.89-0.77 (overlapping signals: m, 1H; 0.85, d, </w:t>
      </w:r>
      <w:r w:rsidRPr="000A0CB0">
        <w:rPr>
          <w:i/>
          <w:iCs/>
        </w:rPr>
        <w:t>J</w:t>
      </w:r>
      <w:r w:rsidRPr="004F0975">
        <w:t xml:space="preserve">=6.5 Hz, 3H), 0.69-0.64 (m, 1H), 0.45-0.38 (m, 1H); </w:t>
      </w:r>
      <w:r w:rsidRPr="00254317">
        <w:rPr>
          <w:vertAlign w:val="superscript"/>
        </w:rPr>
        <w:t>13</w:t>
      </w:r>
      <w:r w:rsidRPr="004F0975">
        <w:t>C NMR (126 MHz, CDCl</w:t>
      </w:r>
      <w:r w:rsidRPr="00700652">
        <w:rPr>
          <w:vertAlign w:val="subscript"/>
        </w:rPr>
        <w:t>3</w:t>
      </w:r>
      <w:r w:rsidRPr="004F0975">
        <w:t>) δ 174.</w:t>
      </w:r>
      <w:r w:rsidR="00B50D67">
        <w:t>2</w:t>
      </w:r>
      <w:r w:rsidRPr="004F0975">
        <w:t>, 166.1, 132.5, 13</w:t>
      </w:r>
      <w:r w:rsidR="00B50D67">
        <w:t>1</w:t>
      </w:r>
      <w:r w:rsidRPr="004F0975">
        <w:t>.</w:t>
      </w:r>
      <w:r w:rsidR="00B50D67">
        <w:t>0</w:t>
      </w:r>
      <w:r w:rsidRPr="004F0975">
        <w:t>, 129.5, 128.1, 7</w:t>
      </w:r>
      <w:r w:rsidR="00B50D67">
        <w:t>5</w:t>
      </w:r>
      <w:r w:rsidRPr="004F0975">
        <w:t>.</w:t>
      </w:r>
      <w:r w:rsidR="00B50D67">
        <w:t>0</w:t>
      </w:r>
      <w:r w:rsidRPr="004F0975">
        <w:t>, 6</w:t>
      </w:r>
      <w:r w:rsidR="00B50D67">
        <w:t>9</w:t>
      </w:r>
      <w:r w:rsidRPr="004F0975">
        <w:t>.</w:t>
      </w:r>
      <w:r w:rsidR="00B50D67">
        <w:t>0</w:t>
      </w:r>
      <w:r w:rsidRPr="004F0975">
        <w:t>, 51.4, 50.4, 43.0, 40.9, 39.5, 35.3, 35.</w:t>
      </w:r>
      <w:r w:rsidR="00B50D67">
        <w:t>2</w:t>
      </w:r>
      <w:r w:rsidRPr="004F0975">
        <w:t>, 34.9, 34.</w:t>
      </w:r>
      <w:r w:rsidR="00B50D67">
        <w:t>1</w:t>
      </w:r>
      <w:r w:rsidRPr="004F0975">
        <w:t>, 33.</w:t>
      </w:r>
      <w:r w:rsidR="00B50D67">
        <w:t>7</w:t>
      </w:r>
      <w:r w:rsidRPr="004F0975">
        <w:t>, 33.0, 32.9, 32.8, 32.6, 30.1, 29.9, 27.1, 2</w:t>
      </w:r>
      <w:r w:rsidR="00B50D67">
        <w:t>7</w:t>
      </w:r>
      <w:r w:rsidRPr="004F0975">
        <w:t>.</w:t>
      </w:r>
      <w:r w:rsidR="00B50D67">
        <w:t>0</w:t>
      </w:r>
      <w:r w:rsidRPr="004F0975">
        <w:t>, 23.8, 22.</w:t>
      </w:r>
      <w:r w:rsidR="00B50D67">
        <w:t>8</w:t>
      </w:r>
      <w:r w:rsidRPr="004F0975">
        <w:t>, 22.4, 20.8, 18.7; HRMS(ESI) m/z calcd. for C</w:t>
      </w:r>
      <w:r w:rsidRPr="000C5B5E">
        <w:rPr>
          <w:vertAlign w:val="subscript"/>
        </w:rPr>
        <w:t>33</w:t>
      </w:r>
      <w:r w:rsidRPr="004F0975">
        <w:t>H</w:t>
      </w:r>
      <w:r w:rsidRPr="000C5B5E">
        <w:rPr>
          <w:vertAlign w:val="subscript"/>
        </w:rPr>
        <w:t>46</w:t>
      </w:r>
      <w:r w:rsidRPr="004F0975">
        <w:t>O</w:t>
      </w:r>
      <w:r w:rsidRPr="000C5B5E">
        <w:rPr>
          <w:vertAlign w:val="subscript"/>
        </w:rPr>
        <w:t>5</w:t>
      </w:r>
      <w:r w:rsidRPr="004F0975">
        <w:t>Na [M+Na]+: 545.3243, found 545.3248.</w:t>
      </w:r>
    </w:p>
    <w:p w14:paraId="23C29D75" w14:textId="28839682" w:rsidR="00D212D6" w:rsidRDefault="00D212D6" w:rsidP="00E009EC">
      <w:pPr>
        <w:pStyle w:val="MDPI31text"/>
        <w:ind w:firstLine="452"/>
        <w:rPr>
          <w:rFonts w:asciiTheme="minorHAnsi" w:hAnsiTheme="minorHAnsi"/>
          <w:sz w:val="22"/>
        </w:rPr>
      </w:pPr>
      <w:r w:rsidRPr="00FB27C7">
        <w:rPr>
          <w:b/>
          <w:bCs/>
        </w:rPr>
        <w:t>Methyl 3α-benzoyl-7-oxo-12β-methyl-13</w:t>
      </w:r>
      <w:r w:rsidR="00700652">
        <w:rPr>
          <w:b/>
          <w:bCs/>
        </w:rPr>
        <w:t>α</w:t>
      </w:r>
      <w:r w:rsidRPr="00FB27C7">
        <w:rPr>
          <w:b/>
          <w:bCs/>
        </w:rPr>
        <w:t>,14</w:t>
      </w:r>
      <w:r w:rsidR="00700652">
        <w:rPr>
          <w:b/>
          <w:bCs/>
        </w:rPr>
        <w:t>α</w:t>
      </w:r>
      <w:r w:rsidRPr="00FB27C7">
        <w:rPr>
          <w:b/>
          <w:bCs/>
        </w:rPr>
        <w:t>-methylene-18-</w:t>
      </w:r>
      <w:r w:rsidRPr="00605903">
        <w:rPr>
          <w:b/>
          <w:bCs/>
          <w:i/>
          <w:iCs/>
        </w:rPr>
        <w:t>nor</w:t>
      </w:r>
      <w:r w:rsidRPr="00FB27C7">
        <w:rPr>
          <w:b/>
          <w:bCs/>
        </w:rPr>
        <w:t>-5β-cholan-24-oate (22)</w:t>
      </w:r>
      <w:r w:rsidR="00FB27C7" w:rsidRPr="00FB27C7">
        <w:t>.</w:t>
      </w:r>
      <w:r w:rsidR="00FB27C7">
        <w:t xml:space="preserve"> </w:t>
      </w:r>
      <w:r w:rsidR="001B2415">
        <w:rPr>
          <w:rFonts w:cs="Arial"/>
          <w:color w:val="auto"/>
          <w:szCs w:val="20"/>
          <w:shd w:val="clear" w:color="auto" w:fill="FFFFFF"/>
        </w:rPr>
        <w:t>P</w:t>
      </w:r>
      <w:r w:rsidR="001B2415" w:rsidRPr="00D45D49">
        <w:rPr>
          <w:rFonts w:cs="Arial"/>
          <w:color w:val="auto"/>
          <w:szCs w:val="20"/>
          <w:shd w:val="clear" w:color="auto" w:fill="FFFFFF"/>
        </w:rPr>
        <w:t>yridinium chlorochromate</w:t>
      </w:r>
      <w:r w:rsidR="001B2415" w:rsidRPr="00D45D49">
        <w:rPr>
          <w:color w:val="auto"/>
        </w:rPr>
        <w:t xml:space="preserve"> </w:t>
      </w:r>
      <w:r w:rsidR="001B2415">
        <w:t>(PCC)_</w:t>
      </w:r>
      <w:r w:rsidRPr="00FB27C7">
        <w:rPr>
          <w:u w:val="single"/>
        </w:rPr>
        <w:t>method</w:t>
      </w:r>
      <w:r>
        <w:t xml:space="preserve">: To a solution of </w:t>
      </w:r>
      <w:r w:rsidRPr="00FB27C7">
        <w:rPr>
          <w:b/>
          <w:bCs/>
        </w:rPr>
        <w:t>21</w:t>
      </w:r>
      <w:r>
        <w:t xml:space="preserve"> (0.190 g, 0.36 mmol) in dichloromethane (5 mL) was added silica gel (0.300 g) then PCC (1.200 g, 5.6 mmol) and the mixture was stirred at r.t. (2 h). The crude mixture was filtered, washed with ethyl acetate (30 mL) and the filtrate was washed with water and brine until the aqueous washing were clear affording the title compound </w:t>
      </w:r>
      <w:r w:rsidRPr="00FB27C7">
        <w:rPr>
          <w:b/>
          <w:bCs/>
        </w:rPr>
        <w:t>22</w:t>
      </w:r>
      <w:r>
        <w:t xml:space="preserve"> (0.181 g, 95%).</w:t>
      </w:r>
      <w:r w:rsidR="00FB27C7">
        <w:t xml:space="preserve"> </w:t>
      </w:r>
      <w:r w:rsidRPr="00FB27C7">
        <w:rPr>
          <w:u w:val="single"/>
        </w:rPr>
        <w:t>Dess-Martin method</w:t>
      </w:r>
      <w:r>
        <w:t xml:space="preserve">: To a solution of </w:t>
      </w:r>
      <w:r w:rsidRPr="00FB27C7">
        <w:rPr>
          <w:b/>
          <w:bCs/>
        </w:rPr>
        <w:t>21</w:t>
      </w:r>
      <w:r>
        <w:t xml:space="preserve"> (0.045 g, 0.086 mmol) in dichloromethane (5 mL) was added Dess-Martin perodinane (1.4 equiv.) and the reaction was stirred at r.t. (4 h). The mixture was quenched with isopropanol (0.5 mL), concentrated and the residue was purified by flash chromatography</w:t>
      </w:r>
      <w:r w:rsidR="008B0D53">
        <w:t xml:space="preserve"> on silica gel</w:t>
      </w:r>
      <w:r>
        <w:t xml:space="preserve"> (ethyl acetate/toluene</w:t>
      </w:r>
      <w:r w:rsidRPr="004F0975">
        <w:t xml:space="preserve">, 0:10 to 3:7) to afford the title compound </w:t>
      </w:r>
      <w:r w:rsidRPr="004F0975">
        <w:rPr>
          <w:b/>
          <w:bCs/>
        </w:rPr>
        <w:t xml:space="preserve">22 </w:t>
      </w:r>
      <w:r w:rsidRPr="004F0975">
        <w:t>(0.029 g, 65%).</w:t>
      </w:r>
      <w:r w:rsidR="00FB27C7" w:rsidRPr="004F0975">
        <w:t xml:space="preserve"> </w:t>
      </w:r>
      <w:r w:rsidRPr="008B0D53">
        <w:rPr>
          <w:vertAlign w:val="superscript"/>
        </w:rPr>
        <w:t>1</w:t>
      </w:r>
      <w:r w:rsidRPr="004F0975">
        <w:t>H NMR (500 MHz, CDCl</w:t>
      </w:r>
      <w:r w:rsidRPr="008B0D53">
        <w:rPr>
          <w:vertAlign w:val="subscript"/>
        </w:rPr>
        <w:t>3</w:t>
      </w:r>
      <w:r w:rsidRPr="004F0975">
        <w:t xml:space="preserve">) δ 8.04-7.95 (m, 2H), 7.56-7.48 (m, 1H), 7.45-7.36 (m, 2H), 4.94 (tt, </w:t>
      </w:r>
      <w:r w:rsidRPr="000A0CB0">
        <w:rPr>
          <w:i/>
          <w:iCs/>
        </w:rPr>
        <w:t>J</w:t>
      </w:r>
      <w:r w:rsidRPr="004F0975">
        <w:t xml:space="preserve">=11.3, 4.7 Hz, 1H), 3.67 (s, 3H), 2.93-2.86 (m, 1H), 2.66 (d, </w:t>
      </w:r>
      <w:r w:rsidRPr="000A0CB0">
        <w:rPr>
          <w:i/>
          <w:iCs/>
        </w:rPr>
        <w:t>J</w:t>
      </w:r>
      <w:r w:rsidRPr="004F0975">
        <w:t xml:space="preserve">=12.3 Hz, 1H), 2.41 (ddd, </w:t>
      </w:r>
      <w:r w:rsidRPr="000A0CB0">
        <w:rPr>
          <w:i/>
          <w:iCs/>
        </w:rPr>
        <w:t>J</w:t>
      </w:r>
      <w:r w:rsidRPr="004F0975">
        <w:t xml:space="preserve">=15.4, 10.2, 5.4 Hz, 1H), 2.23-2.08 (m, 3H), 2.07-1.97 (m, 3H), 1.97-1.91 (m, 1H), 1.90-1.83 (m, 3H), 1.83-1.75 (m, 1H), 1.75-1.66 (m, 1H), 1.53-1.40 (m, 3H), 1.36-1.26 (m, 3H), 1.25-1.22 (overlapping signals: m, 1H; d, </w:t>
      </w:r>
      <w:r w:rsidRPr="000A0CB0">
        <w:rPr>
          <w:i/>
          <w:iCs/>
        </w:rPr>
        <w:t>J</w:t>
      </w:r>
      <w:r w:rsidRPr="004F0975">
        <w:t xml:space="preserve">=7.5 Hz, 3H), 1.21 (s, 3H), 1.17-1.09 (m, 1H), 1.09-1.00 (m, 1H), 0.87-0.81 (overlapping signals: m, 1H; 0.84, d, </w:t>
      </w:r>
      <w:r w:rsidRPr="000A0CB0">
        <w:rPr>
          <w:i/>
          <w:iCs/>
        </w:rPr>
        <w:t>J</w:t>
      </w:r>
      <w:r w:rsidRPr="004F0975">
        <w:t xml:space="preserve">=6.5 Hz, 3H), 0.25-0.20 (m, 1H); </w:t>
      </w:r>
      <w:r w:rsidRPr="008B0D53">
        <w:rPr>
          <w:vertAlign w:val="superscript"/>
        </w:rPr>
        <w:t>13</w:t>
      </w:r>
      <w:r w:rsidRPr="004F0975">
        <w:t>C NMR (126 MHz, CDCl</w:t>
      </w:r>
      <w:r w:rsidRPr="008B0D53">
        <w:rPr>
          <w:vertAlign w:val="subscript"/>
        </w:rPr>
        <w:t>3</w:t>
      </w:r>
      <w:r w:rsidRPr="004F0975">
        <w:t>) δ 210.5, 174.2, 16</w:t>
      </w:r>
      <w:r w:rsidR="00B50D67">
        <w:t>6</w:t>
      </w:r>
      <w:r w:rsidRPr="004F0975">
        <w:t>.</w:t>
      </w:r>
      <w:r w:rsidR="00B50D67">
        <w:t>0</w:t>
      </w:r>
      <w:r w:rsidRPr="004F0975">
        <w:t>, 132.</w:t>
      </w:r>
      <w:r w:rsidR="00B50D67">
        <w:t>8</w:t>
      </w:r>
      <w:r w:rsidRPr="004F0975">
        <w:t>, 130.5, 129.5, 128.2, 73.</w:t>
      </w:r>
      <w:r w:rsidR="00A85D01">
        <w:t>6</w:t>
      </w:r>
      <w:r w:rsidRPr="004F0975">
        <w:t>, 52.3, 51.5, 50.</w:t>
      </w:r>
      <w:r w:rsidR="00A85D01">
        <w:t>2</w:t>
      </w:r>
      <w:r w:rsidRPr="004F0975">
        <w:t>, 45.1, 44.9, 39.4, 39.0, 34.</w:t>
      </w:r>
      <w:r w:rsidR="00A85D01">
        <w:t>8</w:t>
      </w:r>
      <w:r w:rsidRPr="004F0975">
        <w:t>, 34.</w:t>
      </w:r>
      <w:r w:rsidR="00A85D01">
        <w:t>1</w:t>
      </w:r>
      <w:r w:rsidRPr="004F0975">
        <w:t>, 33.8, 33.</w:t>
      </w:r>
      <w:r w:rsidR="00ED73CC">
        <w:t>7</w:t>
      </w:r>
      <w:r w:rsidRPr="004F0975">
        <w:t>, 32.9, 3</w:t>
      </w:r>
      <w:r w:rsidR="00ED73CC">
        <w:t>1</w:t>
      </w:r>
      <w:r w:rsidRPr="004F0975">
        <w:t>.</w:t>
      </w:r>
      <w:r w:rsidR="00ED73CC">
        <w:t>0</w:t>
      </w:r>
      <w:r w:rsidRPr="004F0975">
        <w:t>, 30.9, 27.1, 26.</w:t>
      </w:r>
      <w:r w:rsidR="00ED73CC">
        <w:t>4</w:t>
      </w:r>
      <w:r w:rsidRPr="004F0975">
        <w:t>, 24.5, 23.</w:t>
      </w:r>
      <w:r w:rsidR="00ED73CC">
        <w:t>1</w:t>
      </w:r>
      <w:r w:rsidRPr="004F0975">
        <w:t>, 22.4, 20.6, 18.7; HRMS(ESI) m/z calcd. for C</w:t>
      </w:r>
      <w:r w:rsidRPr="000C5B5E">
        <w:rPr>
          <w:vertAlign w:val="subscript"/>
        </w:rPr>
        <w:t>33</w:t>
      </w:r>
      <w:r w:rsidRPr="004F0975">
        <w:t>H</w:t>
      </w:r>
      <w:r w:rsidRPr="000C5B5E">
        <w:rPr>
          <w:vertAlign w:val="subscript"/>
        </w:rPr>
        <w:t>45</w:t>
      </w:r>
      <w:r w:rsidRPr="004F0975">
        <w:t>O</w:t>
      </w:r>
      <w:r w:rsidRPr="000C5B5E">
        <w:rPr>
          <w:vertAlign w:val="subscript"/>
        </w:rPr>
        <w:t>5</w:t>
      </w:r>
      <w:r w:rsidRPr="004F0975">
        <w:t xml:space="preserve"> [M+H]+: 521.3267, found 521.3271.</w:t>
      </w:r>
    </w:p>
    <w:p w14:paraId="24F86073" w14:textId="419B6199" w:rsidR="00D212D6" w:rsidRDefault="00D212D6" w:rsidP="00BB4CBB">
      <w:pPr>
        <w:pStyle w:val="MDPI31text"/>
        <w:ind w:firstLine="452"/>
      </w:pPr>
      <w:r w:rsidRPr="00FB27C7">
        <w:rPr>
          <w:b/>
          <w:bCs/>
        </w:rPr>
        <w:t>3α-Hydroxy-7-oxo-12β-methyl-13</w:t>
      </w:r>
      <w:r w:rsidR="008B0D53">
        <w:rPr>
          <w:b/>
          <w:bCs/>
        </w:rPr>
        <w:t>α</w:t>
      </w:r>
      <w:r w:rsidRPr="00FB27C7">
        <w:rPr>
          <w:b/>
          <w:bCs/>
        </w:rPr>
        <w:t>,14</w:t>
      </w:r>
      <w:r w:rsidR="008B0D53">
        <w:rPr>
          <w:b/>
          <w:bCs/>
        </w:rPr>
        <w:t>α</w:t>
      </w:r>
      <w:r w:rsidRPr="00FB27C7">
        <w:rPr>
          <w:b/>
          <w:bCs/>
        </w:rPr>
        <w:t>-methylene-18-</w:t>
      </w:r>
      <w:r w:rsidRPr="00605903">
        <w:rPr>
          <w:b/>
          <w:bCs/>
          <w:i/>
          <w:iCs/>
        </w:rPr>
        <w:t>nor</w:t>
      </w:r>
      <w:r w:rsidRPr="00FB27C7">
        <w:rPr>
          <w:b/>
          <w:bCs/>
        </w:rPr>
        <w:t>-5β-cholan-24-oic acid (23)</w:t>
      </w:r>
      <w:r w:rsidR="00FB27C7">
        <w:t>.</w:t>
      </w:r>
      <w:r w:rsidRPr="00FB27C7">
        <w:t xml:space="preserve"> </w:t>
      </w:r>
      <w:r>
        <w:t xml:space="preserve">To a solution of </w:t>
      </w:r>
      <w:r w:rsidRPr="000A0CB0">
        <w:rPr>
          <w:b/>
          <w:bCs/>
        </w:rPr>
        <w:t>22</w:t>
      </w:r>
      <w:r>
        <w:t xml:space="preserve"> (0.043 g, 0.083 mmol) in MeOH (2 mL) was added NaOH (aq) (2M, 0.5 mL, 1 mmol). The reaction was stirred at 70 °C (2</w:t>
      </w:r>
      <w:r w:rsidR="007F3A41">
        <w:t xml:space="preserve"> </w:t>
      </w:r>
      <w:r>
        <w:t>h) before being quenched with a solution of HCl (aq) (2M, 1 mL, 2 mmol). The product was extracted with ethyl acetate (15 mL), washed with NaHCO</w:t>
      </w:r>
      <w:r>
        <w:rPr>
          <w:vertAlign w:val="subscript"/>
        </w:rPr>
        <w:t>3</w:t>
      </w:r>
      <w:r>
        <w:t xml:space="preserve"> (15 mL), brine (15 mL), dried (MgSO</w:t>
      </w:r>
      <w:r>
        <w:rPr>
          <w:vertAlign w:val="subscript"/>
        </w:rPr>
        <w:t>4</w:t>
      </w:r>
      <w:r>
        <w:t>), and purified via flash chromatography</w:t>
      </w:r>
      <w:r w:rsidR="008B0D53">
        <w:t xml:space="preserve"> on silica gel</w:t>
      </w:r>
      <w:r>
        <w:t xml:space="preserve"> (acetone/dichloromethane + 1% AcOH, 0:10 to 1:1) to afford the title compound </w:t>
      </w:r>
      <w:r w:rsidRPr="007C5057">
        <w:rPr>
          <w:b/>
          <w:bCs/>
        </w:rPr>
        <w:t>23</w:t>
      </w:r>
      <w:r>
        <w:t xml:space="preserve"> (0.025 g, 75%).</w:t>
      </w:r>
      <w:r>
        <w:rPr>
          <w:vertAlign w:val="superscript"/>
        </w:rPr>
        <w:t xml:space="preserve"> 1</w:t>
      </w:r>
      <w:r>
        <w:t>H NMR (500 MHz, CD</w:t>
      </w:r>
      <w:r>
        <w:rPr>
          <w:vertAlign w:val="subscript"/>
        </w:rPr>
        <w:t>3</w:t>
      </w:r>
      <w:r>
        <w:t xml:space="preserve">OD) δ 3.62-3.50 (m, 1H), 3.02 (dd, </w:t>
      </w:r>
      <w:r>
        <w:rPr>
          <w:i/>
          <w:iCs/>
        </w:rPr>
        <w:t>J</w:t>
      </w:r>
      <w:r>
        <w:t xml:space="preserve">=1H), 2.79 (d, </w:t>
      </w:r>
      <w:r>
        <w:rPr>
          <w:i/>
          <w:iCs/>
        </w:rPr>
        <w:t>J</w:t>
      </w:r>
      <w:r>
        <w:t xml:space="preserve">=12.3 Hz, 1H), 2.41 (ddd, </w:t>
      </w:r>
      <w:r>
        <w:rPr>
          <w:i/>
          <w:iCs/>
        </w:rPr>
        <w:t>J</w:t>
      </w:r>
      <w:r>
        <w:t xml:space="preserve">=15.3, 10.1, 5.5 Hz, 1H), 2.30-2.10 (m, 3H), 1.99-1.86 (m, 5H), 1.86-1.75 (m, 2H), 1.72-1.62 (m, 2H), 1.56-1.48 (m, 1H), 1.39-1.09 (overlapping signals: m, 8H; 1.31, d, </w:t>
      </w:r>
      <w:r>
        <w:rPr>
          <w:i/>
          <w:iCs/>
        </w:rPr>
        <w:t>J</w:t>
      </w:r>
      <w:r>
        <w:t xml:space="preserve">=7.5 Hz, 3H; 1.21, s, 3H), 0.90 (d, </w:t>
      </w:r>
      <w:r>
        <w:rPr>
          <w:i/>
          <w:iCs/>
        </w:rPr>
        <w:t>J</w:t>
      </w:r>
      <w:r>
        <w:t xml:space="preserve">=6.6 Hz, 3H), 0.81 (d, </w:t>
      </w:r>
      <w:r>
        <w:rPr>
          <w:i/>
          <w:iCs/>
        </w:rPr>
        <w:t>J</w:t>
      </w:r>
      <w:r>
        <w:t xml:space="preserve">=4.9 Hz, 1H), 0.22 (d, </w:t>
      </w:r>
      <w:r>
        <w:rPr>
          <w:i/>
          <w:iCs/>
        </w:rPr>
        <w:t>J</w:t>
      </w:r>
      <w:r>
        <w:t xml:space="preserve">=4.6 Hz, 1H); </w:t>
      </w:r>
      <w:r>
        <w:rPr>
          <w:vertAlign w:val="superscript"/>
        </w:rPr>
        <w:t>13</w:t>
      </w:r>
      <w:r>
        <w:t>C NMR (126 MHz, CDCl</w:t>
      </w:r>
      <w:r>
        <w:rPr>
          <w:vertAlign w:val="subscript"/>
        </w:rPr>
        <w:t>3</w:t>
      </w:r>
      <w:r>
        <w:t>) δ 214.</w:t>
      </w:r>
      <w:r w:rsidR="00BF647C">
        <w:t>3</w:t>
      </w:r>
      <w:r>
        <w:t>, 177.9, 71.5, 53.</w:t>
      </w:r>
      <w:r w:rsidR="00BF647C">
        <w:t>6</w:t>
      </w:r>
      <w:r>
        <w:t>, 51.7, 46.</w:t>
      </w:r>
      <w:r w:rsidR="00BF647C">
        <w:t>8</w:t>
      </w:r>
      <w:r>
        <w:t>, 46.1, 4</w:t>
      </w:r>
      <w:r w:rsidR="00BF647C">
        <w:t>1</w:t>
      </w:r>
      <w:r>
        <w:t>.</w:t>
      </w:r>
      <w:r w:rsidR="00BF647C">
        <w:t>0</w:t>
      </w:r>
      <w:r>
        <w:t>, 40.5, 38.6, 35.8, 35.</w:t>
      </w:r>
      <w:r w:rsidR="00BF647C">
        <w:t>5</w:t>
      </w:r>
      <w:r>
        <w:t>, 35.0, 3</w:t>
      </w:r>
      <w:r w:rsidR="00BF647C">
        <w:t>5</w:t>
      </w:r>
      <w:r>
        <w:t>.</w:t>
      </w:r>
      <w:r w:rsidR="00BF647C">
        <w:t>0</w:t>
      </w:r>
      <w:r>
        <w:t>, 34.</w:t>
      </w:r>
      <w:r w:rsidR="00BF647C">
        <w:t>1</w:t>
      </w:r>
      <w:r>
        <w:t>, 32.</w:t>
      </w:r>
      <w:r w:rsidR="00BF647C">
        <w:t>5</w:t>
      </w:r>
      <w:r>
        <w:t>, 32.</w:t>
      </w:r>
      <w:r w:rsidR="00BF647C">
        <w:t>3</w:t>
      </w:r>
      <w:r>
        <w:t>, 30.</w:t>
      </w:r>
      <w:r w:rsidR="00BF647C">
        <w:t>8</w:t>
      </w:r>
      <w:r>
        <w:t>, 28.</w:t>
      </w:r>
      <w:r w:rsidR="00BF647C">
        <w:t>7</w:t>
      </w:r>
      <w:r>
        <w:t>, 25.</w:t>
      </w:r>
      <w:r w:rsidR="00BF647C">
        <w:t>4</w:t>
      </w:r>
      <w:r>
        <w:t>, 24.</w:t>
      </w:r>
      <w:r w:rsidR="00BF647C">
        <w:t>1</w:t>
      </w:r>
      <w:r>
        <w:t>, 2</w:t>
      </w:r>
      <w:r w:rsidR="00BF647C">
        <w:t>3</w:t>
      </w:r>
      <w:r>
        <w:t>.</w:t>
      </w:r>
      <w:r w:rsidR="00BF647C">
        <w:t>0</w:t>
      </w:r>
      <w:r>
        <w:t xml:space="preserve">, 21.0, 19.0; HRMS(ESI) </w:t>
      </w:r>
      <w:r>
        <w:rPr>
          <w:i/>
          <w:iCs/>
        </w:rPr>
        <w:t>m/z</w:t>
      </w:r>
      <w:r>
        <w:t xml:space="preserve"> calcd. for C</w:t>
      </w:r>
      <w:r>
        <w:rPr>
          <w:vertAlign w:val="subscript"/>
        </w:rPr>
        <w:t>25</w:t>
      </w:r>
      <w:r>
        <w:t>H</w:t>
      </w:r>
      <w:r>
        <w:rPr>
          <w:vertAlign w:val="subscript"/>
        </w:rPr>
        <w:t>37</w:t>
      </w:r>
      <w:r>
        <w:t>O</w:t>
      </w:r>
      <w:r>
        <w:rPr>
          <w:vertAlign w:val="subscript"/>
        </w:rPr>
        <w:t>4</w:t>
      </w:r>
      <w:r>
        <w:rPr>
          <w:vertAlign w:val="superscript"/>
        </w:rPr>
        <w:t>-</w:t>
      </w:r>
      <w:r>
        <w:t xml:space="preserve"> [M-H]</w:t>
      </w:r>
      <w:r>
        <w:rPr>
          <w:vertAlign w:val="superscript"/>
        </w:rPr>
        <w:t>-</w:t>
      </w:r>
      <w:r>
        <w:t>: 401.2692, found 401.2713.</w:t>
      </w:r>
    </w:p>
    <w:p w14:paraId="42A3F13C" w14:textId="6C2EEB8B" w:rsidR="00D212D6" w:rsidRPr="007C5057" w:rsidRDefault="00D212D6" w:rsidP="00BB4CBB">
      <w:pPr>
        <w:pStyle w:val="MDPI31text"/>
        <w:ind w:firstLine="452"/>
        <w:rPr>
          <w:color w:val="FF0000"/>
        </w:rPr>
      </w:pPr>
      <w:r w:rsidRPr="007C5057">
        <w:rPr>
          <w:b/>
          <w:bCs/>
        </w:rPr>
        <w:t>3α,7β-dihydroxy-12β-methyl-13</w:t>
      </w:r>
      <w:r w:rsidR="008B0D53">
        <w:rPr>
          <w:b/>
          <w:bCs/>
        </w:rPr>
        <w:t>α</w:t>
      </w:r>
      <w:r w:rsidRPr="007C5057">
        <w:rPr>
          <w:b/>
          <w:bCs/>
        </w:rPr>
        <w:t>,14</w:t>
      </w:r>
      <w:r w:rsidR="008B0D53">
        <w:rPr>
          <w:b/>
          <w:bCs/>
        </w:rPr>
        <w:t>α</w:t>
      </w:r>
      <w:r w:rsidRPr="007C5057">
        <w:rPr>
          <w:b/>
          <w:bCs/>
        </w:rPr>
        <w:t>-methylene-18-</w:t>
      </w:r>
      <w:r w:rsidRPr="00605903">
        <w:rPr>
          <w:b/>
          <w:bCs/>
          <w:i/>
          <w:iCs/>
        </w:rPr>
        <w:t>nor</w:t>
      </w:r>
      <w:r w:rsidRPr="007C5057">
        <w:rPr>
          <w:b/>
          <w:bCs/>
        </w:rPr>
        <w:t>-5β-cholan-24-oic Acid (24)</w:t>
      </w:r>
      <w:r w:rsidR="007C5057">
        <w:t>.</w:t>
      </w:r>
      <w:r w:rsidR="007C5057">
        <w:rPr>
          <w:color w:val="FF0000"/>
        </w:rPr>
        <w:t xml:space="preserve"> </w:t>
      </w:r>
      <w:r>
        <w:t xml:space="preserve">To a solution of </w:t>
      </w:r>
      <w:r w:rsidRPr="007C5057">
        <w:rPr>
          <w:b/>
          <w:bCs/>
        </w:rPr>
        <w:t>23</w:t>
      </w:r>
      <w:r>
        <w:t xml:space="preserve"> (0.022 g, 0.056 mmol) in isopropanol (5 mL) was added an excess of Na(s) (added until complete dissolution) and the reaction was heated to 100 </w:t>
      </w:r>
      <w:r w:rsidR="000E567F">
        <w:t>°C</w:t>
      </w:r>
      <w:r w:rsidR="000E567F">
        <w:rPr>
          <w:rFonts w:ascii="Cambria Math" w:hAnsi="Cambria Math" w:cs="Cambria Math"/>
        </w:rPr>
        <w:t xml:space="preserve"> </w:t>
      </w:r>
      <w:r w:rsidR="000E567F">
        <w:t xml:space="preserve"> </w:t>
      </w:r>
      <w:r>
        <w:t xml:space="preserve">(5 h). Once cooled, HCl (2M) was added until the pH = 1 and </w:t>
      </w:r>
      <w:r w:rsidR="00434D79">
        <w:t xml:space="preserve">the </w:t>
      </w:r>
      <w:r>
        <w:t xml:space="preserve">product was extracted with ethyl acetate (3 </w:t>
      </w:r>
      <w:r w:rsidR="00D22155">
        <w:rPr>
          <w:rFonts w:ascii="Wingdings 2" w:eastAsia="Wingdings 2" w:hAnsi="Wingdings 2" w:cs="Wingdings 2"/>
        </w:rPr>
        <w:sym w:font="Wingdings 2" w:char="F0CD"/>
      </w:r>
      <w:r>
        <w:t xml:space="preserve"> 15 mL). The organic layers were combined, washed with brine (10 mL), dried (MgSO</w:t>
      </w:r>
      <w:r>
        <w:rPr>
          <w:vertAlign w:val="subscript"/>
        </w:rPr>
        <w:t>4</w:t>
      </w:r>
      <w:r>
        <w:t xml:space="preserve">) and purified by flash chromatography </w:t>
      </w:r>
      <w:r w:rsidR="002666CD">
        <w:t xml:space="preserve">on silica gel </w:t>
      </w:r>
      <w:r>
        <w:lastRenderedPageBreak/>
        <w:t xml:space="preserve">(acetone/dichloromethane + 1% acetic acid, 0:10 to 1:4) to afford the title compound </w:t>
      </w:r>
      <w:r w:rsidRPr="007C5057">
        <w:rPr>
          <w:b/>
          <w:bCs/>
        </w:rPr>
        <w:t>24</w:t>
      </w:r>
      <w:r>
        <w:t xml:space="preserve"> (5</w:t>
      </w:r>
      <w:r w:rsidR="00E259CC">
        <w:t>.0</w:t>
      </w:r>
      <w:r>
        <w:t xml:space="preserve"> </w:t>
      </w:r>
      <w:r w:rsidR="00272867">
        <w:t>m</w:t>
      </w:r>
      <w:r>
        <w:t>g, 21%).</w:t>
      </w:r>
      <w:r>
        <w:rPr>
          <w:vertAlign w:val="superscript"/>
        </w:rPr>
        <w:t xml:space="preserve"> 1</w:t>
      </w:r>
      <w:r>
        <w:t>H NMR (500 MHz, CD</w:t>
      </w:r>
      <w:r w:rsidRPr="00BD60F7">
        <w:rPr>
          <w:vertAlign w:val="subscript"/>
        </w:rPr>
        <w:t>3</w:t>
      </w:r>
      <w:r>
        <w:t xml:space="preserve">OD) δ 3.63 (td, </w:t>
      </w:r>
      <w:r>
        <w:rPr>
          <w:i/>
          <w:iCs/>
        </w:rPr>
        <w:t>J</w:t>
      </w:r>
      <w:r>
        <w:t xml:space="preserve">=11.6, 4.8 Hz, 1H), 3.52 (tt, </w:t>
      </w:r>
      <w:r>
        <w:rPr>
          <w:i/>
          <w:iCs/>
        </w:rPr>
        <w:t>J</w:t>
      </w:r>
      <w:r>
        <w:t xml:space="preserve">=10.5, 4.8 Hz, 1H), 2.39 (ddd, </w:t>
      </w:r>
      <w:r>
        <w:rPr>
          <w:i/>
          <w:iCs/>
        </w:rPr>
        <w:t>J</w:t>
      </w:r>
      <w:r>
        <w:t xml:space="preserve">=15.1, 10.2, 5.4 Hz, 1H), 2.29 – 2.22 (m, 1H), 2.18 – 2.10 (m, 3H), 1.98 – 1.76 (m, 5H), 1.70 – 1.42 (m, 9H), 1.33 – 1.16 (m, 9H), 1.13 – 1.04 (m, 2H), 0.97 (s, 3H), 0.91 (d, </w:t>
      </w:r>
      <w:r>
        <w:rPr>
          <w:i/>
          <w:iCs/>
        </w:rPr>
        <w:t>J</w:t>
      </w:r>
      <w:r>
        <w:t xml:space="preserve">=6.7 Hz, 3H), 0.63 (d, </w:t>
      </w:r>
      <w:r>
        <w:rPr>
          <w:i/>
          <w:iCs/>
        </w:rPr>
        <w:t>J</w:t>
      </w:r>
      <w:r>
        <w:t xml:space="preserve">=4.4 Hz, 1H), 0.22 (dd, </w:t>
      </w:r>
      <w:r>
        <w:rPr>
          <w:i/>
          <w:iCs/>
        </w:rPr>
        <w:t>J</w:t>
      </w:r>
      <w:r>
        <w:t>=4.5, 1.6 Hz, 1H).</w:t>
      </w:r>
      <w:r>
        <w:rPr>
          <w:vertAlign w:val="superscript"/>
        </w:rPr>
        <w:t xml:space="preserve"> 13</w:t>
      </w:r>
      <w:r>
        <w:t>C NMR (126 MHz, CD</w:t>
      </w:r>
      <w:r w:rsidRPr="00BD60F7">
        <w:rPr>
          <w:vertAlign w:val="subscript"/>
        </w:rPr>
        <w:t>3</w:t>
      </w:r>
      <w:r>
        <w:t>OD) δ 177.9, 72.</w:t>
      </w:r>
      <w:r w:rsidR="008F3F7C">
        <w:t>4</w:t>
      </w:r>
      <w:r>
        <w:t>, 72.</w:t>
      </w:r>
      <w:r w:rsidR="008F3F7C">
        <w:t>2</w:t>
      </w:r>
      <w:r>
        <w:t>, 51.3, 47.8, 43.8, 41.7, 38.</w:t>
      </w:r>
      <w:r w:rsidR="008F3F7C">
        <w:t>6</w:t>
      </w:r>
      <w:r>
        <w:t>, 38.4, 37.3, 36.49, 36.46, 35.6, 35.</w:t>
      </w:r>
      <w:r w:rsidR="008F3F7C">
        <w:t>5</w:t>
      </w:r>
      <w:r>
        <w:t>, 35.2, 34.</w:t>
      </w:r>
      <w:r w:rsidR="008F3F7C">
        <w:t>3</w:t>
      </w:r>
      <w:r>
        <w:t>, 34.0, 31.</w:t>
      </w:r>
      <w:r w:rsidR="008F3F7C">
        <w:t>1</w:t>
      </w:r>
      <w:r>
        <w:t>, 29.</w:t>
      </w:r>
      <w:r w:rsidR="008F3F7C">
        <w:t>6</w:t>
      </w:r>
      <w:r>
        <w:t>, 28.</w:t>
      </w:r>
      <w:r w:rsidR="008F3F7C">
        <w:t>8</w:t>
      </w:r>
      <w:r>
        <w:t>, 24.3, 24.</w:t>
      </w:r>
      <w:r w:rsidR="008F3F7C">
        <w:t>3</w:t>
      </w:r>
      <w:r>
        <w:t>, 23.</w:t>
      </w:r>
      <w:r w:rsidR="008F3F7C">
        <w:t>6</w:t>
      </w:r>
      <w:r>
        <w:t>, 21.</w:t>
      </w:r>
      <w:r w:rsidR="008F3F7C">
        <w:t>1</w:t>
      </w:r>
      <w:r>
        <w:t xml:space="preserve">, 19.1; HRMS(ESI) </w:t>
      </w:r>
      <w:r>
        <w:rPr>
          <w:i/>
          <w:iCs/>
        </w:rPr>
        <w:t>m/z</w:t>
      </w:r>
      <w:r>
        <w:t xml:space="preserve"> calcd. for C</w:t>
      </w:r>
      <w:r>
        <w:rPr>
          <w:vertAlign w:val="subscript"/>
        </w:rPr>
        <w:t>25</w:t>
      </w:r>
      <w:r>
        <w:t>H</w:t>
      </w:r>
      <w:r>
        <w:rPr>
          <w:vertAlign w:val="subscript"/>
        </w:rPr>
        <w:t>39</w:t>
      </w:r>
      <w:r>
        <w:t>O</w:t>
      </w:r>
      <w:r>
        <w:rPr>
          <w:vertAlign w:val="subscript"/>
        </w:rPr>
        <w:t>4</w:t>
      </w:r>
      <w:r>
        <w:t xml:space="preserve"> [M+H]</w:t>
      </w:r>
      <w:r>
        <w:rPr>
          <w:vertAlign w:val="superscript"/>
        </w:rPr>
        <w:t>+</w:t>
      </w:r>
      <w:r>
        <w:t>: 403.2848, found 403.2837.</w:t>
      </w:r>
    </w:p>
    <w:p w14:paraId="7B469558" w14:textId="33213914" w:rsidR="00D212D6" w:rsidRDefault="00D212D6" w:rsidP="00BB4CBB">
      <w:pPr>
        <w:pStyle w:val="MDPI31text"/>
        <w:ind w:firstLine="452"/>
      </w:pPr>
      <w:r w:rsidRPr="007C5057">
        <w:rPr>
          <w:b/>
          <w:bCs/>
        </w:rPr>
        <w:t>Methyl 3α,7α-dihydroxy-12β-methyl-18-</w:t>
      </w:r>
      <w:r w:rsidRPr="00605903">
        <w:rPr>
          <w:b/>
          <w:bCs/>
          <w:i/>
          <w:iCs/>
        </w:rPr>
        <w:t>nor</w:t>
      </w:r>
      <w:r w:rsidRPr="007C5057">
        <w:rPr>
          <w:b/>
          <w:bCs/>
        </w:rPr>
        <w:t>-5β-chol-13(17)-en-24-oate (25)</w:t>
      </w:r>
      <w:r w:rsidR="007C5057">
        <w:t xml:space="preserve">. </w:t>
      </w:r>
      <w:r>
        <w:t>An ethereal solution of diazomethane was prepared by distilling a solution of Diazald (1.00 g, 2.56 mmol) in a mixture of Et</w:t>
      </w:r>
      <w:r>
        <w:rPr>
          <w:vertAlign w:val="subscript"/>
        </w:rPr>
        <w:t>2</w:t>
      </w:r>
      <w:r>
        <w:t xml:space="preserve">O (15 mL) and 1.8M KOH (aq) (2:8 mL water/EtOH, 17.8 mmol). The freshly distilled diazomethane was </w:t>
      </w:r>
      <w:r w:rsidR="00A3599B">
        <w:t xml:space="preserve">slowly </w:t>
      </w:r>
      <w:r>
        <w:t xml:space="preserve">added to a suspension of </w:t>
      </w:r>
      <w:r w:rsidRPr="007C5057">
        <w:rPr>
          <w:b/>
          <w:bCs/>
        </w:rPr>
        <w:t>2</w:t>
      </w:r>
      <w:r>
        <w:t xml:space="preserve"> (0.459 g, 1.18 mmol) in ethyl acetate (100 mL) </w:t>
      </w:r>
      <w:r w:rsidR="004956D9">
        <w:t xml:space="preserve">at r.t. </w:t>
      </w:r>
      <w:r>
        <w:t>until completion. Excess diazomethane was quenched with acetic acid and the solution was concentrated from toluene (50 mL) followed by methanol (50 mL) before concentrating to dryness. The product was purified by flash chromatography</w:t>
      </w:r>
      <w:r w:rsidR="002666CD">
        <w:t xml:space="preserve"> on silica gel</w:t>
      </w:r>
      <w:r>
        <w:t xml:space="preserve"> (ethyl acetate/petrol</w:t>
      </w:r>
      <w:r w:rsidR="00B30F5F">
        <w:t>eum ether</w:t>
      </w:r>
      <w:r>
        <w:t xml:space="preserve">, 3:7 to 7:3) to afford </w:t>
      </w:r>
      <w:r w:rsidR="00E115D4" w:rsidRPr="00182B1D">
        <w:t xml:space="preserve">the title compound </w:t>
      </w:r>
      <w:r w:rsidRPr="007C5057">
        <w:rPr>
          <w:b/>
          <w:bCs/>
        </w:rPr>
        <w:t>25</w:t>
      </w:r>
      <w:r>
        <w:t xml:space="preserve"> (0.446 g, 93%).</w:t>
      </w:r>
      <w:r>
        <w:rPr>
          <w:vertAlign w:val="superscript"/>
        </w:rPr>
        <w:t xml:space="preserve"> 1</w:t>
      </w:r>
      <w:r>
        <w:t>H NMR (500 MHz, CDCl</w:t>
      </w:r>
      <w:r>
        <w:rPr>
          <w:vertAlign w:val="subscript"/>
        </w:rPr>
        <w:t>3</w:t>
      </w:r>
      <w:r>
        <w:t xml:space="preserve">) δ 3.92-3.85 (b.s., 1H), 3.60 (s, 3H), 3.40 (tt, </w:t>
      </w:r>
      <w:r>
        <w:rPr>
          <w:i/>
          <w:iCs/>
        </w:rPr>
        <w:t>J</w:t>
      </w:r>
      <w:r>
        <w:t xml:space="preserve">=11.1, 4.4 Hz, 1H), 2.95 (h, </w:t>
      </w:r>
      <w:r>
        <w:rPr>
          <w:i/>
          <w:iCs/>
        </w:rPr>
        <w:t>J</w:t>
      </w:r>
      <w:r>
        <w:t xml:space="preserve">=6.9 Hz, 1H), 2.66-2.23 (m, 3H), 2.23-2.08 (m, 6H), 2.00-1.93 (m, 1H), 1.93-1.85 (m, 2H), 1.84-1.77 (m, 1H), 1.70-1.61 (m, 2H), 1.61-1.54 (m, 3H), 1.54-1.48 (m, 1H), 1.39-1.27 (m 2H), 1.27-1.20 (m, 1H), 1.19 (d, </w:t>
      </w:r>
      <w:r>
        <w:rPr>
          <w:i/>
          <w:iCs/>
        </w:rPr>
        <w:t>J</w:t>
      </w:r>
      <w:r>
        <w:t xml:space="preserve">=7.0 Hz, 3H), 1.05 (td, </w:t>
      </w:r>
      <w:r>
        <w:rPr>
          <w:i/>
          <w:iCs/>
        </w:rPr>
        <w:t>J</w:t>
      </w:r>
      <w:r>
        <w:t xml:space="preserve">=11.2 Hz, 3.1 Hz, 1H), 0.97-0.89 (overlapping signals: m, 1H and 0.93, d, </w:t>
      </w:r>
      <w:r>
        <w:rPr>
          <w:i/>
          <w:iCs/>
        </w:rPr>
        <w:t>J</w:t>
      </w:r>
      <w:r>
        <w:t xml:space="preserve">=6.7 Hz, 3H), 0.82-0.73 (overlapping signals: m, 1H and 0.76, s, 3H); </w:t>
      </w:r>
      <w:r>
        <w:rPr>
          <w:vertAlign w:val="superscript"/>
        </w:rPr>
        <w:t>13</w:t>
      </w:r>
      <w:r>
        <w:t>C NMR (126 MHz, CDCl</w:t>
      </w:r>
      <w:r>
        <w:rPr>
          <w:vertAlign w:val="subscript"/>
        </w:rPr>
        <w:t>3</w:t>
      </w:r>
      <w:r>
        <w:t>) δ 174.</w:t>
      </w:r>
      <w:r w:rsidR="008F3F7C">
        <w:t>3</w:t>
      </w:r>
      <w:r>
        <w:t>, 139.9, 134.</w:t>
      </w:r>
      <w:r w:rsidR="008F3F7C">
        <w:t>2</w:t>
      </w:r>
      <w:r>
        <w:t>, 71.</w:t>
      </w:r>
      <w:r w:rsidR="008F3F7C">
        <w:t>8</w:t>
      </w:r>
      <w:r>
        <w:t>, 67.0, 51.3, 49.3, 48.8, 41.2, 39.</w:t>
      </w:r>
      <w:r w:rsidR="008F3F7C">
        <w:t>5</w:t>
      </w:r>
      <w:r>
        <w:t>, 36.</w:t>
      </w:r>
      <w:r w:rsidR="008F3F7C">
        <w:t>3</w:t>
      </w:r>
      <w:r>
        <w:t>, 35.6, 35.</w:t>
      </w:r>
      <w:r w:rsidR="008F3F7C">
        <w:t>1</w:t>
      </w:r>
      <w:r>
        <w:t>, 34.8, 34.4, 32.9, 32.5, 31.0, 30.</w:t>
      </w:r>
      <w:r w:rsidR="008F3F7C">
        <w:t>6</w:t>
      </w:r>
      <w:r>
        <w:t>, 30.</w:t>
      </w:r>
      <w:r w:rsidR="008F3F7C">
        <w:t>3</w:t>
      </w:r>
      <w:r>
        <w:t>, 30.0, 25.9, 22.8, 20.</w:t>
      </w:r>
      <w:r w:rsidR="008F3F7C">
        <w:t>7</w:t>
      </w:r>
      <w:r>
        <w:t xml:space="preserve">, 19.6; HRMS(ESI) </w:t>
      </w:r>
      <w:r>
        <w:rPr>
          <w:i/>
          <w:iCs/>
        </w:rPr>
        <w:t>m/z</w:t>
      </w:r>
      <w:r>
        <w:t xml:space="preserve"> calcd. for C</w:t>
      </w:r>
      <w:r>
        <w:rPr>
          <w:vertAlign w:val="subscript"/>
        </w:rPr>
        <w:t>25</w:t>
      </w:r>
      <w:r>
        <w:t>H</w:t>
      </w:r>
      <w:r>
        <w:rPr>
          <w:vertAlign w:val="subscript"/>
        </w:rPr>
        <w:t>40</w:t>
      </w:r>
      <w:r>
        <w:t>O</w:t>
      </w:r>
      <w:r>
        <w:rPr>
          <w:vertAlign w:val="subscript"/>
        </w:rPr>
        <w:t>4</w:t>
      </w:r>
      <w:r>
        <w:t>Na [M+Na]</w:t>
      </w:r>
      <w:r>
        <w:rPr>
          <w:vertAlign w:val="superscript"/>
        </w:rPr>
        <w:t>+</w:t>
      </w:r>
      <w:r>
        <w:t>: 427.2824, found 427.2824.</w:t>
      </w:r>
    </w:p>
    <w:p w14:paraId="07CB0C7D" w14:textId="2220DD6E" w:rsidR="00D212D6" w:rsidRPr="007C5057" w:rsidRDefault="00D212D6" w:rsidP="00BB4CBB">
      <w:pPr>
        <w:pStyle w:val="MDPI31text"/>
        <w:ind w:firstLine="452"/>
        <w:rPr>
          <w:b/>
          <w:bCs/>
        </w:rPr>
      </w:pPr>
      <w:r w:rsidRPr="007C5057">
        <w:rPr>
          <w:b/>
          <w:bCs/>
        </w:rPr>
        <w:t>Methyl 3α,7α-diacetyloxy-12β-methyl-18-</w:t>
      </w:r>
      <w:r w:rsidRPr="00605903">
        <w:rPr>
          <w:b/>
          <w:bCs/>
          <w:i/>
          <w:iCs/>
        </w:rPr>
        <w:t>nor</w:t>
      </w:r>
      <w:r w:rsidRPr="007C5057">
        <w:rPr>
          <w:b/>
          <w:bCs/>
        </w:rPr>
        <w:t>-5β-chol-13(14)-en-24-oate (27)</w:t>
      </w:r>
      <w:r w:rsidR="007C5057">
        <w:t xml:space="preserve">. </w:t>
      </w:r>
      <w:r w:rsidRPr="00182B1D">
        <w:t xml:space="preserve">To a solution of </w:t>
      </w:r>
      <w:r w:rsidRPr="007C5057">
        <w:rPr>
          <w:b/>
          <w:bCs/>
        </w:rPr>
        <w:t>16</w:t>
      </w:r>
      <w:r w:rsidRPr="00182B1D">
        <w:t xml:space="preserve"> (83 mg, 0.21 mmol) in toluene (4.5 mL) was added pyridine (1 mL) followed by 4-(dimethylamino)pyridine (8 mg, 0.065 mmol) then acetic anhydride (0.2 mL) at r.t. </w:t>
      </w:r>
      <w:r>
        <w:t xml:space="preserve">After </w:t>
      </w:r>
      <w:r w:rsidRPr="00182B1D">
        <w:t>3 h</w:t>
      </w:r>
      <w:r>
        <w:t>,</w:t>
      </w:r>
      <w:r w:rsidRPr="00182B1D">
        <w:t xml:space="preserve"> </w:t>
      </w:r>
      <w:r>
        <w:t>t</w:t>
      </w:r>
      <w:r w:rsidRPr="00182B1D">
        <w:t xml:space="preserve">he reaction mixture was concentrated, dissolved in ethyl acetate </w:t>
      </w:r>
      <w:r>
        <w:t xml:space="preserve">(20 mL) </w:t>
      </w:r>
      <w:r w:rsidRPr="00182B1D">
        <w:t>then washed with 2M HCl</w:t>
      </w:r>
      <w:r>
        <w:t xml:space="preserve"> (10 mL)</w:t>
      </w:r>
      <w:r w:rsidRPr="00182B1D">
        <w:t>. The organic layer was washed with water, sat. NaHCO</w:t>
      </w:r>
      <w:r w:rsidRPr="00182B1D">
        <w:rPr>
          <w:vertAlign w:val="subscript"/>
        </w:rPr>
        <w:t>3</w:t>
      </w:r>
      <w:r>
        <w:t xml:space="preserve"> (20 mL),</w:t>
      </w:r>
      <w:r w:rsidRPr="00182B1D">
        <w:t xml:space="preserve"> brine</w:t>
      </w:r>
      <w:r>
        <w:t xml:space="preserve"> (20 mL)</w:t>
      </w:r>
      <w:r w:rsidRPr="00182B1D">
        <w:t>, dried (MgSO</w:t>
      </w:r>
      <w:r w:rsidRPr="00182B1D">
        <w:rPr>
          <w:vertAlign w:val="subscript"/>
        </w:rPr>
        <w:t>4</w:t>
      </w:r>
      <w:r w:rsidRPr="00182B1D">
        <w:t xml:space="preserve">) and concentrated. The crude </w:t>
      </w:r>
      <w:r>
        <w:t xml:space="preserve">residue </w:t>
      </w:r>
      <w:r w:rsidRPr="00182B1D">
        <w:t>was purified by flash chromatography</w:t>
      </w:r>
      <w:r w:rsidR="007251B2">
        <w:t xml:space="preserve"> on silica gel</w:t>
      </w:r>
      <w:r w:rsidRPr="00182B1D">
        <w:t xml:space="preserve"> (ethyl acetate/petroleum ether, 0:10 to 3:7) to afford the title compound </w:t>
      </w:r>
      <w:r w:rsidRPr="007C5057">
        <w:rPr>
          <w:b/>
          <w:bCs/>
        </w:rPr>
        <w:t>27</w:t>
      </w:r>
      <w:r w:rsidRPr="00182B1D">
        <w:t xml:space="preserve"> (68 mg, 68% yield). </w:t>
      </w:r>
      <w:r>
        <w:rPr>
          <w:vertAlign w:val="superscript"/>
        </w:rPr>
        <w:t>1</w:t>
      </w:r>
      <w:r>
        <w:t>H NMR (500 MHz, CDCl</w:t>
      </w:r>
      <w:r>
        <w:rPr>
          <w:vertAlign w:val="subscript"/>
        </w:rPr>
        <w:t>3</w:t>
      </w:r>
      <w:r>
        <w:t xml:space="preserve">) δ 5.06 (q, </w:t>
      </w:r>
      <w:r>
        <w:rPr>
          <w:i/>
          <w:iCs/>
        </w:rPr>
        <w:t>J</w:t>
      </w:r>
      <w:r>
        <w:t xml:space="preserve">=3.1 Hz, 1H), 4.63-4.54 (m, 1H), 3.63 (s, 3H), 2.55 (d, </w:t>
      </w:r>
      <w:r>
        <w:rPr>
          <w:i/>
          <w:iCs/>
        </w:rPr>
        <w:t>J</w:t>
      </w:r>
      <w:r>
        <w:t xml:space="preserve">=9.1 Hz, 1H), 2.40 (d, </w:t>
      </w:r>
      <w:r>
        <w:rPr>
          <w:i/>
          <w:iCs/>
        </w:rPr>
        <w:t>J</w:t>
      </w:r>
      <w:r>
        <w:t xml:space="preserve">=11.7 Hz, 1H), 2.32 (ddd, </w:t>
      </w:r>
      <w:r>
        <w:rPr>
          <w:i/>
          <w:iCs/>
        </w:rPr>
        <w:t>J</w:t>
      </w:r>
      <w:r>
        <w:t xml:space="preserve">=15.0, 9.6, 5.3 Hz, 2H), 2.22-2.09 (m, 2H), 2.08-1.93 (overlapping signals: m, 4H and 1.99, s, 3H and 1.99, s, 3H), 1.92-1.81 (m, 2H), 1.78-1.60 (m, 6H), 1.60-1.54 (m, 1H), 1.53-1.40 (m, 2H), 1.26-1.17 (m, 1H), 1.11 (td, </w:t>
      </w:r>
      <w:r>
        <w:rPr>
          <w:i/>
          <w:iCs/>
        </w:rPr>
        <w:t>J</w:t>
      </w:r>
      <w:r>
        <w:t xml:space="preserve">=14.4, 3.5 Hz, 1H), 1.02 (d, </w:t>
      </w:r>
      <w:r>
        <w:rPr>
          <w:i/>
          <w:iCs/>
        </w:rPr>
        <w:t>J</w:t>
      </w:r>
      <w:r>
        <w:t xml:space="preserve">=6.8 Hz, 3H), 1.01-0.84 (overlapping signals: m, 1H and 0.91, d, </w:t>
      </w:r>
      <w:r>
        <w:rPr>
          <w:i/>
          <w:iCs/>
        </w:rPr>
        <w:t>J</w:t>
      </w:r>
      <w:r>
        <w:t xml:space="preserve">=6.8 Hz, 3H and 0.90, s, 3H); </w:t>
      </w:r>
      <w:r>
        <w:rPr>
          <w:vertAlign w:val="superscript"/>
        </w:rPr>
        <w:t>13</w:t>
      </w:r>
      <w:r>
        <w:t>C NMR (126 MHz, CDCl</w:t>
      </w:r>
      <w:r>
        <w:rPr>
          <w:vertAlign w:val="subscript"/>
        </w:rPr>
        <w:t>3</w:t>
      </w:r>
      <w:r>
        <w:t>) δ 174.3, 170.42, 170.39, 140.</w:t>
      </w:r>
      <w:r w:rsidR="00543CBE">
        <w:t>8</w:t>
      </w:r>
      <w:r>
        <w:t>, 137.6, 7</w:t>
      </w:r>
      <w:r w:rsidR="00543CBE">
        <w:t>4</w:t>
      </w:r>
      <w:r>
        <w:t>.</w:t>
      </w:r>
      <w:r w:rsidR="00543CBE">
        <w:t>0</w:t>
      </w:r>
      <w:r>
        <w:t>, 70.8, 53.3, 51.</w:t>
      </w:r>
      <w:r w:rsidR="00543CBE">
        <w:t>3</w:t>
      </w:r>
      <w:r>
        <w:t>, 40.</w:t>
      </w:r>
      <w:r w:rsidR="00543CBE">
        <w:t>4</w:t>
      </w:r>
      <w:r>
        <w:t>, 39.3, 35.</w:t>
      </w:r>
      <w:r w:rsidR="00543CBE">
        <w:t>5</w:t>
      </w:r>
      <w:r>
        <w:t>, 34.</w:t>
      </w:r>
      <w:r w:rsidR="00543CBE">
        <w:t>6</w:t>
      </w:r>
      <w:r>
        <w:t>, 34.</w:t>
      </w:r>
      <w:r w:rsidR="00543CBE">
        <w:t>5</w:t>
      </w:r>
      <w:r>
        <w:t>, 33.</w:t>
      </w:r>
      <w:r w:rsidR="00543CBE">
        <w:t>4</w:t>
      </w:r>
      <w:r>
        <w:t>, 33.</w:t>
      </w:r>
      <w:r w:rsidR="00543CBE">
        <w:t>2</w:t>
      </w:r>
      <w:r>
        <w:t>, 32.53, 32.48, 31.5, 3</w:t>
      </w:r>
      <w:r w:rsidR="00543CBE">
        <w:t>1</w:t>
      </w:r>
      <w:r>
        <w:t>.</w:t>
      </w:r>
      <w:r w:rsidR="00543CBE">
        <w:t>0</w:t>
      </w:r>
      <w:r>
        <w:t>, 26.</w:t>
      </w:r>
      <w:r w:rsidR="00021DEA">
        <w:t>8</w:t>
      </w:r>
      <w:r>
        <w:t>, 25.</w:t>
      </w:r>
      <w:r w:rsidR="00021DEA">
        <w:t>2</w:t>
      </w:r>
      <w:r>
        <w:t>, 2</w:t>
      </w:r>
      <w:r w:rsidR="00021DEA">
        <w:t>5</w:t>
      </w:r>
      <w:r>
        <w:t>.</w:t>
      </w:r>
      <w:r w:rsidR="00021DEA">
        <w:t>0</w:t>
      </w:r>
      <w:r>
        <w:t>, 22.</w:t>
      </w:r>
      <w:r w:rsidR="00021DEA">
        <w:t>2</w:t>
      </w:r>
      <w:r>
        <w:t>, 21.4, 21.</w:t>
      </w:r>
      <w:r w:rsidR="00021DEA">
        <w:t>3</w:t>
      </w:r>
      <w:r>
        <w:t xml:space="preserve">, 21.0, 18.7; HRMS(ESI) </w:t>
      </w:r>
      <w:r>
        <w:rPr>
          <w:i/>
          <w:iCs/>
        </w:rPr>
        <w:t>m/z</w:t>
      </w:r>
      <w:r>
        <w:t xml:space="preserve"> calcd. for C</w:t>
      </w:r>
      <w:r>
        <w:rPr>
          <w:vertAlign w:val="subscript"/>
        </w:rPr>
        <w:t>29</w:t>
      </w:r>
      <w:r>
        <w:t>H</w:t>
      </w:r>
      <w:r>
        <w:rPr>
          <w:vertAlign w:val="subscript"/>
        </w:rPr>
        <w:t>44</w:t>
      </w:r>
      <w:r>
        <w:t>O</w:t>
      </w:r>
      <w:r>
        <w:rPr>
          <w:vertAlign w:val="subscript"/>
        </w:rPr>
        <w:t>6</w:t>
      </w:r>
      <w:r>
        <w:t>Na [M+Na]</w:t>
      </w:r>
      <w:r>
        <w:rPr>
          <w:vertAlign w:val="superscript"/>
        </w:rPr>
        <w:t>+</w:t>
      </w:r>
      <w:r>
        <w:t>: 511.3036, found 511.3039.</w:t>
      </w:r>
    </w:p>
    <w:p w14:paraId="5250F217" w14:textId="0C706E73" w:rsidR="00D212D6" w:rsidRDefault="00D212D6" w:rsidP="00BB4CBB">
      <w:pPr>
        <w:pStyle w:val="MDPI31text"/>
        <w:ind w:firstLine="452"/>
      </w:pPr>
      <w:r w:rsidRPr="007C5057">
        <w:rPr>
          <w:b/>
          <w:bCs/>
        </w:rPr>
        <w:t>Methyl (</w:t>
      </w:r>
      <w:r w:rsidRPr="007C5057">
        <w:rPr>
          <w:b/>
          <w:bCs/>
          <w:i/>
          <w:iCs/>
        </w:rPr>
        <w:t>R</w:t>
      </w:r>
      <w:r w:rsidRPr="007C5057">
        <w:rPr>
          <w:b/>
          <w:bCs/>
        </w:rPr>
        <w:t>)-4-((1</w:t>
      </w:r>
      <w:r w:rsidRPr="007C5057">
        <w:rPr>
          <w:b/>
          <w:bCs/>
          <w:i/>
          <w:iCs/>
        </w:rPr>
        <w:t>S</w:t>
      </w:r>
      <w:r w:rsidRPr="007C5057">
        <w:rPr>
          <w:b/>
          <w:bCs/>
        </w:rPr>
        <w:t>,3a</w:t>
      </w:r>
      <w:r w:rsidRPr="007C5057">
        <w:rPr>
          <w:b/>
          <w:bCs/>
          <w:i/>
          <w:iCs/>
        </w:rPr>
        <w:t>R</w:t>
      </w:r>
      <w:r w:rsidRPr="007C5057">
        <w:rPr>
          <w:b/>
          <w:bCs/>
        </w:rPr>
        <w:t>,4a</w:t>
      </w:r>
      <w:r w:rsidRPr="007C5057">
        <w:rPr>
          <w:b/>
          <w:bCs/>
          <w:i/>
          <w:iCs/>
        </w:rPr>
        <w:t>R</w:t>
      </w:r>
      <w:r w:rsidRPr="007C5057">
        <w:rPr>
          <w:b/>
          <w:bCs/>
        </w:rPr>
        <w:t>,4a1</w:t>
      </w:r>
      <w:r w:rsidRPr="007C5057">
        <w:rPr>
          <w:b/>
          <w:bCs/>
          <w:i/>
          <w:iCs/>
        </w:rPr>
        <w:t>R</w:t>
      </w:r>
      <w:r w:rsidRPr="007C5057">
        <w:rPr>
          <w:b/>
          <w:bCs/>
        </w:rPr>
        <w:t>,5a</w:t>
      </w:r>
      <w:r w:rsidRPr="007C5057">
        <w:rPr>
          <w:b/>
          <w:bCs/>
          <w:i/>
          <w:iCs/>
        </w:rPr>
        <w:t>S</w:t>
      </w:r>
      <w:r w:rsidRPr="007C5057">
        <w:rPr>
          <w:b/>
          <w:bCs/>
        </w:rPr>
        <w:t>,7</w:t>
      </w:r>
      <w:r w:rsidRPr="007C5057">
        <w:rPr>
          <w:b/>
          <w:bCs/>
          <w:i/>
          <w:iCs/>
        </w:rPr>
        <w:t>R</w:t>
      </w:r>
      <w:r w:rsidRPr="007C5057">
        <w:rPr>
          <w:b/>
          <w:bCs/>
        </w:rPr>
        <w:t>,9a</w:t>
      </w:r>
      <w:r w:rsidRPr="007C5057">
        <w:rPr>
          <w:b/>
          <w:bCs/>
          <w:i/>
          <w:iCs/>
        </w:rPr>
        <w:t>S</w:t>
      </w:r>
      <w:r w:rsidRPr="007C5057">
        <w:rPr>
          <w:b/>
          <w:bCs/>
        </w:rPr>
        <w:t>,9b</w:t>
      </w:r>
      <w:r w:rsidRPr="007C5057">
        <w:rPr>
          <w:b/>
          <w:bCs/>
          <w:i/>
          <w:iCs/>
        </w:rPr>
        <w:t>S</w:t>
      </w:r>
      <w:r w:rsidRPr="007C5057">
        <w:rPr>
          <w:b/>
          <w:bCs/>
        </w:rPr>
        <w:t>,11</w:t>
      </w:r>
      <w:r w:rsidRPr="007C5057">
        <w:rPr>
          <w:b/>
          <w:bCs/>
          <w:i/>
          <w:iCs/>
        </w:rPr>
        <w:t>R</w:t>
      </w:r>
      <w:r w:rsidRPr="007C5057">
        <w:rPr>
          <w:b/>
          <w:bCs/>
        </w:rPr>
        <w:t>,11a</w:t>
      </w:r>
      <w:r w:rsidRPr="007C5057">
        <w:rPr>
          <w:b/>
          <w:bCs/>
          <w:i/>
          <w:iCs/>
        </w:rPr>
        <w:t>R</w:t>
      </w:r>
      <w:r w:rsidRPr="007C5057">
        <w:rPr>
          <w:b/>
          <w:bCs/>
        </w:rPr>
        <w:t>)-7-hydroxy-3a,9a,11-trimethylhexadecahydrobenzo[4,5]indeno[7,1-bc]cyclopenta[d]furan-1-yl)pentanoate (29)</w:t>
      </w:r>
      <w:r>
        <w:t xml:space="preserve"> and      </w:t>
      </w:r>
      <w:r w:rsidRPr="007C5057">
        <w:rPr>
          <w:b/>
          <w:bCs/>
        </w:rPr>
        <w:t>methyl (</w:t>
      </w:r>
      <w:r w:rsidRPr="007C5057">
        <w:rPr>
          <w:b/>
          <w:bCs/>
          <w:i/>
          <w:iCs/>
        </w:rPr>
        <w:t>R</w:t>
      </w:r>
      <w:r w:rsidRPr="007C5057">
        <w:rPr>
          <w:b/>
          <w:bCs/>
        </w:rPr>
        <w:t>)-4-((1</w:t>
      </w:r>
      <w:r w:rsidRPr="007C5057">
        <w:rPr>
          <w:b/>
          <w:bCs/>
          <w:i/>
          <w:iCs/>
        </w:rPr>
        <w:t>S</w:t>
      </w:r>
      <w:r w:rsidRPr="007C5057">
        <w:rPr>
          <w:b/>
          <w:bCs/>
        </w:rPr>
        <w:t>,3a</w:t>
      </w:r>
      <w:r w:rsidRPr="007C5057">
        <w:rPr>
          <w:b/>
          <w:bCs/>
          <w:i/>
          <w:iCs/>
        </w:rPr>
        <w:t>R</w:t>
      </w:r>
      <w:r w:rsidRPr="007C5057">
        <w:rPr>
          <w:b/>
          <w:bCs/>
        </w:rPr>
        <w:t>,4a</w:t>
      </w:r>
      <w:r w:rsidRPr="007C5057">
        <w:rPr>
          <w:b/>
          <w:bCs/>
          <w:i/>
          <w:iCs/>
        </w:rPr>
        <w:t>R</w:t>
      </w:r>
      <w:r w:rsidRPr="007C5057">
        <w:rPr>
          <w:b/>
          <w:bCs/>
        </w:rPr>
        <w:t>,4a1</w:t>
      </w:r>
      <w:r w:rsidRPr="007C5057">
        <w:rPr>
          <w:b/>
          <w:bCs/>
          <w:i/>
          <w:iCs/>
        </w:rPr>
        <w:t>R</w:t>
      </w:r>
      <w:r w:rsidRPr="007C5057">
        <w:rPr>
          <w:b/>
          <w:bCs/>
        </w:rPr>
        <w:t>,5a</w:t>
      </w:r>
      <w:r w:rsidRPr="007C5057">
        <w:rPr>
          <w:b/>
          <w:bCs/>
          <w:i/>
          <w:iCs/>
        </w:rPr>
        <w:t>S</w:t>
      </w:r>
      <w:r w:rsidRPr="007C5057">
        <w:rPr>
          <w:b/>
          <w:bCs/>
        </w:rPr>
        <w:t>,7</w:t>
      </w:r>
      <w:r w:rsidRPr="007C5057">
        <w:rPr>
          <w:b/>
          <w:bCs/>
          <w:i/>
          <w:iCs/>
        </w:rPr>
        <w:t>R</w:t>
      </w:r>
      <w:r w:rsidRPr="007C5057">
        <w:rPr>
          <w:b/>
          <w:bCs/>
        </w:rPr>
        <w:t>,9a</w:t>
      </w:r>
      <w:r w:rsidRPr="007C5057">
        <w:rPr>
          <w:b/>
          <w:bCs/>
          <w:i/>
          <w:iCs/>
        </w:rPr>
        <w:t>S</w:t>
      </w:r>
      <w:r w:rsidRPr="007C5057">
        <w:rPr>
          <w:b/>
          <w:bCs/>
        </w:rPr>
        <w:t>,9b</w:t>
      </w:r>
      <w:r w:rsidRPr="007C5057">
        <w:rPr>
          <w:b/>
          <w:bCs/>
          <w:i/>
          <w:iCs/>
        </w:rPr>
        <w:t>S</w:t>
      </w:r>
      <w:r w:rsidRPr="007C5057">
        <w:rPr>
          <w:b/>
          <w:bCs/>
        </w:rPr>
        <w:t>,11</w:t>
      </w:r>
      <w:r w:rsidRPr="007C5057">
        <w:rPr>
          <w:b/>
          <w:bCs/>
          <w:i/>
          <w:iCs/>
        </w:rPr>
        <w:t>R</w:t>
      </w:r>
      <w:r w:rsidRPr="007C5057">
        <w:rPr>
          <w:b/>
          <w:bCs/>
        </w:rPr>
        <w:t>,11a</w:t>
      </w:r>
      <w:r w:rsidRPr="007C5057">
        <w:rPr>
          <w:b/>
          <w:bCs/>
          <w:i/>
          <w:iCs/>
        </w:rPr>
        <w:t>R</w:t>
      </w:r>
      <w:r w:rsidRPr="007C5057">
        <w:rPr>
          <w:b/>
          <w:bCs/>
        </w:rPr>
        <w:t>)-7-methoxy-3a,9a,11-trimethylhexadecahydrobenzo[4,5]indeno[7,1-bc]cyclopenta[d]furan-1-yl)pentanoate (30)</w:t>
      </w:r>
      <w:r w:rsidR="007C5057">
        <w:t xml:space="preserve">. </w:t>
      </w:r>
      <w:r w:rsidRPr="00AD6967">
        <w:t xml:space="preserve">To a three-neck flask under argon and cooled to 0 </w:t>
      </w:r>
      <w:r>
        <w:t>°C</w:t>
      </w:r>
      <w:r w:rsidRPr="00AD6967">
        <w:t xml:space="preserve"> was added dichloromethane </w:t>
      </w:r>
      <w:r>
        <w:t xml:space="preserve">(5 mL) </w:t>
      </w:r>
      <w:r w:rsidRPr="00AD6967">
        <w:t>then diethylzinc (</w:t>
      </w:r>
      <w:r>
        <w:t xml:space="preserve">1M in hexanes, </w:t>
      </w:r>
      <w:r w:rsidRPr="00AD6967">
        <w:t xml:space="preserve">10 </w:t>
      </w:r>
      <w:r>
        <w:t>mL</w:t>
      </w:r>
      <w:r w:rsidRPr="00AD6967">
        <w:t>) followed trifluoroacetic acid (</w:t>
      </w:r>
      <w:r>
        <w:t xml:space="preserve">0.4 mL in 10 mL of </w:t>
      </w:r>
      <w:r w:rsidRPr="00AD6967">
        <w:t>dichloromethane</w:t>
      </w:r>
      <w:r>
        <w:t xml:space="preserve">) </w:t>
      </w:r>
      <w:r w:rsidRPr="00AD6967">
        <w:t>and the mixture was left to stir for 10 min.</w:t>
      </w:r>
      <w:r>
        <w:t xml:space="preserve"> </w:t>
      </w:r>
      <w:r w:rsidRPr="00AD6967">
        <w:t>A solution of diiodomethane (</w:t>
      </w:r>
      <w:r>
        <w:t xml:space="preserve">0.8 mL, 10 mmol) </w:t>
      </w:r>
      <w:r w:rsidRPr="00AD6967">
        <w:t>in dichloromethane (</w:t>
      </w:r>
      <w:r>
        <w:t>5 mL)</w:t>
      </w:r>
      <w:r w:rsidRPr="00AD6967">
        <w:t xml:space="preserve"> was </w:t>
      </w:r>
      <w:r>
        <w:t xml:space="preserve">then </w:t>
      </w:r>
      <w:r w:rsidRPr="00AD6967">
        <w:t xml:space="preserve">added dropwise at 0 </w:t>
      </w:r>
      <w:r>
        <w:t>°</w:t>
      </w:r>
      <w:r w:rsidRPr="00AD6967">
        <w:t>C and the mixture stirred for 20 min</w:t>
      </w:r>
      <w:r>
        <w:t xml:space="preserve"> before the addition of </w:t>
      </w:r>
      <w:r w:rsidRPr="007C5057">
        <w:rPr>
          <w:b/>
          <w:bCs/>
        </w:rPr>
        <w:t>16</w:t>
      </w:r>
      <w:r>
        <w:t xml:space="preserve"> </w:t>
      </w:r>
      <w:r w:rsidRPr="00AD6967">
        <w:t>(0.431 g, 1.07 mmol)</w:t>
      </w:r>
      <w:r>
        <w:t xml:space="preserve"> in </w:t>
      </w:r>
      <w:r w:rsidRPr="00AD6967">
        <w:t>dichloromethane</w:t>
      </w:r>
      <w:r>
        <w:t xml:space="preserve"> (5 mL) and the reaction was allowed to warm to r.t. After 4 h, the reaction was </w:t>
      </w:r>
      <w:r w:rsidRPr="00AD6967">
        <w:t>quenched with saturated NH</w:t>
      </w:r>
      <w:r w:rsidRPr="00AD6967">
        <w:rPr>
          <w:vertAlign w:val="subscript"/>
        </w:rPr>
        <w:t>4</w:t>
      </w:r>
      <w:r w:rsidRPr="00AD6967">
        <w:t>Cl</w:t>
      </w:r>
      <w:r>
        <w:t xml:space="preserve"> (40 mL) and t</w:t>
      </w:r>
      <w:r w:rsidRPr="00AD6967">
        <w:t xml:space="preserve">he aqueous layer was washed with ethyl acetate </w:t>
      </w:r>
      <w:r>
        <w:t xml:space="preserve">(2 </w:t>
      </w:r>
      <w:r w:rsidR="00D22155">
        <w:rPr>
          <w:rFonts w:ascii="Wingdings 2" w:eastAsia="Wingdings 2" w:hAnsi="Wingdings 2" w:cs="Wingdings 2"/>
        </w:rPr>
        <w:sym w:font="Wingdings 2" w:char="F0CD"/>
      </w:r>
      <w:r>
        <w:t xml:space="preserve"> 30 mL). The combined </w:t>
      </w:r>
      <w:r w:rsidRPr="00AD6967">
        <w:t xml:space="preserve">organic layers </w:t>
      </w:r>
      <w:r>
        <w:t xml:space="preserve">were </w:t>
      </w:r>
      <w:r w:rsidRPr="00AD6967">
        <w:t>washed with NaHCO</w:t>
      </w:r>
      <w:r w:rsidRPr="00AD6967">
        <w:rPr>
          <w:vertAlign w:val="subscript"/>
        </w:rPr>
        <w:t>3</w:t>
      </w:r>
      <w:r w:rsidR="00E115D4">
        <w:rPr>
          <w:vertAlign w:val="subscript"/>
        </w:rPr>
        <w:t xml:space="preserve"> </w:t>
      </w:r>
      <w:r>
        <w:t>(40 mL),</w:t>
      </w:r>
      <w:r w:rsidRPr="00AD6967">
        <w:t xml:space="preserve"> water</w:t>
      </w:r>
      <w:r>
        <w:t xml:space="preserve"> (40 mL), </w:t>
      </w:r>
      <w:r w:rsidRPr="00AD6967">
        <w:t>brine</w:t>
      </w:r>
      <w:r>
        <w:t xml:space="preserve"> (40 mL), </w:t>
      </w:r>
      <w:r w:rsidRPr="00182B1D">
        <w:t>dried (MgSO</w:t>
      </w:r>
      <w:r w:rsidRPr="00182B1D">
        <w:rPr>
          <w:vertAlign w:val="subscript"/>
        </w:rPr>
        <w:t>4</w:t>
      </w:r>
      <w:r w:rsidRPr="00182B1D">
        <w:t>) and concentrated</w:t>
      </w:r>
      <w:r w:rsidRPr="00AD6967">
        <w:t xml:space="preserve">. </w:t>
      </w:r>
      <w:r>
        <w:t xml:space="preserve">The </w:t>
      </w:r>
      <w:r>
        <w:lastRenderedPageBreak/>
        <w:t xml:space="preserve">crude residue was </w:t>
      </w:r>
      <w:r w:rsidRPr="00AD6967">
        <w:t xml:space="preserve">purified by flash chromatography </w:t>
      </w:r>
      <w:r w:rsidR="007251B2">
        <w:t xml:space="preserve">on silica gel </w:t>
      </w:r>
      <w:r w:rsidRPr="00AD6967">
        <w:t>(ethyl acetate/petrol</w:t>
      </w:r>
      <w:r>
        <w:t>eum ether</w:t>
      </w:r>
      <w:r w:rsidRPr="00AD6967">
        <w:t xml:space="preserve">, 1:4 to 4:1) to afford </w:t>
      </w:r>
      <w:r w:rsidRPr="00681642">
        <w:rPr>
          <w:b/>
          <w:bCs/>
        </w:rPr>
        <w:t>29</w:t>
      </w:r>
      <w:r w:rsidRPr="00AD6967">
        <w:t xml:space="preserve"> (0.031 g, 7%) and </w:t>
      </w:r>
      <w:r w:rsidRPr="00681642">
        <w:rPr>
          <w:b/>
          <w:bCs/>
        </w:rPr>
        <w:t>30</w:t>
      </w:r>
      <w:r w:rsidRPr="00AD6967">
        <w:t xml:space="preserve"> (0.103 g, </w:t>
      </w:r>
      <w:r w:rsidR="000737FB" w:rsidRPr="00AD6967">
        <w:t>3</w:t>
      </w:r>
      <w:r w:rsidR="000737FB">
        <w:t>0</w:t>
      </w:r>
      <w:r w:rsidRPr="00AD6967">
        <w:t>%</w:t>
      </w:r>
      <w:r w:rsidR="000737FB">
        <w:t xml:space="preserve"> yield, based on a purity of 90%</w:t>
      </w:r>
      <w:r w:rsidRPr="00AD6967">
        <w:t xml:space="preserve">) as </w:t>
      </w:r>
      <w:r w:rsidR="00616BE6">
        <w:t xml:space="preserve">separate </w:t>
      </w:r>
      <w:r w:rsidRPr="00AD6967">
        <w:t>compounds.</w:t>
      </w:r>
      <w:r>
        <w:rPr>
          <w:vertAlign w:val="superscript"/>
        </w:rPr>
        <w:t xml:space="preserve"> </w:t>
      </w:r>
      <w:r>
        <w:t xml:space="preserve">Compound </w:t>
      </w:r>
      <w:r w:rsidRPr="00681642">
        <w:rPr>
          <w:b/>
          <w:bCs/>
        </w:rPr>
        <w:t>29</w:t>
      </w:r>
      <w:r>
        <w:t xml:space="preserve">: </w:t>
      </w:r>
      <w:r>
        <w:rPr>
          <w:vertAlign w:val="superscript"/>
        </w:rPr>
        <w:t>1</w:t>
      </w:r>
      <w:r>
        <w:t>H NMR (500 MHz, CDCl</w:t>
      </w:r>
      <w:r>
        <w:rPr>
          <w:vertAlign w:val="subscript"/>
        </w:rPr>
        <w:t>3</w:t>
      </w:r>
      <w:r>
        <w:t xml:space="preserve">) δ 4.21-4.13 (m, 1H), 3.65 (s, 3H), 3.55 (tt, </w:t>
      </w:r>
      <w:r>
        <w:rPr>
          <w:i/>
          <w:iCs/>
        </w:rPr>
        <w:t>J</w:t>
      </w:r>
      <w:r>
        <w:t xml:space="preserve">=9.6, 4.9 Hz, 1H), 2.41 (ddd, </w:t>
      </w:r>
      <w:r>
        <w:rPr>
          <w:i/>
          <w:iCs/>
        </w:rPr>
        <w:t>J</w:t>
      </w:r>
      <w:r>
        <w:t xml:space="preserve">=14.9, 9.4, 5,2 Hz, 1H), 2.32-2.19 (m, 3H), 2.01-1.97 (m, 1H), 1,91-1.85 (m, 1H), 1.85-1.81 (m, 1H), 1.81-1.76 (m, 3H), 1.76-1.70 (m, 1H), 1.70-1.64 (m, 4H), 1.59-1.50 (m, 2H), 1.49-1.43 (m, 1H), 1.43-1.39 (m, 1H), 1.39-1.33 (m, 2H), 1.33-1.26 (m, 1H), 1.25 (s, 3H), 1.22-1.15 (m, 1H), 1.14-1.04 (m, 1H), 1.00 (d, </w:t>
      </w:r>
      <w:r>
        <w:rPr>
          <w:i/>
          <w:iCs/>
        </w:rPr>
        <w:t>J</w:t>
      </w:r>
      <w:r>
        <w:t xml:space="preserve">=7.3 Hz, 3H), 0.97 (d, </w:t>
      </w:r>
      <w:r>
        <w:rPr>
          <w:i/>
          <w:iCs/>
        </w:rPr>
        <w:t>J</w:t>
      </w:r>
      <w:r>
        <w:t xml:space="preserve">= 6.9 Hz, 3H), 0.96-0.89 (m, 1H), 0.89-0.78 (overlapping signals: m, 1H and 0.84, s, 3H); </w:t>
      </w:r>
      <w:r>
        <w:rPr>
          <w:vertAlign w:val="superscript"/>
        </w:rPr>
        <w:t>13</w:t>
      </w:r>
      <w:r>
        <w:t>C NMR (126 MHz, CDCl</w:t>
      </w:r>
      <w:r>
        <w:rPr>
          <w:vertAlign w:val="subscript"/>
        </w:rPr>
        <w:t>3</w:t>
      </w:r>
      <w:r>
        <w:t>) δ 174.1, 94.4, 77.1, 70.4, 64.</w:t>
      </w:r>
      <w:r w:rsidR="00361DB3">
        <w:t>3</w:t>
      </w:r>
      <w:r>
        <w:t>, 51.49, 51.45, 50.7, 42.</w:t>
      </w:r>
      <w:r w:rsidR="00361DB3">
        <w:t>1</w:t>
      </w:r>
      <w:r>
        <w:t>, 39.7, 3</w:t>
      </w:r>
      <w:r w:rsidR="00361DB3">
        <w:t>9</w:t>
      </w:r>
      <w:r>
        <w:t>.</w:t>
      </w:r>
      <w:r w:rsidR="00361DB3">
        <w:t>0</w:t>
      </w:r>
      <w:r>
        <w:t>, 38.</w:t>
      </w:r>
      <w:r w:rsidR="0054681C">
        <w:t>6</w:t>
      </w:r>
      <w:r>
        <w:t>, 38.1, 35.</w:t>
      </w:r>
      <w:r w:rsidR="0054681C">
        <w:t>8</w:t>
      </w:r>
      <w:r>
        <w:t>, 35.2, 33.</w:t>
      </w:r>
      <w:r w:rsidR="0054681C">
        <w:t>6</w:t>
      </w:r>
      <w:r>
        <w:t>, 33.</w:t>
      </w:r>
      <w:r w:rsidR="0054681C">
        <w:t>3</w:t>
      </w:r>
      <w:r>
        <w:t>, 32.</w:t>
      </w:r>
      <w:r w:rsidR="0054681C">
        <w:t>7</w:t>
      </w:r>
      <w:r>
        <w:t>, 32.3, 30.</w:t>
      </w:r>
      <w:r w:rsidR="0054681C">
        <w:t>2</w:t>
      </w:r>
      <w:r>
        <w:t>, 29.</w:t>
      </w:r>
      <w:r w:rsidR="0054681C">
        <w:t>8</w:t>
      </w:r>
      <w:r>
        <w:t>, 27.</w:t>
      </w:r>
      <w:r w:rsidR="0054681C">
        <w:t>5</w:t>
      </w:r>
      <w:r>
        <w:t>, 25.6, 20.4, 20.</w:t>
      </w:r>
      <w:r w:rsidR="0054681C">
        <w:t>2</w:t>
      </w:r>
      <w:r>
        <w:t xml:space="preserve">, 16.9; HRMS(ESI) </w:t>
      </w:r>
      <w:r>
        <w:rPr>
          <w:i/>
          <w:iCs/>
        </w:rPr>
        <w:t>m/z</w:t>
      </w:r>
      <w:r>
        <w:t xml:space="preserve"> calcd. for C</w:t>
      </w:r>
      <w:r>
        <w:rPr>
          <w:vertAlign w:val="subscript"/>
        </w:rPr>
        <w:t>26</w:t>
      </w:r>
      <w:r>
        <w:t>H</w:t>
      </w:r>
      <w:r>
        <w:rPr>
          <w:vertAlign w:val="subscript"/>
        </w:rPr>
        <w:t>43</w:t>
      </w:r>
      <w:r>
        <w:t>O</w:t>
      </w:r>
      <w:r>
        <w:rPr>
          <w:vertAlign w:val="subscript"/>
        </w:rPr>
        <w:t>4</w:t>
      </w:r>
      <w:r>
        <w:t xml:space="preserve"> [M+H]</w:t>
      </w:r>
      <w:r>
        <w:rPr>
          <w:vertAlign w:val="superscript"/>
        </w:rPr>
        <w:t>+</w:t>
      </w:r>
      <w:r>
        <w:t>: 419.3161, found 419.3155.</w:t>
      </w:r>
      <w:r w:rsidR="00681642">
        <w:t xml:space="preserve"> </w:t>
      </w:r>
      <w:r>
        <w:t xml:space="preserve">Compound </w:t>
      </w:r>
      <w:r w:rsidRPr="00681642">
        <w:rPr>
          <w:b/>
          <w:bCs/>
        </w:rPr>
        <w:t>30</w:t>
      </w:r>
      <w:r>
        <w:t>:</w:t>
      </w:r>
      <w:r>
        <w:rPr>
          <w:vertAlign w:val="superscript"/>
        </w:rPr>
        <w:t xml:space="preserve"> 1</w:t>
      </w:r>
      <w:r>
        <w:t>H NMR (500 MHz, CDCl</w:t>
      </w:r>
      <w:r>
        <w:rPr>
          <w:vertAlign w:val="subscript"/>
        </w:rPr>
        <w:t>3</w:t>
      </w:r>
      <w:r>
        <w:t xml:space="preserve">) δ 4.15 (dt, </w:t>
      </w:r>
      <w:r>
        <w:rPr>
          <w:i/>
          <w:iCs/>
        </w:rPr>
        <w:t>J</w:t>
      </w:r>
      <w:r>
        <w:t xml:space="preserve">=5.2, 3.6 Hz, 1H), 3.64 (s, 3H), 3.26 (s, 3H), 3.13-3.05 (m, 1H), 2.40 (ddd, </w:t>
      </w:r>
      <w:r>
        <w:rPr>
          <w:i/>
          <w:iCs/>
        </w:rPr>
        <w:t>J</w:t>
      </w:r>
      <w:r>
        <w:t xml:space="preserve">=14.9, 9.4, 5.2 Hz, 1H), 2.29-2.18 (m, 3H), 1.98-1.93 (m, 1H), 1.87-1.79 (m, 2H), 1.77-1.72 (m, 4H), 1.70-1.63 (m, 3H), 1.56-1.48 (m, 2H), 1.43-1.35 (m, 2H), 1.32-1.23 (m, 3H), 1.21 (s, 3H), 1.19-1.07 (m, 1H), 0.97 (ap. t, </w:t>
      </w:r>
      <w:r>
        <w:rPr>
          <w:i/>
          <w:iCs/>
        </w:rPr>
        <w:t>J</w:t>
      </w:r>
      <w:r>
        <w:t xml:space="preserve">=7.0, 6H), 0.93-0.76 (overlapping signals: m, 2H and 0.83 (s, 3H); </w:t>
      </w:r>
      <w:r>
        <w:rPr>
          <w:vertAlign w:val="superscript"/>
        </w:rPr>
        <w:t>13</w:t>
      </w:r>
      <w:r>
        <w:t>C NMR (126 MHz, CDCl</w:t>
      </w:r>
      <w:r>
        <w:rPr>
          <w:vertAlign w:val="subscript"/>
        </w:rPr>
        <w:t>3</w:t>
      </w:r>
      <w:r>
        <w:t>) δ 174.0, 94.3, 78.</w:t>
      </w:r>
      <w:r w:rsidR="0054681C">
        <w:t>5</w:t>
      </w:r>
      <w:r>
        <w:t>, 77.2, 64.0, 55.4, 51.4, 51.3, 50.</w:t>
      </w:r>
      <w:r w:rsidR="0054681C">
        <w:t>7</w:t>
      </w:r>
      <w:r>
        <w:t>, 41.9, 39.8, 39.4, 38.</w:t>
      </w:r>
      <w:r w:rsidR="0054681C">
        <w:t>3</w:t>
      </w:r>
      <w:r>
        <w:t>, 35.8, 34.</w:t>
      </w:r>
      <w:r w:rsidR="0054681C">
        <w:t>7</w:t>
      </w:r>
      <w:r>
        <w:t>, 34.0, 33.</w:t>
      </w:r>
      <w:r w:rsidR="0054681C">
        <w:t>5</w:t>
      </w:r>
      <w:r>
        <w:t>, 33.4, 32.</w:t>
      </w:r>
      <w:r w:rsidR="0054681C">
        <w:t>8</w:t>
      </w:r>
      <w:r>
        <w:t>, 32.</w:t>
      </w:r>
      <w:r w:rsidR="0054681C">
        <w:t>7</w:t>
      </w:r>
      <w:r>
        <w:t>, 29.</w:t>
      </w:r>
      <w:r w:rsidR="0054681C">
        <w:t>8</w:t>
      </w:r>
      <w:r>
        <w:t>, 27.</w:t>
      </w:r>
      <w:r w:rsidR="0054681C">
        <w:t>4</w:t>
      </w:r>
      <w:r>
        <w:t>, 26.</w:t>
      </w:r>
      <w:r w:rsidR="0054681C">
        <w:t>8</w:t>
      </w:r>
      <w:r>
        <w:t>, 25.</w:t>
      </w:r>
      <w:r w:rsidR="0054681C">
        <w:t>5</w:t>
      </w:r>
      <w:r>
        <w:t>, 20.</w:t>
      </w:r>
      <w:r w:rsidR="0054681C">
        <w:t>4</w:t>
      </w:r>
      <w:r>
        <w:t>, 20.</w:t>
      </w:r>
      <w:r w:rsidR="0054681C">
        <w:t>2</w:t>
      </w:r>
      <w:r>
        <w:t xml:space="preserve">, 16.8; HRMS(ESI) </w:t>
      </w:r>
      <w:r>
        <w:rPr>
          <w:i/>
          <w:iCs/>
        </w:rPr>
        <w:t>m/z</w:t>
      </w:r>
      <w:r>
        <w:t xml:space="preserve"> calcd. for C</w:t>
      </w:r>
      <w:r>
        <w:rPr>
          <w:vertAlign w:val="subscript"/>
        </w:rPr>
        <w:t>27</w:t>
      </w:r>
      <w:r>
        <w:t>H</w:t>
      </w:r>
      <w:r>
        <w:rPr>
          <w:vertAlign w:val="subscript"/>
        </w:rPr>
        <w:t>44</w:t>
      </w:r>
      <w:r>
        <w:t>O</w:t>
      </w:r>
      <w:r>
        <w:rPr>
          <w:vertAlign w:val="subscript"/>
        </w:rPr>
        <w:t>4</w:t>
      </w:r>
      <w:r>
        <w:t>Na [M+Na]</w:t>
      </w:r>
      <w:r>
        <w:rPr>
          <w:vertAlign w:val="superscript"/>
        </w:rPr>
        <w:t>+</w:t>
      </w:r>
      <w:r>
        <w:t>: 455.3137, found 455.3134.</w:t>
      </w:r>
    </w:p>
    <w:p w14:paraId="77CBD8A1" w14:textId="58F654FC" w:rsidR="00D212D6" w:rsidRDefault="00D212D6" w:rsidP="00BB4CBB">
      <w:pPr>
        <w:pStyle w:val="MDPI31text"/>
        <w:ind w:firstLine="452"/>
      </w:pPr>
      <w:r w:rsidRPr="00681642">
        <w:rPr>
          <w:b/>
          <w:bCs/>
        </w:rPr>
        <w:t>(</w:t>
      </w:r>
      <w:r w:rsidRPr="00681642">
        <w:rPr>
          <w:b/>
          <w:bCs/>
          <w:i/>
          <w:iCs/>
        </w:rPr>
        <w:t>R</w:t>
      </w:r>
      <w:r w:rsidRPr="00681642">
        <w:rPr>
          <w:b/>
          <w:bCs/>
        </w:rPr>
        <w:t>)-4-((1</w:t>
      </w:r>
      <w:r w:rsidRPr="00681642">
        <w:rPr>
          <w:b/>
          <w:bCs/>
          <w:i/>
          <w:iCs/>
        </w:rPr>
        <w:t>S</w:t>
      </w:r>
      <w:r w:rsidRPr="00681642">
        <w:rPr>
          <w:b/>
          <w:bCs/>
        </w:rPr>
        <w:t>,3a</w:t>
      </w:r>
      <w:r w:rsidRPr="00681642">
        <w:rPr>
          <w:b/>
          <w:bCs/>
          <w:i/>
          <w:iCs/>
        </w:rPr>
        <w:t>R</w:t>
      </w:r>
      <w:r w:rsidRPr="00681642">
        <w:rPr>
          <w:b/>
          <w:bCs/>
        </w:rPr>
        <w:t>,4a</w:t>
      </w:r>
      <w:r w:rsidRPr="00681642">
        <w:rPr>
          <w:b/>
          <w:bCs/>
          <w:i/>
          <w:iCs/>
        </w:rPr>
        <w:t>R</w:t>
      </w:r>
      <w:r w:rsidRPr="00681642">
        <w:rPr>
          <w:b/>
          <w:bCs/>
        </w:rPr>
        <w:t>,4a1</w:t>
      </w:r>
      <w:r w:rsidRPr="00681642">
        <w:rPr>
          <w:b/>
          <w:bCs/>
          <w:i/>
          <w:iCs/>
        </w:rPr>
        <w:t>R</w:t>
      </w:r>
      <w:r w:rsidRPr="00681642">
        <w:rPr>
          <w:b/>
          <w:bCs/>
        </w:rPr>
        <w:t>,5a</w:t>
      </w:r>
      <w:r w:rsidRPr="00681642">
        <w:rPr>
          <w:b/>
          <w:bCs/>
          <w:i/>
          <w:iCs/>
        </w:rPr>
        <w:t>S</w:t>
      </w:r>
      <w:r w:rsidRPr="00681642">
        <w:rPr>
          <w:b/>
          <w:bCs/>
        </w:rPr>
        <w:t>,7</w:t>
      </w:r>
      <w:r w:rsidRPr="00681642">
        <w:rPr>
          <w:b/>
          <w:bCs/>
          <w:i/>
          <w:iCs/>
        </w:rPr>
        <w:t>R</w:t>
      </w:r>
      <w:r w:rsidRPr="00681642">
        <w:rPr>
          <w:b/>
          <w:bCs/>
        </w:rPr>
        <w:t>,9a</w:t>
      </w:r>
      <w:r w:rsidRPr="00681642">
        <w:rPr>
          <w:b/>
          <w:bCs/>
          <w:i/>
          <w:iCs/>
        </w:rPr>
        <w:t>S</w:t>
      </w:r>
      <w:r w:rsidRPr="00681642">
        <w:rPr>
          <w:b/>
          <w:bCs/>
        </w:rPr>
        <w:t>,9b</w:t>
      </w:r>
      <w:r w:rsidRPr="00681642">
        <w:rPr>
          <w:b/>
          <w:bCs/>
          <w:i/>
          <w:iCs/>
        </w:rPr>
        <w:t>S</w:t>
      </w:r>
      <w:r w:rsidRPr="00681642">
        <w:rPr>
          <w:b/>
          <w:bCs/>
        </w:rPr>
        <w:t>,11</w:t>
      </w:r>
      <w:r w:rsidRPr="00681642">
        <w:rPr>
          <w:b/>
          <w:bCs/>
          <w:i/>
          <w:iCs/>
        </w:rPr>
        <w:t>R</w:t>
      </w:r>
      <w:r w:rsidRPr="00681642">
        <w:rPr>
          <w:b/>
          <w:bCs/>
        </w:rPr>
        <w:t>,11a</w:t>
      </w:r>
      <w:r w:rsidRPr="00681642">
        <w:rPr>
          <w:b/>
          <w:bCs/>
          <w:i/>
          <w:iCs/>
        </w:rPr>
        <w:t>R</w:t>
      </w:r>
      <w:r w:rsidRPr="00681642">
        <w:rPr>
          <w:b/>
          <w:bCs/>
        </w:rPr>
        <w:t>)-7-Hydroxy-3a,9a,11-trimethylhexadecahydrobenzo[4,5]indeno[7,1-bc]cyclopenta[d]furan-1-yl)pentanoic acid (31)</w:t>
      </w:r>
      <w:r w:rsidR="00681642" w:rsidRPr="00681642">
        <w:t>.</w:t>
      </w:r>
      <w:r w:rsidR="00681642">
        <w:rPr>
          <w:b/>
          <w:bCs/>
          <w:color w:val="FF0000"/>
        </w:rPr>
        <w:t xml:space="preserve"> </w:t>
      </w:r>
      <w:r w:rsidRPr="00681642">
        <w:rPr>
          <w:u w:val="single"/>
        </w:rPr>
        <w:t xml:space="preserve">From </w:t>
      </w:r>
      <w:r w:rsidRPr="00681642">
        <w:rPr>
          <w:b/>
          <w:bCs/>
          <w:u w:val="single"/>
        </w:rPr>
        <w:t>29</w:t>
      </w:r>
      <w:r w:rsidRPr="008D4658">
        <w:t>:</w:t>
      </w:r>
      <w:r>
        <w:t xml:space="preserve"> To a solution of </w:t>
      </w:r>
      <w:r w:rsidRPr="004F0975">
        <w:rPr>
          <w:b/>
          <w:bCs/>
        </w:rPr>
        <w:t>29</w:t>
      </w:r>
      <w:r>
        <w:t xml:space="preserve"> (0.019 g, 0.045 mmol) in MeOH (2 mL) was added NaOH (aq) (2M, 0.5 mL, 1 mmol). The reaction was stirred at 70 °C (2 h) before being quenched with a solution of HCl (aq) (2M, 1 mL, 2 mmol). The product was extracted with ethyl acetate (10 mL), washed with </w:t>
      </w:r>
      <w:r w:rsidR="00400C95">
        <w:t xml:space="preserve">water </w:t>
      </w:r>
      <w:r>
        <w:t>(10 mL) and brine (10 mL), dried (MgSO</w:t>
      </w:r>
      <w:r>
        <w:rPr>
          <w:vertAlign w:val="subscript"/>
        </w:rPr>
        <w:t>4</w:t>
      </w:r>
      <w:r>
        <w:t xml:space="preserve">) filtered and concentrated to afford compound </w:t>
      </w:r>
      <w:r w:rsidRPr="004F0975">
        <w:rPr>
          <w:b/>
          <w:bCs/>
        </w:rPr>
        <w:t>31</w:t>
      </w:r>
      <w:r>
        <w:t xml:space="preserve"> (0.017 g, 92%).</w:t>
      </w:r>
      <w:r>
        <w:rPr>
          <w:vertAlign w:val="superscript"/>
        </w:rPr>
        <w:t xml:space="preserve"> </w:t>
      </w:r>
      <w:r w:rsidRPr="004F0975">
        <w:rPr>
          <w:u w:val="single"/>
        </w:rPr>
        <w:t xml:space="preserve">From </w:t>
      </w:r>
      <w:r w:rsidR="00CD30CC" w:rsidRPr="004F0975">
        <w:rPr>
          <w:b/>
          <w:bCs/>
          <w:u w:val="single"/>
        </w:rPr>
        <w:t>3</w:t>
      </w:r>
      <w:r w:rsidR="00CD30CC">
        <w:rPr>
          <w:b/>
          <w:bCs/>
          <w:u w:val="single"/>
        </w:rPr>
        <w:t>3</w:t>
      </w:r>
      <w:r w:rsidRPr="00BC091A">
        <w:t>:</w:t>
      </w:r>
      <w:r>
        <w:t xml:space="preserve"> To a solution of </w:t>
      </w:r>
      <w:r w:rsidR="00CD30CC" w:rsidRPr="004F0975">
        <w:rPr>
          <w:b/>
          <w:bCs/>
        </w:rPr>
        <w:t>3</w:t>
      </w:r>
      <w:r w:rsidR="00CD30CC">
        <w:rPr>
          <w:b/>
          <w:bCs/>
        </w:rPr>
        <w:t>3</w:t>
      </w:r>
      <w:r w:rsidR="00CD30CC">
        <w:t xml:space="preserve"> </w:t>
      </w:r>
      <w:r>
        <w:t>(0.030 g</w:t>
      </w:r>
      <w:r w:rsidR="007E5E04">
        <w:t>,</w:t>
      </w:r>
      <w:r w:rsidR="00E15804">
        <w:t xml:space="preserve"> </w:t>
      </w:r>
      <w:r w:rsidR="002268E7">
        <w:t xml:space="preserve">0.059 </w:t>
      </w:r>
      <w:r w:rsidR="002268E7" w:rsidRPr="00223695">
        <w:t>mmol</w:t>
      </w:r>
      <w:r w:rsidR="002268E7" w:rsidRPr="000A0CB0">
        <w:t xml:space="preserve"> based on </w:t>
      </w:r>
      <w:r w:rsidR="005E7E45" w:rsidRPr="00223695">
        <w:t>puri</w:t>
      </w:r>
      <w:r w:rsidR="005E7E45" w:rsidRPr="00567F79">
        <w:t>ty</w:t>
      </w:r>
      <w:r w:rsidR="002268E7" w:rsidRPr="000A0CB0">
        <w:t xml:space="preserve"> of </w:t>
      </w:r>
      <w:r w:rsidR="005E7E45" w:rsidRPr="00223695">
        <w:t>90%</w:t>
      </w:r>
      <w:r w:rsidRPr="00223695">
        <w:t>,)</w:t>
      </w:r>
      <w:r>
        <w:t xml:space="preserve"> in MeOH (2 mL) was added NaOH (aq) (2M, 1.5</w:t>
      </w:r>
      <w:r w:rsidR="00B81807">
        <w:t xml:space="preserve"> </w:t>
      </w:r>
      <w:r>
        <w:t xml:space="preserve">mL, 3 mmol). The reaction was stirred at 70 °C (2 h) before being quenched with a solution of HCl (aq) (2M, 1 mL, 2 mmol). The product was extracted with ethyl acetate (10 mL), washed with </w:t>
      </w:r>
      <w:r w:rsidR="00C412E6" w:rsidRPr="000A0CB0">
        <w:t>water</w:t>
      </w:r>
      <w:r w:rsidR="00C412E6" w:rsidRPr="00C412E6">
        <w:t xml:space="preserve"> </w:t>
      </w:r>
      <w:r w:rsidRPr="00C412E6">
        <w:t>(10 mL) and</w:t>
      </w:r>
      <w:r>
        <w:t xml:space="preserve"> brine (10 mL), dried (MgSO</w:t>
      </w:r>
      <w:r>
        <w:rPr>
          <w:vertAlign w:val="subscript"/>
        </w:rPr>
        <w:t>4</w:t>
      </w:r>
      <w:r>
        <w:t>) and concentrated to</w:t>
      </w:r>
      <w:r w:rsidR="003E21DE">
        <w:t xml:space="preserve"> dryness. The residue was</w:t>
      </w:r>
      <w:r w:rsidR="00517B6F">
        <w:t xml:space="preserve"> recrystallized from ethyl acetate/petroleum ether to</w:t>
      </w:r>
      <w:r>
        <w:t xml:space="preserve"> afford compound </w:t>
      </w:r>
      <w:r w:rsidRPr="004F0975">
        <w:rPr>
          <w:b/>
          <w:bCs/>
        </w:rPr>
        <w:t>31</w:t>
      </w:r>
      <w:r>
        <w:t xml:space="preserve"> </w:t>
      </w:r>
      <w:r w:rsidRPr="004576FE">
        <w:t>(0.022 g</w:t>
      </w:r>
      <w:r w:rsidRPr="00223695">
        <w:t xml:space="preserve">, </w:t>
      </w:r>
      <w:r w:rsidR="00C06BEA" w:rsidRPr="000A0CB0">
        <w:t>91</w:t>
      </w:r>
      <w:r w:rsidRPr="00223695">
        <w:t>%</w:t>
      </w:r>
      <w:r w:rsidR="003E21DE" w:rsidRPr="000A0CB0">
        <w:t>).</w:t>
      </w:r>
      <w:r w:rsidRPr="00223695">
        <w:t xml:space="preserve"> </w:t>
      </w:r>
      <w:r w:rsidRPr="00223695">
        <w:rPr>
          <w:vertAlign w:val="superscript"/>
        </w:rPr>
        <w:t>1</w:t>
      </w:r>
      <w:r w:rsidRPr="00223695">
        <w:t>H</w:t>
      </w:r>
      <w:r>
        <w:t xml:space="preserve"> NMR (500 MHz, CD</w:t>
      </w:r>
      <w:r>
        <w:rPr>
          <w:vertAlign w:val="subscript"/>
        </w:rPr>
        <w:t>3</w:t>
      </w:r>
      <w:r>
        <w:t xml:space="preserve">OD) δ 4.27-4.23 (m, 1H), 3.50 (tt, </w:t>
      </w:r>
      <w:r>
        <w:rPr>
          <w:i/>
          <w:iCs/>
        </w:rPr>
        <w:t>J</w:t>
      </w:r>
      <w:r>
        <w:t xml:space="preserve">=10.0, 4.2 Hz, 1H), 2.49-2.36 (m, 2H), 2.36-2.22 (m, 2H), 1.99-1.86 (m, 7H), 1.75-1.60 (m, 6H), 1.55-1.47 (m, 2H), 1.45-1.33 (m, 3H), 1.32-1.17 (overlapping signals: m, 3H and 1.31, s, 3H), 1.08 (d, </w:t>
      </w:r>
      <w:r>
        <w:rPr>
          <w:i/>
          <w:iCs/>
        </w:rPr>
        <w:t>J</w:t>
      </w:r>
      <w:r>
        <w:t xml:space="preserve">=7.4 Hz, 3H), 1.06 (d, </w:t>
      </w:r>
      <w:r>
        <w:rPr>
          <w:i/>
          <w:iCs/>
        </w:rPr>
        <w:t>J</w:t>
      </w:r>
      <w:r>
        <w:t xml:space="preserve">=6.9 Hz, 3H), 1.01-0.95 (m, 1H), 0.91 (s, 3H); </w:t>
      </w:r>
      <w:r>
        <w:rPr>
          <w:vertAlign w:val="superscript"/>
        </w:rPr>
        <w:t>13</w:t>
      </w:r>
      <w:r>
        <w:t>C NMR (126 MHz, MeOD) δ 177.</w:t>
      </w:r>
      <w:r w:rsidR="0021019D">
        <w:t>5</w:t>
      </w:r>
      <w:r>
        <w:t>, 96.</w:t>
      </w:r>
      <w:r w:rsidR="0021019D">
        <w:t>2</w:t>
      </w:r>
      <w:r>
        <w:t>, 79.0, 71.</w:t>
      </w:r>
      <w:r w:rsidR="0021019D">
        <w:t>4</w:t>
      </w:r>
      <w:r>
        <w:t>, 65.</w:t>
      </w:r>
      <w:r w:rsidR="0021019D">
        <w:t>8</w:t>
      </w:r>
      <w:r>
        <w:t>, 52.</w:t>
      </w:r>
      <w:r w:rsidR="0021019D">
        <w:t>8</w:t>
      </w:r>
      <w:r>
        <w:t>, 52.</w:t>
      </w:r>
      <w:r w:rsidR="0021019D">
        <w:t>3</w:t>
      </w:r>
      <w:r>
        <w:t xml:space="preserve">, 43.2, 41.3, </w:t>
      </w:r>
      <w:r w:rsidR="0021019D">
        <w:t>40</w:t>
      </w:r>
      <w:r>
        <w:t>.</w:t>
      </w:r>
      <w:r w:rsidR="0021019D">
        <w:t>0</w:t>
      </w:r>
      <w:r>
        <w:t>, 39.5, 36.84, 36.79, 34.</w:t>
      </w:r>
      <w:r w:rsidR="0021019D">
        <w:t>7</w:t>
      </w:r>
      <w:r>
        <w:t xml:space="preserve">, 34.5, </w:t>
      </w:r>
      <w:r w:rsidRPr="004F0975">
        <w:t>33.</w:t>
      </w:r>
      <w:r w:rsidR="006F2706">
        <w:t>7</w:t>
      </w:r>
      <w:r w:rsidRPr="004F0975">
        <w:t>, 33.</w:t>
      </w:r>
      <w:r w:rsidR="006F2706">
        <w:t>2</w:t>
      </w:r>
      <w:r w:rsidRPr="004F0975">
        <w:t>, 31.0, 27.8, 26.</w:t>
      </w:r>
      <w:r w:rsidR="006F2706">
        <w:t>4</w:t>
      </w:r>
      <w:r w:rsidRPr="004F0975">
        <w:t xml:space="preserve">, 21.2, 20.5, </w:t>
      </w:r>
      <w:r w:rsidR="00C9181E">
        <w:t>17</w:t>
      </w:r>
      <w:r w:rsidRPr="004F0975">
        <w:t>.</w:t>
      </w:r>
      <w:r w:rsidR="006F2706">
        <w:t>4</w:t>
      </w:r>
      <w:r w:rsidRPr="004F0975">
        <w:t>; HRMS(ESI) m/z calcd. for C</w:t>
      </w:r>
      <w:r w:rsidRPr="005B4F65">
        <w:rPr>
          <w:vertAlign w:val="subscript"/>
        </w:rPr>
        <w:t>25</w:t>
      </w:r>
      <w:r w:rsidRPr="004F0975">
        <w:t>H</w:t>
      </w:r>
      <w:r w:rsidRPr="005B4F65">
        <w:rPr>
          <w:vertAlign w:val="subscript"/>
        </w:rPr>
        <w:t>40</w:t>
      </w:r>
      <w:r w:rsidRPr="004F0975">
        <w:t>O</w:t>
      </w:r>
      <w:r w:rsidRPr="005B4F65">
        <w:rPr>
          <w:vertAlign w:val="subscript"/>
        </w:rPr>
        <w:t>4</w:t>
      </w:r>
      <w:r w:rsidRPr="004F0975">
        <w:t>Na [M+Na]+: 427.2824, found 427.2824. Crystal data for C</w:t>
      </w:r>
      <w:r w:rsidRPr="0014019B">
        <w:rPr>
          <w:vertAlign w:val="subscript"/>
        </w:rPr>
        <w:t>25</w:t>
      </w:r>
      <w:r w:rsidRPr="004F0975">
        <w:t>H</w:t>
      </w:r>
      <w:r w:rsidRPr="0014019B">
        <w:rPr>
          <w:vertAlign w:val="subscript"/>
        </w:rPr>
        <w:t>40</w:t>
      </w:r>
      <w:r w:rsidRPr="004F0975">
        <w:t>O</w:t>
      </w:r>
      <w:r w:rsidRPr="0014019B">
        <w:rPr>
          <w:vertAlign w:val="subscript"/>
        </w:rPr>
        <w:t>4</w:t>
      </w:r>
      <w:r w:rsidRPr="004F0975">
        <w:t xml:space="preserve"> (M = 404.57 g/mol): monoclinic, space group </w:t>
      </w:r>
      <w:r w:rsidRPr="00D55DE5">
        <w:rPr>
          <w:i/>
          <w:iCs/>
        </w:rPr>
        <w:t>P</w:t>
      </w:r>
      <w:r w:rsidRPr="004F0975">
        <w:t>2</w:t>
      </w:r>
      <w:r w:rsidRPr="00A64E51">
        <w:rPr>
          <w:vertAlign w:val="subscript"/>
        </w:rPr>
        <w:t>1</w:t>
      </w:r>
      <w:r w:rsidRPr="004F0975">
        <w:t>, a = 10.0027(5) Å, b = 9.9958(5) Å, c = 11.4173(4) Å, V = 1112.61(9) Å</w:t>
      </w:r>
      <w:r w:rsidRPr="00A64E51">
        <w:rPr>
          <w:vertAlign w:val="superscript"/>
        </w:rPr>
        <w:t>3</w:t>
      </w:r>
      <w:r w:rsidRPr="004F0975">
        <w:t>, Z = 2, T = 120(2) K, μ(CuKα) = 0.627 mm</w:t>
      </w:r>
      <w:r w:rsidRPr="00E14828">
        <w:rPr>
          <w:vertAlign w:val="superscript"/>
        </w:rPr>
        <w:t>-1</w:t>
      </w:r>
      <w:r w:rsidRPr="004F0975">
        <w:t>, Dcalc = 1.208 g/cm</w:t>
      </w:r>
      <w:r w:rsidRPr="00E14828">
        <w:rPr>
          <w:vertAlign w:val="superscript"/>
        </w:rPr>
        <w:t>3</w:t>
      </w:r>
      <w:r w:rsidRPr="004F0975">
        <w:t>, 11986 reflections measured (5.951° ≤ Θ ≤ 71.714°), 3745 unique (R</w:t>
      </w:r>
      <w:r w:rsidRPr="0070682D">
        <w:rPr>
          <w:vertAlign w:val="subscript"/>
        </w:rPr>
        <w:t>int</w:t>
      </w:r>
      <w:r w:rsidRPr="004F0975">
        <w:t xml:space="preserve"> = 0.0358), which were used in all calculations. The final R1 was 0.0548 (I &gt; 2σ(I)) and wR2 was 0.1472 (all data).</w:t>
      </w:r>
    </w:p>
    <w:p w14:paraId="41E3258F" w14:textId="6A5114EC" w:rsidR="00D212D6" w:rsidRPr="004F0975" w:rsidRDefault="00D212D6" w:rsidP="00BB4CBB">
      <w:pPr>
        <w:pStyle w:val="MDPI31text"/>
        <w:ind w:firstLine="452"/>
        <w:rPr>
          <w:b/>
          <w:bCs/>
          <w:color w:val="FF0000"/>
        </w:rPr>
      </w:pPr>
      <w:r w:rsidRPr="004F0975">
        <w:rPr>
          <w:b/>
          <w:bCs/>
        </w:rPr>
        <w:t>Methyl 3α-acetoxy-7α-hydroxyl-12β-methyl-18-</w:t>
      </w:r>
      <w:r w:rsidRPr="007E5C2E">
        <w:rPr>
          <w:b/>
          <w:bCs/>
          <w:i/>
          <w:iCs/>
        </w:rPr>
        <w:t>nor</w:t>
      </w:r>
      <w:r w:rsidRPr="004F0975">
        <w:rPr>
          <w:b/>
          <w:bCs/>
        </w:rPr>
        <w:t>-5β-chol-13(14)-en-24-oate (32)</w:t>
      </w:r>
      <w:r w:rsidR="004F0975">
        <w:t xml:space="preserve">. </w:t>
      </w:r>
      <w:r>
        <w:t xml:space="preserve">To a stirred solution of </w:t>
      </w:r>
      <w:r w:rsidRPr="004F0975">
        <w:rPr>
          <w:b/>
          <w:bCs/>
        </w:rPr>
        <w:t>16</w:t>
      </w:r>
      <w:r>
        <w:t xml:space="preserve"> (0.097 g, 0.24 mmol) in THF (15 mL) was added NaHCO</w:t>
      </w:r>
      <w:r>
        <w:rPr>
          <w:vertAlign w:val="subscript"/>
        </w:rPr>
        <w:t>3</w:t>
      </w:r>
      <w:r>
        <w:t xml:space="preserve"> (0.440 g, 5.2 mmol) and acetic anhydride (0.5 mL, 5.0 mmol) and the mixture was heated at 40 °C (18 h). The reaction was quenched with water (30 mL) and extracted with ethyl acetate (30 mL). The organic layer was washed with brine, dried (MgSO</w:t>
      </w:r>
      <w:r>
        <w:rPr>
          <w:vertAlign w:val="subscript"/>
        </w:rPr>
        <w:t>4</w:t>
      </w:r>
      <w:r>
        <w:t xml:space="preserve">), concentrated and the residue was purified by </w:t>
      </w:r>
      <w:r w:rsidR="00E14828">
        <w:t xml:space="preserve">flash chromatography </w:t>
      </w:r>
      <w:r>
        <w:t xml:space="preserve">on silica gel (ethyl acetate/petroleum ether, 0:10 to 1:1) to afford the title compound </w:t>
      </w:r>
      <w:r w:rsidRPr="004F0975">
        <w:rPr>
          <w:b/>
          <w:bCs/>
        </w:rPr>
        <w:t>32</w:t>
      </w:r>
      <w:r>
        <w:t xml:space="preserve"> (0.035 g, 33%).</w:t>
      </w:r>
      <w:r>
        <w:rPr>
          <w:vertAlign w:val="superscript"/>
        </w:rPr>
        <w:t xml:space="preserve"> 1</w:t>
      </w:r>
      <w:r>
        <w:t>H NMR (500 MHz, CDCl</w:t>
      </w:r>
      <w:r>
        <w:rPr>
          <w:vertAlign w:val="subscript"/>
        </w:rPr>
        <w:t>3</w:t>
      </w:r>
      <w:r>
        <w:t xml:space="preserve">) δ 4.58 (tt, </w:t>
      </w:r>
      <w:r>
        <w:rPr>
          <w:i/>
          <w:iCs/>
        </w:rPr>
        <w:t>J</w:t>
      </w:r>
      <w:r>
        <w:t xml:space="preserve">=11.4, 4.6 Hz, 1H), 4.11 (q, </w:t>
      </w:r>
      <w:r>
        <w:rPr>
          <w:i/>
          <w:iCs/>
        </w:rPr>
        <w:t>J</w:t>
      </w:r>
      <w:r>
        <w:t xml:space="preserve">=2.9 Hz, 1H), 3.64 (s, 3H), 2.65 (d, </w:t>
      </w:r>
      <w:r>
        <w:rPr>
          <w:i/>
          <w:iCs/>
        </w:rPr>
        <w:t>J</w:t>
      </w:r>
      <w:r>
        <w:t xml:space="preserve">=8.6 Hz, 1H), 2.42-2.30 (m, 4H), 2.29-2.10 (m, 4H), 2.01-1.88 (overlapping signals: m, 3H; 1.98, s, 3H), 1.87-1.63 (m, 6H), 1.57-1.40 (m, 3H), 1.29-1.18 (m, 2H), 1.14-0.96 (overlapping signals: m, 2H; 1.04, d, </w:t>
      </w:r>
      <w:r>
        <w:rPr>
          <w:i/>
          <w:iCs/>
        </w:rPr>
        <w:t>J</w:t>
      </w:r>
      <w:r>
        <w:t xml:space="preserve">=7.08 Hz, 3H), 0.93 (d, </w:t>
      </w:r>
      <w:r>
        <w:rPr>
          <w:i/>
          <w:iCs/>
        </w:rPr>
        <w:t>J</w:t>
      </w:r>
      <w:r>
        <w:t xml:space="preserve">=6.95 Hz, 3H), 0.90 (s, 3H); </w:t>
      </w:r>
      <w:r>
        <w:rPr>
          <w:vertAlign w:val="superscript"/>
        </w:rPr>
        <w:t>13</w:t>
      </w:r>
      <w:r>
        <w:t>C NMR (126 MHz, CDCl</w:t>
      </w:r>
      <w:r>
        <w:rPr>
          <w:vertAlign w:val="subscript"/>
        </w:rPr>
        <w:t>3</w:t>
      </w:r>
      <w:r>
        <w:t>) δ 174.5, 170.</w:t>
      </w:r>
      <w:r w:rsidR="00CD33E8">
        <w:t>7</w:t>
      </w:r>
      <w:r>
        <w:t>, 143.1, 137.</w:t>
      </w:r>
      <w:r w:rsidR="00CD33E8">
        <w:t>7</w:t>
      </w:r>
      <w:r>
        <w:t>, 74.2, 68.</w:t>
      </w:r>
      <w:r w:rsidR="00855C7C">
        <w:t>2</w:t>
      </w:r>
      <w:r>
        <w:t>, 53.</w:t>
      </w:r>
      <w:r w:rsidR="00855C7C">
        <w:t>5</w:t>
      </w:r>
      <w:r>
        <w:t>, 51.4, 41.6, 40.6, 35.</w:t>
      </w:r>
      <w:r w:rsidR="00855C7C">
        <w:t>7</w:t>
      </w:r>
      <w:r>
        <w:t>, 35.3, 3</w:t>
      </w:r>
      <w:r w:rsidR="00855C7C">
        <w:t>5</w:t>
      </w:r>
      <w:r>
        <w:t>.</w:t>
      </w:r>
      <w:r w:rsidR="00855C7C">
        <w:t>0</w:t>
      </w:r>
      <w:r>
        <w:t>, 34.8, 33.</w:t>
      </w:r>
      <w:r w:rsidR="00855C7C">
        <w:t>9</w:t>
      </w:r>
      <w:r>
        <w:t>, 33.6, 3</w:t>
      </w:r>
      <w:r w:rsidR="00855C7C">
        <w:t>3</w:t>
      </w:r>
      <w:r>
        <w:t>.</w:t>
      </w:r>
      <w:r w:rsidR="00855C7C">
        <w:t>0</w:t>
      </w:r>
      <w:r>
        <w:t>, 32.</w:t>
      </w:r>
      <w:r w:rsidR="00855C7C">
        <w:t>7</w:t>
      </w:r>
      <w:r>
        <w:t xml:space="preserve">, </w:t>
      </w:r>
      <w:r>
        <w:lastRenderedPageBreak/>
        <w:t>31.9, 31.</w:t>
      </w:r>
      <w:r w:rsidR="00855C7C">
        <w:t>4</w:t>
      </w:r>
      <w:r>
        <w:t>, 26.7, 25.</w:t>
      </w:r>
      <w:r w:rsidR="00855C7C">
        <w:t>3</w:t>
      </w:r>
      <w:r>
        <w:t>, 24.9, 22.</w:t>
      </w:r>
      <w:r w:rsidR="00855C7C">
        <w:t>3</w:t>
      </w:r>
      <w:r>
        <w:t>, 21.4, 21.1, 18.</w:t>
      </w:r>
      <w:r w:rsidR="00855C7C">
        <w:t>9</w:t>
      </w:r>
      <w:r>
        <w:t xml:space="preserve">; HRMS(ESI) </w:t>
      </w:r>
      <w:r>
        <w:rPr>
          <w:i/>
          <w:iCs/>
        </w:rPr>
        <w:t>m/z</w:t>
      </w:r>
      <w:r>
        <w:t xml:space="preserve"> calcd. for C</w:t>
      </w:r>
      <w:r>
        <w:rPr>
          <w:vertAlign w:val="subscript"/>
        </w:rPr>
        <w:t>27</w:t>
      </w:r>
      <w:r>
        <w:t>H</w:t>
      </w:r>
      <w:r>
        <w:rPr>
          <w:vertAlign w:val="subscript"/>
        </w:rPr>
        <w:t>42</w:t>
      </w:r>
      <w:r>
        <w:t>O</w:t>
      </w:r>
      <w:r>
        <w:rPr>
          <w:vertAlign w:val="subscript"/>
        </w:rPr>
        <w:t>5</w:t>
      </w:r>
      <w:r>
        <w:t>Na [M+Na]</w:t>
      </w:r>
      <w:r>
        <w:rPr>
          <w:vertAlign w:val="superscript"/>
        </w:rPr>
        <w:t xml:space="preserve"> +</w:t>
      </w:r>
      <w:r>
        <w:t>: 469.2930, found 469.2931.</w:t>
      </w:r>
    </w:p>
    <w:p w14:paraId="1A6CBFD8" w14:textId="2DFA4A49" w:rsidR="00D212D6" w:rsidRPr="004F0975" w:rsidRDefault="00D212D6" w:rsidP="005B4F65">
      <w:pPr>
        <w:pStyle w:val="MDPI31text"/>
        <w:ind w:firstLine="452"/>
        <w:rPr>
          <w:color w:val="FF0000"/>
        </w:rPr>
      </w:pPr>
      <w:r w:rsidRPr="004F0975">
        <w:rPr>
          <w:b/>
          <w:bCs/>
        </w:rPr>
        <w:t>Methyl (4</w:t>
      </w:r>
      <w:r w:rsidRPr="005B4F65">
        <w:rPr>
          <w:b/>
          <w:bCs/>
          <w:i/>
          <w:iCs/>
        </w:rPr>
        <w:t>R</w:t>
      </w:r>
      <w:r w:rsidRPr="004F0975">
        <w:rPr>
          <w:b/>
          <w:bCs/>
        </w:rPr>
        <w:t>)-4-((1</w:t>
      </w:r>
      <w:r w:rsidRPr="004F0975">
        <w:rPr>
          <w:b/>
          <w:bCs/>
          <w:i/>
          <w:iCs/>
        </w:rPr>
        <w:t>S</w:t>
      </w:r>
      <w:r w:rsidRPr="004F0975">
        <w:rPr>
          <w:b/>
          <w:bCs/>
        </w:rPr>
        <w:t>,3a</w:t>
      </w:r>
      <w:r w:rsidRPr="004F0975">
        <w:rPr>
          <w:b/>
          <w:bCs/>
          <w:i/>
          <w:iCs/>
        </w:rPr>
        <w:t>R</w:t>
      </w:r>
      <w:r w:rsidRPr="004F0975">
        <w:rPr>
          <w:b/>
          <w:bCs/>
        </w:rPr>
        <w:t>,4a</w:t>
      </w:r>
      <w:r w:rsidRPr="004F0975">
        <w:rPr>
          <w:b/>
          <w:bCs/>
          <w:i/>
          <w:iCs/>
        </w:rPr>
        <w:t>R</w:t>
      </w:r>
      <w:r w:rsidRPr="004F0975">
        <w:rPr>
          <w:b/>
          <w:bCs/>
        </w:rPr>
        <w:t>,5a</w:t>
      </w:r>
      <w:r w:rsidRPr="004F0975">
        <w:rPr>
          <w:b/>
          <w:bCs/>
          <w:i/>
          <w:iCs/>
        </w:rPr>
        <w:t>S</w:t>
      </w:r>
      <w:r w:rsidRPr="004F0975">
        <w:rPr>
          <w:b/>
          <w:bCs/>
        </w:rPr>
        <w:t>,7</w:t>
      </w:r>
      <w:r w:rsidRPr="004F0975">
        <w:rPr>
          <w:b/>
          <w:bCs/>
          <w:i/>
          <w:iCs/>
        </w:rPr>
        <w:t>R</w:t>
      </w:r>
      <w:r w:rsidRPr="004F0975">
        <w:rPr>
          <w:b/>
          <w:bCs/>
        </w:rPr>
        <w:t>,9a</w:t>
      </w:r>
      <w:r w:rsidRPr="004F0975">
        <w:rPr>
          <w:b/>
          <w:bCs/>
          <w:i/>
          <w:iCs/>
        </w:rPr>
        <w:t>S</w:t>
      </w:r>
      <w:r w:rsidRPr="004F0975">
        <w:rPr>
          <w:b/>
          <w:bCs/>
        </w:rPr>
        <w:t>,11</w:t>
      </w:r>
      <w:r w:rsidRPr="004F0975">
        <w:rPr>
          <w:b/>
          <w:bCs/>
          <w:i/>
          <w:iCs/>
        </w:rPr>
        <w:t>R</w:t>
      </w:r>
      <w:r w:rsidRPr="004F0975">
        <w:rPr>
          <w:b/>
          <w:bCs/>
        </w:rPr>
        <w:t>,11a</w:t>
      </w:r>
      <w:r w:rsidRPr="004F0975">
        <w:rPr>
          <w:b/>
          <w:bCs/>
          <w:i/>
          <w:iCs/>
        </w:rPr>
        <w:t>R</w:t>
      </w:r>
      <w:r w:rsidRPr="004F0975">
        <w:rPr>
          <w:b/>
          <w:bCs/>
        </w:rPr>
        <w:t>)-7-acetoxy-3a,9a,11-trimethylhexadecahydrobenzo[4,5]indeno[7,1-bc]cyclopenta[d]furan-1-yl)pentanoate (33)</w:t>
      </w:r>
      <w:r w:rsidR="004F0975">
        <w:t>.</w:t>
      </w:r>
      <w:r w:rsidR="004F0975">
        <w:rPr>
          <w:color w:val="FF0000"/>
        </w:rPr>
        <w:t xml:space="preserve"> </w:t>
      </w:r>
      <w:r>
        <w:t xml:space="preserve">Diethylzinc (1M in hexanes, 1.3 mL, 1.3 mmol) was added to dichloromethane (2.5 mL) and cooled to 0 °C before trifluoroacetic acid (0.1 mL, 1.4 mmol) and diiodomethane (0.4 mL, 5 mmol) were added to the mixture. After 10 min, a solution of </w:t>
      </w:r>
      <w:r w:rsidRPr="002C5675">
        <w:rPr>
          <w:b/>
          <w:bCs/>
        </w:rPr>
        <w:t>32</w:t>
      </w:r>
      <w:r>
        <w:t xml:space="preserve"> (0.057 g, 0.13 mmol) in dichloromethane (3 mL) was added and the reaction mixture was stirred at r.t. (2 h) before being quenched with NH</w:t>
      </w:r>
      <w:r>
        <w:rPr>
          <w:vertAlign w:val="subscript"/>
        </w:rPr>
        <w:t>4</w:t>
      </w:r>
      <w:r>
        <w:t xml:space="preserve">Cl sat. (25 mL). The aqueous layer was washed with ethyl acetate (3 </w:t>
      </w:r>
      <w:r w:rsidR="00D22155">
        <w:rPr>
          <w:rFonts w:ascii="Wingdings 2" w:eastAsia="Wingdings 2" w:hAnsi="Wingdings 2" w:cs="Wingdings 2"/>
        </w:rPr>
        <w:sym w:font="Wingdings 2" w:char="F0CD"/>
      </w:r>
      <w:r>
        <w:t xml:space="preserve"> 20 mL) and the combined organic layers were washed with NaHCO</w:t>
      </w:r>
      <w:r>
        <w:rPr>
          <w:vertAlign w:val="subscript"/>
        </w:rPr>
        <w:t>3</w:t>
      </w:r>
      <w:r>
        <w:t xml:space="preserve"> (20 mL), water (20 mL), brine (25 mL), dried (MgSO</w:t>
      </w:r>
      <w:r>
        <w:rPr>
          <w:vertAlign w:val="subscript"/>
        </w:rPr>
        <w:t>4</w:t>
      </w:r>
      <w:r>
        <w:t>) and concentrated. The crude product was purified by flash chromatography</w:t>
      </w:r>
      <w:r w:rsidR="002C5675">
        <w:t xml:space="preserve"> on silica gel</w:t>
      </w:r>
      <w:r>
        <w:t xml:space="preserve"> (ethyl acetate/petroleum ether, 0:10 to 3:7) to afford the title compound </w:t>
      </w:r>
      <w:r w:rsidRPr="000A0CB0">
        <w:rPr>
          <w:b/>
          <w:bCs/>
        </w:rPr>
        <w:t>33</w:t>
      </w:r>
      <w:r>
        <w:t xml:space="preserve"> </w:t>
      </w:r>
      <w:r w:rsidRPr="00223695">
        <w:t>(0.</w:t>
      </w:r>
      <w:r w:rsidR="00E10C09" w:rsidRPr="00223695">
        <w:t>03</w:t>
      </w:r>
      <w:r w:rsidR="00E10C09" w:rsidRPr="000A0CB0">
        <w:t>0</w:t>
      </w:r>
      <w:r w:rsidR="00E10C09" w:rsidRPr="00223695">
        <w:t xml:space="preserve"> </w:t>
      </w:r>
      <w:r w:rsidRPr="00223695">
        <w:t xml:space="preserve">g, </w:t>
      </w:r>
      <w:r w:rsidR="00E10C09" w:rsidRPr="00223695">
        <w:t>5</w:t>
      </w:r>
      <w:r w:rsidR="00E10C09" w:rsidRPr="000A0CB0">
        <w:t>1</w:t>
      </w:r>
      <w:r w:rsidRPr="00223695">
        <w:t>%</w:t>
      </w:r>
      <w:r w:rsidR="007F2D29" w:rsidRPr="000A0CB0">
        <w:t xml:space="preserve"> based on </w:t>
      </w:r>
      <w:r w:rsidR="003D7C9D">
        <w:t xml:space="preserve">a </w:t>
      </w:r>
      <w:r w:rsidR="007F2D29" w:rsidRPr="000A0CB0">
        <w:t>purity of 90%</w:t>
      </w:r>
      <w:r w:rsidRPr="00223695">
        <w:t>).</w:t>
      </w:r>
      <w:r>
        <w:rPr>
          <w:vertAlign w:val="superscript"/>
        </w:rPr>
        <w:t xml:space="preserve"> 1</w:t>
      </w:r>
      <w:r>
        <w:t>H NMR (500 MHz, CDCl</w:t>
      </w:r>
      <w:r>
        <w:rPr>
          <w:vertAlign w:val="subscript"/>
        </w:rPr>
        <w:t>3</w:t>
      </w:r>
      <w:r>
        <w:t xml:space="preserve">) δ 4.71 (tt, </w:t>
      </w:r>
      <w:r>
        <w:rPr>
          <w:i/>
          <w:iCs/>
        </w:rPr>
        <w:t>J</w:t>
      </w:r>
      <w:r>
        <w:t xml:space="preserve">=8.3, 3.9 Hz, 1H), 4.16 (dt, </w:t>
      </w:r>
      <w:r>
        <w:rPr>
          <w:i/>
          <w:iCs/>
        </w:rPr>
        <w:t>J</w:t>
      </w:r>
      <w:r>
        <w:t xml:space="preserve">=5.6, 4.0 Hz, 1H), 3.65 (s, 3H), 2.41 (ddd, </w:t>
      </w:r>
      <w:r>
        <w:rPr>
          <w:i/>
          <w:iCs/>
        </w:rPr>
        <w:t>J</w:t>
      </w:r>
      <w:r>
        <w:t xml:space="preserve">=15.0, 9.4, 5.2 Hz, 1H), 2.31-2.20 (m, 3H), 2.02-1.94 (overlapping signals, m, 1H and 1.98, s, 3H), 1.87-1.74 (m, 6H), 1.70-1.63 (m, 4H), 1.58-1.46 (m, 3H), 1.46-1.34 (m, 3H), 1.29-1.22 (overlapping signals, m, 2H and 1.25, s, 3H), 0.99 (d, </w:t>
      </w:r>
      <w:r>
        <w:rPr>
          <w:i/>
          <w:iCs/>
        </w:rPr>
        <w:t>J</w:t>
      </w:r>
      <w:r>
        <w:t xml:space="preserve">=7.4 Hz, 3H), 0.97 (d, </w:t>
      </w:r>
      <w:r>
        <w:rPr>
          <w:i/>
          <w:iCs/>
        </w:rPr>
        <w:t>J</w:t>
      </w:r>
      <w:r>
        <w:t xml:space="preserve">=6.9 Hz, 3H), 0.94-0.88 (m, 1H), 0.86 (s, 3H); </w:t>
      </w:r>
      <w:r>
        <w:rPr>
          <w:vertAlign w:val="superscript"/>
        </w:rPr>
        <w:t>13</w:t>
      </w:r>
      <w:r>
        <w:t>C NMR (126 MHz, CDCl</w:t>
      </w:r>
      <w:r>
        <w:rPr>
          <w:vertAlign w:val="subscript"/>
        </w:rPr>
        <w:t>3</w:t>
      </w:r>
      <w:r>
        <w:t>) δ 174.</w:t>
      </w:r>
      <w:r w:rsidR="00855C7C">
        <w:t>1</w:t>
      </w:r>
      <w:r>
        <w:t>, 170.7, 94.</w:t>
      </w:r>
      <w:r w:rsidR="00855C7C">
        <w:t>4</w:t>
      </w:r>
      <w:r>
        <w:t>, 72.0, 63.9, 51.</w:t>
      </w:r>
      <w:r w:rsidR="00855C7C">
        <w:t>5</w:t>
      </w:r>
      <w:r>
        <w:t>, 51.</w:t>
      </w:r>
      <w:r w:rsidR="00855C7C">
        <w:t>2</w:t>
      </w:r>
      <w:r>
        <w:t>, 50.7, 41.</w:t>
      </w:r>
      <w:r w:rsidR="00855C7C">
        <w:t>9</w:t>
      </w:r>
      <w:r>
        <w:t>, 40.</w:t>
      </w:r>
      <w:r w:rsidR="00855C7C">
        <w:t>9</w:t>
      </w:r>
      <w:r>
        <w:t>, 38.</w:t>
      </w:r>
      <w:r w:rsidR="00855C7C">
        <w:t>9</w:t>
      </w:r>
      <w:r>
        <w:t>, 38.</w:t>
      </w:r>
      <w:r w:rsidR="00855C7C">
        <w:t>5</w:t>
      </w:r>
      <w:r>
        <w:t>, 35.9, 33.9, 33.</w:t>
      </w:r>
      <w:r w:rsidR="00855C7C">
        <w:t>8</w:t>
      </w:r>
      <w:r>
        <w:t>, 33.4, 33.1, 3</w:t>
      </w:r>
      <w:r w:rsidR="00855C7C">
        <w:t>3</w:t>
      </w:r>
      <w:r>
        <w:t>.</w:t>
      </w:r>
      <w:r w:rsidR="00855C7C">
        <w:t>0</w:t>
      </w:r>
      <w:r>
        <w:t>, 32.7, 29.</w:t>
      </w:r>
      <w:r w:rsidR="00855C7C">
        <w:t>8</w:t>
      </w:r>
      <w:r>
        <w:t>, 27.3, 26.3, 25.4, 21.5, 20.2, 20.1, 16.</w:t>
      </w:r>
      <w:r w:rsidR="00855C7C">
        <w:t>8</w:t>
      </w:r>
      <w:r>
        <w:t xml:space="preserve">; HRMS(ESI) </w:t>
      </w:r>
      <w:r>
        <w:rPr>
          <w:i/>
          <w:iCs/>
        </w:rPr>
        <w:t>m/z</w:t>
      </w:r>
      <w:r>
        <w:t xml:space="preserve"> calcd. for C</w:t>
      </w:r>
      <w:r>
        <w:rPr>
          <w:vertAlign w:val="subscript"/>
        </w:rPr>
        <w:t>28</w:t>
      </w:r>
      <w:r>
        <w:t>H</w:t>
      </w:r>
      <w:r>
        <w:rPr>
          <w:vertAlign w:val="subscript"/>
        </w:rPr>
        <w:t>44</w:t>
      </w:r>
      <w:r>
        <w:t>O</w:t>
      </w:r>
      <w:r>
        <w:rPr>
          <w:vertAlign w:val="subscript"/>
        </w:rPr>
        <w:t>5</w:t>
      </w:r>
      <w:r>
        <w:t>Na [M+Na]</w:t>
      </w:r>
      <w:r>
        <w:rPr>
          <w:vertAlign w:val="superscript"/>
        </w:rPr>
        <w:t>+</w:t>
      </w:r>
      <w:r>
        <w:t>: 483.3086, found 483.3071.</w:t>
      </w:r>
    </w:p>
    <w:p w14:paraId="701EC3D2" w14:textId="361E3AC8" w:rsidR="00A50554" w:rsidRDefault="002F126F" w:rsidP="000012DD">
      <w:pPr>
        <w:pStyle w:val="MDPI62BackMatter"/>
        <w:spacing w:before="240"/>
        <w:rPr>
          <w:color w:val="auto"/>
        </w:rPr>
      </w:pPr>
      <w:r>
        <w:rPr>
          <w:b/>
        </w:rPr>
        <w:t>Supplementary Materials:</w:t>
      </w:r>
      <w:r w:rsidR="00AF2EA0">
        <w:rPr>
          <w:b/>
        </w:rPr>
        <w:t xml:space="preserve"> </w:t>
      </w:r>
      <w:r w:rsidR="00015F5F">
        <w:t>The following are available online. Spectroscopy for compounds</w:t>
      </w:r>
      <w:r w:rsidR="0079433D">
        <w:t xml:space="preserve"> </w:t>
      </w:r>
      <w:r w:rsidR="0079433D" w:rsidRPr="000012DD">
        <w:rPr>
          <w:b/>
          <w:bCs/>
        </w:rPr>
        <w:t>16-25</w:t>
      </w:r>
      <w:r w:rsidR="0079433D">
        <w:t xml:space="preserve">, </w:t>
      </w:r>
      <w:r w:rsidR="0079433D" w:rsidRPr="000012DD">
        <w:rPr>
          <w:b/>
          <w:bCs/>
        </w:rPr>
        <w:t>27</w:t>
      </w:r>
      <w:r w:rsidR="0079433D">
        <w:t xml:space="preserve"> and </w:t>
      </w:r>
      <w:r w:rsidR="000012DD" w:rsidRPr="000012DD">
        <w:rPr>
          <w:b/>
          <w:bCs/>
        </w:rPr>
        <w:t>29-33</w:t>
      </w:r>
      <w:r w:rsidR="00015F5F">
        <w:t>.</w:t>
      </w:r>
      <w:r w:rsidR="000012DD">
        <w:t xml:space="preserve"> </w:t>
      </w:r>
    </w:p>
    <w:p w14:paraId="5F3C5EB8" w14:textId="2C98753B" w:rsidR="002F126F" w:rsidRDefault="002F126F" w:rsidP="002F126F">
      <w:pPr>
        <w:pStyle w:val="MDPI62BackMatter"/>
      </w:pPr>
      <w:r>
        <w:rPr>
          <w:b/>
        </w:rPr>
        <w:t>Author Contributions:</w:t>
      </w:r>
      <w:r>
        <w:t xml:space="preserve"> Conceptualization, </w:t>
      </w:r>
      <w:r w:rsidR="00922B26">
        <w:t>R.A.L.A</w:t>
      </w:r>
      <w:r w:rsidR="00813A10">
        <w:t xml:space="preserve">, </w:t>
      </w:r>
      <w:r w:rsidR="00AD0AD3">
        <w:t xml:space="preserve">A.L., </w:t>
      </w:r>
      <w:r w:rsidR="00730E76">
        <w:t>L.</w:t>
      </w:r>
      <w:r w:rsidR="002972D5">
        <w:t>D.</w:t>
      </w:r>
      <w:r w:rsidR="00730E76">
        <w:t>H.</w:t>
      </w:r>
      <w:r>
        <w:t xml:space="preserve">; </w:t>
      </w:r>
      <w:r w:rsidR="00AF6EF4">
        <w:t>compound design, L.</w:t>
      </w:r>
      <w:r w:rsidR="002972D5">
        <w:t>D.</w:t>
      </w:r>
      <w:r w:rsidR="00AF6EF4">
        <w:t xml:space="preserve">H.; </w:t>
      </w:r>
      <w:r w:rsidR="00864931">
        <w:t>synthesis and characterization, R.A.L.A</w:t>
      </w:r>
      <w:r w:rsidR="00DA244A">
        <w:t xml:space="preserve">, </w:t>
      </w:r>
      <w:r w:rsidR="00BD5B81">
        <w:t>S.</w:t>
      </w:r>
      <w:r w:rsidR="002972D5">
        <w:t>A.</w:t>
      </w:r>
      <w:r w:rsidR="00BD5B81">
        <w:t>C., L.</w:t>
      </w:r>
      <w:r w:rsidR="002972D5">
        <w:t>D.</w:t>
      </w:r>
      <w:r w:rsidR="00BD5B81">
        <w:t>H.</w:t>
      </w:r>
      <w:r w:rsidR="00FE3D0F">
        <w:t>, B.</w:t>
      </w:r>
      <w:r w:rsidR="002972D5">
        <w:t>J.</w:t>
      </w:r>
      <w:r w:rsidR="00FE3D0F">
        <w:t xml:space="preserve">C.; </w:t>
      </w:r>
      <w:r>
        <w:t xml:space="preserve">writing—original draft preparation, </w:t>
      </w:r>
      <w:r w:rsidR="00FE3D0F">
        <w:t>R.A.L.A</w:t>
      </w:r>
      <w:r w:rsidR="00C35749">
        <w:t>, L.</w:t>
      </w:r>
      <w:r w:rsidR="002972D5">
        <w:t>D.</w:t>
      </w:r>
      <w:r w:rsidR="00C35749">
        <w:t>H., B.</w:t>
      </w:r>
      <w:r w:rsidR="002972D5">
        <w:t>J</w:t>
      </w:r>
      <w:r w:rsidR="00C35749">
        <w:t>.C.</w:t>
      </w:r>
      <w:r>
        <w:t xml:space="preserve">; writing—review and editing, </w:t>
      </w:r>
      <w:r w:rsidR="00C35749">
        <w:t>all authors</w:t>
      </w:r>
      <w:r w:rsidR="00FD3B35">
        <w:t xml:space="preserve">; </w:t>
      </w:r>
      <w:r>
        <w:t xml:space="preserve">supervision, </w:t>
      </w:r>
      <w:r w:rsidR="00FD3B35">
        <w:t>L.</w:t>
      </w:r>
      <w:r w:rsidR="002972D5">
        <w:t>D.</w:t>
      </w:r>
      <w:r w:rsidR="00FD3B35">
        <w:t>H. and B.</w:t>
      </w:r>
      <w:r w:rsidR="002972D5">
        <w:t>J.</w:t>
      </w:r>
      <w:r w:rsidR="00FD3B35">
        <w:t>C.</w:t>
      </w:r>
      <w:r>
        <w:t xml:space="preserve">; project administration, </w:t>
      </w:r>
      <w:r w:rsidR="00506EB1">
        <w:t>A.W-W., R.H</w:t>
      </w:r>
      <w:r>
        <w:t>.</w:t>
      </w:r>
      <w:r w:rsidR="002972D5">
        <w:t>F</w:t>
      </w:r>
      <w:r>
        <w:t xml:space="preserve">.; funding acquisition, </w:t>
      </w:r>
      <w:r w:rsidR="00506EB1">
        <w:t>A.L.</w:t>
      </w:r>
      <w:r w:rsidR="008E1090">
        <w:t>, A.W-W., R.H</w:t>
      </w:r>
      <w:r w:rsidR="002972D5">
        <w:t>.F</w:t>
      </w:r>
      <w:r w:rsidR="008E1090">
        <w:t>.</w:t>
      </w:r>
      <w:r w:rsidR="007B1150">
        <w:t>, L.</w:t>
      </w:r>
      <w:r w:rsidR="002972D5">
        <w:t>D</w:t>
      </w:r>
      <w:r w:rsidR="007B1150">
        <w:t>.H.</w:t>
      </w:r>
      <w:r>
        <w:t xml:space="preserve"> All authors have read and agreed to the published version of the manuscript.”</w:t>
      </w:r>
      <w:r w:rsidR="00202D34">
        <w:t xml:space="preserve"> </w:t>
      </w:r>
    </w:p>
    <w:p w14:paraId="3EB331FA" w14:textId="44DE1E5B" w:rsidR="008C5213" w:rsidRDefault="002F126F" w:rsidP="006D48B2">
      <w:pPr>
        <w:pStyle w:val="MDPI62BackMatter"/>
      </w:pPr>
      <w:r>
        <w:rPr>
          <w:b/>
        </w:rPr>
        <w:t>Funding:</w:t>
      </w:r>
      <w:r>
        <w:t xml:space="preserve"> </w:t>
      </w:r>
      <w:r w:rsidR="008C5213" w:rsidRPr="009E248E">
        <w:t>New Zealand Ministry of Business, Innovation and Employment</w:t>
      </w:r>
      <w:r w:rsidR="001D0851">
        <w:t xml:space="preserve"> (MBIE)</w:t>
      </w:r>
      <w:r w:rsidR="00015826">
        <w:t>, grant number</w:t>
      </w:r>
      <w:r w:rsidR="001D0851">
        <w:t xml:space="preserve"> RTVU1202</w:t>
      </w:r>
      <w:r w:rsidR="00015826">
        <w:t xml:space="preserve"> </w:t>
      </w:r>
      <w:r w:rsidR="001D0851">
        <w:t>(</w:t>
      </w:r>
      <w:r w:rsidR="008C5213" w:rsidRPr="009E248E">
        <w:t>29336-HVMSTR-IRL</w:t>
      </w:r>
      <w:r w:rsidR="0011769F">
        <w:t>)</w:t>
      </w:r>
      <w:r w:rsidR="008C5213" w:rsidRPr="009E248E">
        <w:t xml:space="preserve"> and</w:t>
      </w:r>
      <w:r w:rsidR="00922B26">
        <w:t xml:space="preserve"> </w:t>
      </w:r>
      <w:r w:rsidR="008C5213" w:rsidRPr="009E248E">
        <w:t>New Zealand Pharmaceuticals Limited (NZP</w:t>
      </w:r>
      <w:r w:rsidR="0011769F">
        <w:t>, now part of the Industria Chimica Emiliana (ICE) group</w:t>
      </w:r>
      <w:r w:rsidR="008C5213" w:rsidRPr="009E248E">
        <w:t xml:space="preserve">) </w:t>
      </w:r>
    </w:p>
    <w:p w14:paraId="7253D920" w14:textId="47F07836" w:rsidR="00ED4238" w:rsidRPr="00B27433" w:rsidRDefault="00ED4238" w:rsidP="006D48B2">
      <w:pPr>
        <w:pStyle w:val="MDPI62BackMatter"/>
        <w:rPr>
          <w:b/>
        </w:rPr>
      </w:pPr>
      <w:bookmarkStart w:id="4" w:name="_Hlk89945590"/>
      <w:bookmarkStart w:id="5" w:name="_Hlk60054323"/>
      <w:r w:rsidRPr="00B27433">
        <w:rPr>
          <w:b/>
        </w:rPr>
        <w:t xml:space="preserve">Institutional Review Board Statement: </w:t>
      </w:r>
      <w:r w:rsidRPr="00B27433">
        <w:t>Not applicable.</w:t>
      </w:r>
    </w:p>
    <w:bookmarkEnd w:id="4"/>
    <w:p w14:paraId="54608E74" w14:textId="77777777" w:rsidR="006D48B2" w:rsidRDefault="009D12D8" w:rsidP="006D48B2">
      <w:pPr>
        <w:pStyle w:val="MDPI62BackMatter"/>
      </w:pPr>
      <w:r w:rsidRPr="007D75A8">
        <w:rPr>
          <w:b/>
        </w:rPr>
        <w:t xml:space="preserve">Informed Consent Statement: </w:t>
      </w:r>
      <w:r w:rsidR="008C00A3">
        <w:t>Not applicable.</w:t>
      </w:r>
    </w:p>
    <w:p w14:paraId="211AD7B7" w14:textId="5A4348AE" w:rsidR="009D12D8" w:rsidRPr="006D48B2" w:rsidRDefault="009D12D8" w:rsidP="006D48B2">
      <w:pPr>
        <w:pStyle w:val="MDPI62BackMatter"/>
      </w:pPr>
      <w:r w:rsidRPr="007D75A8">
        <w:rPr>
          <w:b/>
        </w:rPr>
        <w:t xml:space="preserve">Data Availability Statement: </w:t>
      </w:r>
      <w:r w:rsidR="005834A6">
        <w:t>CCDC 2150664 (</w:t>
      </w:r>
      <w:r w:rsidR="005834A6">
        <w:rPr>
          <w:b/>
          <w:bCs/>
        </w:rPr>
        <w:t>18</w:t>
      </w:r>
      <w:r w:rsidR="005834A6">
        <w:t>) and 2150665 (</w:t>
      </w:r>
      <w:r w:rsidR="005834A6">
        <w:rPr>
          <w:b/>
          <w:bCs/>
        </w:rPr>
        <w:t>31</w:t>
      </w:r>
      <w:r w:rsidR="005834A6">
        <w:t xml:space="preserve">) contains the supplementary crystallographic data for this paper. These data can be obtained free of charge from The Cambridge Crystallographic Data Centre via </w:t>
      </w:r>
      <w:hyperlink r:id="rId32" w:history="1">
        <w:r w:rsidR="005834A6" w:rsidRPr="0011244A">
          <w:rPr>
            <w:rStyle w:val="Hyperlink"/>
          </w:rPr>
          <w:t>www.ccdc.cam.ac.uk/structures</w:t>
        </w:r>
      </w:hyperlink>
    </w:p>
    <w:bookmarkEnd w:id="5"/>
    <w:p w14:paraId="3A6E788D" w14:textId="5BBE53E5" w:rsidR="00BD4667" w:rsidRDefault="002F126F" w:rsidP="003027FF">
      <w:pPr>
        <w:pStyle w:val="MDPI62BackMatter"/>
      </w:pPr>
      <w:r w:rsidRPr="008E0C30">
        <w:rPr>
          <w:b/>
          <w:bCs/>
        </w:rPr>
        <w:t>Acknowledgments:</w:t>
      </w:r>
      <w:r w:rsidRPr="000F33B1">
        <w:t xml:space="preserve"> </w:t>
      </w:r>
      <w:r w:rsidR="005C305A" w:rsidRPr="000F33B1">
        <w:t xml:space="preserve">We gratefully </w:t>
      </w:r>
      <w:r w:rsidR="00BF1274" w:rsidRPr="000F33B1">
        <w:t xml:space="preserve">acknowledge </w:t>
      </w:r>
      <w:r w:rsidR="00E22CE1">
        <w:t>MBIE</w:t>
      </w:r>
      <w:r w:rsidR="006235F7">
        <w:t xml:space="preserve"> and </w:t>
      </w:r>
      <w:r w:rsidR="00BD4667" w:rsidRPr="000F33B1">
        <w:t xml:space="preserve">NZP for financial support. We thank Dr </w:t>
      </w:r>
      <w:r w:rsidR="00B32125" w:rsidRPr="000F33B1">
        <w:t xml:space="preserve">Andrew Lewis and Dr Yinrong Lu (Callaghan </w:t>
      </w:r>
      <w:r w:rsidR="00BE0BD0">
        <w:t>I</w:t>
      </w:r>
      <w:r w:rsidR="00B32125" w:rsidRPr="000F33B1">
        <w:t xml:space="preserve">nnovation Ltd) for </w:t>
      </w:r>
      <w:r w:rsidR="00932A31" w:rsidRPr="000F33B1">
        <w:t>NMR and</w:t>
      </w:r>
      <w:r w:rsidR="00B32125" w:rsidRPr="000F33B1">
        <w:t xml:space="preserve"> </w:t>
      </w:r>
      <w:r w:rsidR="000F33B1" w:rsidRPr="000F33B1">
        <w:t>m</w:t>
      </w:r>
      <w:r w:rsidR="00B32125" w:rsidRPr="000F33B1">
        <w:t>ass</w:t>
      </w:r>
      <w:r w:rsidR="000F33B1" w:rsidRPr="000F33B1">
        <w:t xml:space="preserve"> spectral s</w:t>
      </w:r>
      <w:r w:rsidR="00FD5277">
        <w:t>ervices</w:t>
      </w:r>
      <w:r w:rsidR="000F33B1">
        <w:rPr>
          <w:rFonts w:ascii="Arial" w:hAnsi="Arial" w:cs="Arial"/>
          <w:sz w:val="26"/>
          <w:szCs w:val="26"/>
        </w:rPr>
        <w:t xml:space="preserve">. </w:t>
      </w:r>
    </w:p>
    <w:p w14:paraId="295CE171" w14:textId="7BC04699" w:rsidR="002F126F" w:rsidRDefault="002F126F" w:rsidP="006D48B2">
      <w:pPr>
        <w:pStyle w:val="MDPI62BackMatter"/>
      </w:pPr>
      <w:r>
        <w:rPr>
          <w:b/>
        </w:rPr>
        <w:t>Conflicts of Interest:</w:t>
      </w:r>
      <w:r>
        <w:t xml:space="preserve"> </w:t>
      </w:r>
      <w:r w:rsidRPr="00EA6D4C">
        <w:t>The authors declare no conflict of interest.</w:t>
      </w:r>
    </w:p>
    <w:p w14:paraId="6B4179C0" w14:textId="1BCCF1B0" w:rsidR="005C27D8" w:rsidRDefault="005C27D8" w:rsidP="006D48B2">
      <w:pPr>
        <w:pStyle w:val="MDPI62BackMatter"/>
      </w:pPr>
      <w:r>
        <w:rPr>
          <w:b/>
        </w:rPr>
        <w:t>Sample Availability:</w:t>
      </w:r>
      <w:r>
        <w:t xml:space="preserve"> Samples of the compounds </w:t>
      </w:r>
      <w:r w:rsidR="00EA6D4C">
        <w:t xml:space="preserve">presented in this research </w:t>
      </w:r>
      <w:r w:rsidR="00DA5F96">
        <w:t xml:space="preserve">may be made </w:t>
      </w:r>
      <w:r>
        <w:t xml:space="preserve">available from the </w:t>
      </w:r>
      <w:r w:rsidR="00FD0661">
        <w:t xml:space="preserve">corresponding </w:t>
      </w:r>
      <w:r>
        <w:t>authors.</w:t>
      </w:r>
    </w:p>
    <w:p w14:paraId="5B9FC1FB" w14:textId="77777777" w:rsidR="009323F1" w:rsidRPr="00FA04F1" w:rsidRDefault="009323F1" w:rsidP="007745C2">
      <w:pPr>
        <w:pStyle w:val="MDPI21heading1"/>
        <w:ind w:left="0"/>
      </w:pPr>
      <w:r w:rsidRPr="00FA04F1">
        <w:t>References</w:t>
      </w:r>
    </w:p>
    <w:p w14:paraId="77B06C2D" w14:textId="0B27BC60" w:rsidR="00EA4E2A" w:rsidRPr="00EA4E2A" w:rsidRDefault="00EA4E2A" w:rsidP="00EA4E2A">
      <w:pPr>
        <w:pStyle w:val="EndNoteBibliography"/>
        <w:ind w:left="720" w:hanging="720"/>
      </w:pPr>
      <w:r w:rsidRPr="00EA4E2A">
        <w:t>1.</w:t>
      </w:r>
      <w:r w:rsidRPr="00EA4E2A">
        <w:tab/>
        <w:t xml:space="preserve">Fiorucci, S.; Distrutti, E. </w:t>
      </w:r>
      <w:r w:rsidRPr="00EA4E2A">
        <w:rPr>
          <w:i/>
        </w:rPr>
        <w:t>Handbook of Experimental Pharmacology 256: Bile Acids and Their Receptors</w:t>
      </w:r>
      <w:r w:rsidRPr="00EA4E2A">
        <w:t>; Springer International Publishing: 2019.</w:t>
      </w:r>
    </w:p>
    <w:p w14:paraId="15CB615C" w14:textId="77777777" w:rsidR="00EA4E2A" w:rsidRPr="00EA4E2A" w:rsidRDefault="00EA4E2A" w:rsidP="00EA4E2A">
      <w:pPr>
        <w:pStyle w:val="EndNoteBibliography"/>
        <w:ind w:left="720" w:hanging="720"/>
      </w:pPr>
      <w:r w:rsidRPr="00EA4E2A">
        <w:t>2.</w:t>
      </w:r>
      <w:r w:rsidRPr="00EA4E2A">
        <w:tab/>
        <w:t xml:space="preserve">Makishima, M.; Okamoto, A.Y.; Repa, J.J.; Tu, H.; Learned, R.M.; Luk, A.; Hull, M.V.; Lustig, K.D.; Mangelsdorf, D.J.; Shan, B. Identification of a nuclear receptor for bile acids. </w:t>
      </w:r>
      <w:r w:rsidRPr="00EA4E2A">
        <w:rPr>
          <w:i/>
        </w:rPr>
        <w:t xml:space="preserve">Science </w:t>
      </w:r>
      <w:r w:rsidRPr="00EA4E2A">
        <w:rPr>
          <w:b/>
        </w:rPr>
        <w:t>1999</w:t>
      </w:r>
      <w:r w:rsidRPr="00EA4E2A">
        <w:t xml:space="preserve">, </w:t>
      </w:r>
      <w:r w:rsidRPr="00EA4E2A">
        <w:rPr>
          <w:i/>
        </w:rPr>
        <w:t>284</w:t>
      </w:r>
      <w:r w:rsidRPr="00EA4E2A">
        <w:t>, 1362-1365, doi:10.1126/science.284.5418.1362.</w:t>
      </w:r>
    </w:p>
    <w:p w14:paraId="3E02E9F9" w14:textId="77777777" w:rsidR="00EA4E2A" w:rsidRPr="00EA4E2A" w:rsidRDefault="00EA4E2A" w:rsidP="00EA4E2A">
      <w:pPr>
        <w:pStyle w:val="EndNoteBibliography"/>
        <w:ind w:left="720" w:hanging="720"/>
      </w:pPr>
      <w:r w:rsidRPr="00EA4E2A">
        <w:lastRenderedPageBreak/>
        <w:t>3.</w:t>
      </w:r>
      <w:r w:rsidRPr="00EA4E2A">
        <w:tab/>
        <w:t xml:space="preserve">Parks, D.J.; Blanchard, S.G.; Bledsoe, R.K.; Chandra, G.; Consler, T.G.; Kliewer, S.A.; Stimmel, J.B.; Willson, T.M.; Zavacki, A.M.; Moore, D.D.; et al. Bile acids: Natural ligands for an orphan nuclear receptor. </w:t>
      </w:r>
      <w:r w:rsidRPr="00EA4E2A">
        <w:rPr>
          <w:i/>
        </w:rPr>
        <w:t xml:space="preserve">Science </w:t>
      </w:r>
      <w:r w:rsidRPr="00EA4E2A">
        <w:rPr>
          <w:b/>
        </w:rPr>
        <w:t>1999</w:t>
      </w:r>
      <w:r w:rsidRPr="00EA4E2A">
        <w:t xml:space="preserve">, </w:t>
      </w:r>
      <w:r w:rsidRPr="00EA4E2A">
        <w:rPr>
          <w:i/>
        </w:rPr>
        <w:t>284</w:t>
      </w:r>
      <w:r w:rsidRPr="00EA4E2A">
        <w:t>, 1365-1368, doi:10.1126/science.284.5418.1365.</w:t>
      </w:r>
    </w:p>
    <w:p w14:paraId="0436F601" w14:textId="466DC6A6" w:rsidR="00EA4E2A" w:rsidRPr="00EA4E2A" w:rsidRDefault="00EA4E2A" w:rsidP="00EA4E2A">
      <w:pPr>
        <w:pStyle w:val="EndNoteBibliography"/>
        <w:ind w:left="720" w:hanging="720"/>
      </w:pPr>
      <w:r w:rsidRPr="00EA4E2A">
        <w:t>4.</w:t>
      </w:r>
      <w:r w:rsidRPr="00EA4E2A">
        <w:tab/>
        <w:t xml:space="preserve">Maruyama, T.; Miyamoto, Y.; Nakamura, T.; Tamai, Y.; Okada, H.; Sugiyama, E.; Nakamura, T.; Itadani, H.; Tanaka, K. Identification of membrane-type receptor for bile acids (M-BAR). </w:t>
      </w:r>
      <w:r w:rsidRPr="00EA4E2A">
        <w:rPr>
          <w:i/>
        </w:rPr>
        <w:t>Biochem</w:t>
      </w:r>
      <w:r w:rsidR="008A4AAD">
        <w:rPr>
          <w:i/>
        </w:rPr>
        <w:t>.</w:t>
      </w:r>
      <w:r w:rsidRPr="00EA4E2A">
        <w:rPr>
          <w:i/>
        </w:rPr>
        <w:t xml:space="preserve"> Biophy</w:t>
      </w:r>
      <w:r w:rsidR="008A4AAD">
        <w:rPr>
          <w:i/>
        </w:rPr>
        <w:t>s.</w:t>
      </w:r>
      <w:r w:rsidRPr="00EA4E2A">
        <w:rPr>
          <w:i/>
        </w:rPr>
        <w:t xml:space="preserve"> Res</w:t>
      </w:r>
      <w:r w:rsidR="008A4AAD">
        <w:rPr>
          <w:i/>
        </w:rPr>
        <w:t>.</w:t>
      </w:r>
      <w:r w:rsidRPr="00EA4E2A">
        <w:rPr>
          <w:i/>
        </w:rPr>
        <w:t xml:space="preserve"> Commun</w:t>
      </w:r>
      <w:r w:rsidR="008A4AAD">
        <w:rPr>
          <w:i/>
        </w:rPr>
        <w:t>.</w:t>
      </w:r>
      <w:r w:rsidRPr="00EA4E2A">
        <w:rPr>
          <w:i/>
        </w:rPr>
        <w:t xml:space="preserve"> </w:t>
      </w:r>
      <w:r w:rsidRPr="00EA4E2A">
        <w:rPr>
          <w:b/>
        </w:rPr>
        <w:t>2002</w:t>
      </w:r>
      <w:r w:rsidRPr="00EA4E2A">
        <w:t xml:space="preserve">, </w:t>
      </w:r>
      <w:r w:rsidRPr="00EA4E2A">
        <w:rPr>
          <w:i/>
        </w:rPr>
        <w:t>298</w:t>
      </w:r>
      <w:r w:rsidRPr="00EA4E2A">
        <w:t>, 714-719, doi:10.1016/S0006-291x(02)02550-0.</w:t>
      </w:r>
    </w:p>
    <w:p w14:paraId="69ADB6E8" w14:textId="21702226" w:rsidR="00EA4E2A" w:rsidRPr="00EA4E2A" w:rsidRDefault="00EA4E2A" w:rsidP="00EA4E2A">
      <w:pPr>
        <w:pStyle w:val="EndNoteBibliography"/>
        <w:ind w:left="720" w:hanging="720"/>
      </w:pPr>
      <w:r w:rsidRPr="00EA4E2A">
        <w:t>5.</w:t>
      </w:r>
      <w:r w:rsidRPr="00EA4E2A">
        <w:tab/>
        <w:t xml:space="preserve">Kawamata, Y.; Fujii, R.; Hosoya, M.; Harada, M.; Yoshida, H.; Miwa, M.; Fukusumi, S.; Habata, Y.; Itoh, T.; Shintani, Y.; et al. A G protein-coupled receptor responsive to bile acids. </w:t>
      </w:r>
      <w:r w:rsidRPr="00EA4E2A">
        <w:rPr>
          <w:i/>
        </w:rPr>
        <w:t>J</w:t>
      </w:r>
      <w:r w:rsidR="002273F8">
        <w:rPr>
          <w:i/>
        </w:rPr>
        <w:t>.</w:t>
      </w:r>
      <w:r w:rsidRPr="00EA4E2A">
        <w:rPr>
          <w:i/>
        </w:rPr>
        <w:t xml:space="preserve"> Biol</w:t>
      </w:r>
      <w:r w:rsidR="002273F8">
        <w:rPr>
          <w:i/>
        </w:rPr>
        <w:t>.</w:t>
      </w:r>
      <w:r w:rsidRPr="00EA4E2A">
        <w:rPr>
          <w:i/>
        </w:rPr>
        <w:t xml:space="preserve"> Chem</w:t>
      </w:r>
      <w:r w:rsidR="002273F8">
        <w:rPr>
          <w:i/>
        </w:rPr>
        <w:t>.</w:t>
      </w:r>
      <w:r w:rsidRPr="00EA4E2A">
        <w:rPr>
          <w:i/>
        </w:rPr>
        <w:t xml:space="preserve"> </w:t>
      </w:r>
      <w:r w:rsidRPr="00EA4E2A">
        <w:rPr>
          <w:b/>
        </w:rPr>
        <w:t>2003</w:t>
      </w:r>
      <w:r w:rsidRPr="00EA4E2A">
        <w:t xml:space="preserve">, </w:t>
      </w:r>
      <w:r w:rsidRPr="00EA4E2A">
        <w:rPr>
          <w:i/>
        </w:rPr>
        <w:t>278</w:t>
      </w:r>
      <w:r w:rsidRPr="00EA4E2A">
        <w:t>, 9435-9440, doi:10.1074/jbc.M209706200.</w:t>
      </w:r>
    </w:p>
    <w:p w14:paraId="1A813346" w14:textId="30DC9339" w:rsidR="00EA4E2A" w:rsidRPr="00EA4E2A" w:rsidRDefault="00EA4E2A" w:rsidP="00EA4E2A">
      <w:pPr>
        <w:pStyle w:val="EndNoteBibliography"/>
        <w:ind w:left="720" w:hanging="720"/>
      </w:pPr>
      <w:r w:rsidRPr="00EA4E2A">
        <w:t>6.</w:t>
      </w:r>
      <w:r w:rsidRPr="00EA4E2A">
        <w:tab/>
        <w:t xml:space="preserve">Watanabe, M.; Houten, S.M.; Wang, L.; Moschetta, A.; Mangelsdorf, D.J.; Heyman, R.A.; Moore, D.D.; Auwerx, J. Bile acids lower triglyceride levels via a pathway involving FXR, SHP, and SREBP-1c. </w:t>
      </w:r>
      <w:r w:rsidRPr="00EA4E2A">
        <w:rPr>
          <w:i/>
        </w:rPr>
        <w:t>J</w:t>
      </w:r>
      <w:r w:rsidR="00596A97">
        <w:rPr>
          <w:i/>
        </w:rPr>
        <w:t>.</w:t>
      </w:r>
      <w:r w:rsidRPr="00EA4E2A">
        <w:rPr>
          <w:i/>
        </w:rPr>
        <w:t xml:space="preserve"> Clin</w:t>
      </w:r>
      <w:r w:rsidR="002273F8">
        <w:rPr>
          <w:i/>
        </w:rPr>
        <w:t>.</w:t>
      </w:r>
      <w:r w:rsidRPr="00EA4E2A">
        <w:rPr>
          <w:i/>
        </w:rPr>
        <w:t xml:space="preserve"> Investig</w:t>
      </w:r>
      <w:r w:rsidR="002273F8">
        <w:rPr>
          <w:i/>
        </w:rPr>
        <w:t>.</w:t>
      </w:r>
      <w:r w:rsidRPr="00EA4E2A">
        <w:rPr>
          <w:i/>
        </w:rPr>
        <w:t xml:space="preserve"> </w:t>
      </w:r>
      <w:r w:rsidRPr="00EA4E2A">
        <w:rPr>
          <w:b/>
        </w:rPr>
        <w:t>2004</w:t>
      </w:r>
      <w:r w:rsidRPr="00EA4E2A">
        <w:t xml:space="preserve">, </w:t>
      </w:r>
      <w:r w:rsidRPr="00EA4E2A">
        <w:rPr>
          <w:i/>
        </w:rPr>
        <w:t>113</w:t>
      </w:r>
      <w:r w:rsidRPr="00EA4E2A">
        <w:t>, 1408-1418, doi:10.1172/Jci200421025.</w:t>
      </w:r>
    </w:p>
    <w:p w14:paraId="346802FC" w14:textId="01626260" w:rsidR="00EA4E2A" w:rsidRPr="00EA4E2A" w:rsidRDefault="00EA4E2A" w:rsidP="00EA4E2A">
      <w:pPr>
        <w:pStyle w:val="EndNoteBibliography"/>
        <w:ind w:left="720" w:hanging="720"/>
      </w:pPr>
      <w:r w:rsidRPr="00EA4E2A">
        <w:t>7.</w:t>
      </w:r>
      <w:r w:rsidRPr="00EA4E2A">
        <w:tab/>
        <w:t xml:space="preserve">Zhang, Y.Q.; Lee, F.Y.; Barrera, G.; Lee, H.; Vales, C.; Gonzalez, F.J.; Willson, T.M.; Edwards, P.A. Activation of the nuclear receptor FXR improves hyperglycemia and hyperlipidemia in diabetic mice. </w:t>
      </w:r>
      <w:r w:rsidRPr="00EA4E2A">
        <w:rPr>
          <w:i/>
        </w:rPr>
        <w:t>Proc</w:t>
      </w:r>
      <w:r w:rsidR="00596A97">
        <w:rPr>
          <w:i/>
        </w:rPr>
        <w:t>.</w:t>
      </w:r>
      <w:r w:rsidRPr="00EA4E2A">
        <w:rPr>
          <w:i/>
        </w:rPr>
        <w:t xml:space="preserve"> Nat</w:t>
      </w:r>
      <w:r w:rsidR="00596A97">
        <w:rPr>
          <w:i/>
        </w:rPr>
        <w:t>l.</w:t>
      </w:r>
      <w:r w:rsidRPr="00EA4E2A">
        <w:rPr>
          <w:i/>
        </w:rPr>
        <w:t xml:space="preserve"> Acad</w:t>
      </w:r>
      <w:r w:rsidR="00596A97">
        <w:rPr>
          <w:i/>
        </w:rPr>
        <w:t>.</w:t>
      </w:r>
      <w:r w:rsidRPr="00EA4E2A">
        <w:rPr>
          <w:i/>
        </w:rPr>
        <w:t xml:space="preserve"> Sci</w:t>
      </w:r>
      <w:r w:rsidR="00596A97">
        <w:rPr>
          <w:i/>
        </w:rPr>
        <w:t>.</w:t>
      </w:r>
      <w:r w:rsidRPr="00EA4E2A">
        <w:rPr>
          <w:i/>
        </w:rPr>
        <w:t xml:space="preserve"> U</w:t>
      </w:r>
      <w:r w:rsidR="00596A97">
        <w:rPr>
          <w:i/>
        </w:rPr>
        <w:t xml:space="preserve">.S.A. </w:t>
      </w:r>
      <w:r w:rsidRPr="00EA4E2A">
        <w:rPr>
          <w:b/>
        </w:rPr>
        <w:t>2006</w:t>
      </w:r>
      <w:r w:rsidRPr="00EA4E2A">
        <w:t xml:space="preserve">, </w:t>
      </w:r>
      <w:r w:rsidRPr="00EA4E2A">
        <w:rPr>
          <w:i/>
        </w:rPr>
        <w:t>103</w:t>
      </w:r>
      <w:r w:rsidRPr="00EA4E2A">
        <w:t>, 1006-1011, doi:10.1073/pnas.0506982103.</w:t>
      </w:r>
      <w:r w:rsidR="00596A97">
        <w:t xml:space="preserve"> </w:t>
      </w:r>
    </w:p>
    <w:p w14:paraId="73D2A25A" w14:textId="6334485B" w:rsidR="00EA4E2A" w:rsidRPr="00EA4E2A" w:rsidRDefault="00EA4E2A" w:rsidP="00EA4E2A">
      <w:pPr>
        <w:pStyle w:val="EndNoteBibliography"/>
        <w:ind w:left="720" w:hanging="720"/>
      </w:pPr>
      <w:r w:rsidRPr="00EA4E2A">
        <w:t>8.</w:t>
      </w:r>
      <w:r w:rsidRPr="00EA4E2A">
        <w:tab/>
        <w:t xml:space="preserve">Ma, K.; Saha, P.K.; Chan, L.; Moore, D.D. Farnesoid X receptor is essential for normal glucose homeostasis. </w:t>
      </w:r>
      <w:r w:rsidRPr="00EA4E2A">
        <w:rPr>
          <w:i/>
        </w:rPr>
        <w:t>J</w:t>
      </w:r>
      <w:r w:rsidR="00DE6118">
        <w:rPr>
          <w:i/>
        </w:rPr>
        <w:t>.</w:t>
      </w:r>
      <w:r w:rsidRPr="00EA4E2A">
        <w:rPr>
          <w:i/>
        </w:rPr>
        <w:t xml:space="preserve"> Clin</w:t>
      </w:r>
      <w:r w:rsidR="00DE6118">
        <w:rPr>
          <w:i/>
        </w:rPr>
        <w:t>.</w:t>
      </w:r>
      <w:r w:rsidRPr="00EA4E2A">
        <w:rPr>
          <w:i/>
        </w:rPr>
        <w:t xml:space="preserve"> Investig</w:t>
      </w:r>
      <w:r w:rsidR="00DE6118">
        <w:rPr>
          <w:i/>
        </w:rPr>
        <w:t>.</w:t>
      </w:r>
      <w:r w:rsidRPr="00EA4E2A">
        <w:rPr>
          <w:i/>
        </w:rPr>
        <w:t xml:space="preserve"> </w:t>
      </w:r>
      <w:r w:rsidRPr="00EA4E2A">
        <w:rPr>
          <w:b/>
        </w:rPr>
        <w:t>2006</w:t>
      </w:r>
      <w:r w:rsidRPr="00EA4E2A">
        <w:t xml:space="preserve">, </w:t>
      </w:r>
      <w:r w:rsidRPr="00EA4E2A">
        <w:rPr>
          <w:i/>
        </w:rPr>
        <w:t>116</w:t>
      </w:r>
      <w:r w:rsidRPr="00EA4E2A">
        <w:t>, 1102-1109, doi:10.1172/Jci25604.</w:t>
      </w:r>
    </w:p>
    <w:p w14:paraId="64C3AAFD" w14:textId="6DAEA9FC" w:rsidR="00EA4E2A" w:rsidRPr="00EA4E2A" w:rsidRDefault="00EA4E2A" w:rsidP="00EA4E2A">
      <w:pPr>
        <w:pStyle w:val="EndNoteBibliography"/>
        <w:ind w:left="720" w:hanging="720"/>
      </w:pPr>
      <w:r w:rsidRPr="00EA4E2A">
        <w:t>9.</w:t>
      </w:r>
      <w:r w:rsidRPr="00EA4E2A">
        <w:tab/>
        <w:t xml:space="preserve">Cariou, B.; van Harmelen, K.; Duran-Sandoval, D.; van Dijk, T.H.; Grefhorst, A.; Abdelkarim, M.; Caron, S.; Torpier, G.; Fruchart, J.C.; Gonzalez, F.J.; et al. The farnesoid X receptor modulates adiposity and peripheral insulin sensitivity in mice. </w:t>
      </w:r>
      <w:r w:rsidRPr="00EA4E2A">
        <w:rPr>
          <w:i/>
        </w:rPr>
        <w:t>J</w:t>
      </w:r>
      <w:r w:rsidR="002210AE">
        <w:rPr>
          <w:i/>
        </w:rPr>
        <w:t>.</w:t>
      </w:r>
      <w:r w:rsidRPr="00EA4E2A">
        <w:rPr>
          <w:i/>
        </w:rPr>
        <w:t xml:space="preserve"> Biol</w:t>
      </w:r>
      <w:r w:rsidR="002210AE">
        <w:rPr>
          <w:i/>
        </w:rPr>
        <w:t>.</w:t>
      </w:r>
      <w:r w:rsidRPr="00EA4E2A">
        <w:rPr>
          <w:i/>
        </w:rPr>
        <w:t xml:space="preserve"> Chem</w:t>
      </w:r>
      <w:r w:rsidR="002210AE">
        <w:rPr>
          <w:i/>
        </w:rPr>
        <w:t>.</w:t>
      </w:r>
      <w:r w:rsidRPr="00EA4E2A">
        <w:rPr>
          <w:i/>
        </w:rPr>
        <w:t xml:space="preserve"> </w:t>
      </w:r>
      <w:r w:rsidRPr="00EA4E2A">
        <w:rPr>
          <w:b/>
        </w:rPr>
        <w:t>2006</w:t>
      </w:r>
      <w:r w:rsidRPr="00EA4E2A">
        <w:t xml:space="preserve">, </w:t>
      </w:r>
      <w:r w:rsidRPr="00EA4E2A">
        <w:rPr>
          <w:i/>
        </w:rPr>
        <w:t>281</w:t>
      </w:r>
      <w:r w:rsidRPr="00EA4E2A">
        <w:t>, 11039-11049, doi:10.1074/jbc.M510258200.</w:t>
      </w:r>
    </w:p>
    <w:p w14:paraId="2C944F67" w14:textId="77777777" w:rsidR="00EA4E2A" w:rsidRPr="00EA4E2A" w:rsidRDefault="00EA4E2A" w:rsidP="00EA4E2A">
      <w:pPr>
        <w:pStyle w:val="EndNoteBibliography"/>
        <w:ind w:left="720" w:hanging="720"/>
      </w:pPr>
      <w:r w:rsidRPr="00EA4E2A">
        <w:t>10.</w:t>
      </w:r>
      <w:r w:rsidRPr="00EA4E2A">
        <w:tab/>
        <w:t xml:space="preserve">Wang, Y.D.; Chen, W.D.; Wang, M.H.; Yu, D.N.; Forman, B.M.; Huang, W.D. Farnesoid X Receptor Antagonizes Nuclear Factor kappa B in Hepatic Inflammatory Response. </w:t>
      </w:r>
      <w:r w:rsidRPr="00EA4E2A">
        <w:rPr>
          <w:i/>
        </w:rPr>
        <w:t xml:space="preserve">Hepatology </w:t>
      </w:r>
      <w:r w:rsidRPr="00EA4E2A">
        <w:rPr>
          <w:b/>
        </w:rPr>
        <w:t>2008</w:t>
      </w:r>
      <w:r w:rsidRPr="00EA4E2A">
        <w:t xml:space="preserve">, </w:t>
      </w:r>
      <w:r w:rsidRPr="00EA4E2A">
        <w:rPr>
          <w:i/>
        </w:rPr>
        <w:t>48</w:t>
      </w:r>
      <w:r w:rsidRPr="00EA4E2A">
        <w:t>, 1632-1643, doi:10.1002/hep.22519.</w:t>
      </w:r>
    </w:p>
    <w:p w14:paraId="0ADBAF3E" w14:textId="6EC06F9E" w:rsidR="00EA4E2A" w:rsidRPr="00EA4E2A" w:rsidRDefault="00EA4E2A" w:rsidP="00EA4E2A">
      <w:pPr>
        <w:pStyle w:val="EndNoteBibliography"/>
        <w:ind w:left="720" w:hanging="720"/>
      </w:pPr>
      <w:r w:rsidRPr="00EA4E2A">
        <w:t>11.</w:t>
      </w:r>
      <w:r w:rsidRPr="00EA4E2A">
        <w:tab/>
        <w:t xml:space="preserve">Fiorucci, S.; Rizzo, G.; Antonelli, E.; Renga, B.; Mencarelli, A.; Riccardi, L.; Morelli, A.; Pruzanski, M.; Pellicciari, R. Cross-talk between farnesoid-X-receptor (FXR) and peroxisome proliferator-activated receptor gamma contributes to the antifibrotic activity of FXR ligands in rodent models of liver cirrhosis. </w:t>
      </w:r>
      <w:r w:rsidRPr="00EA4E2A">
        <w:rPr>
          <w:i/>
        </w:rPr>
        <w:t>J</w:t>
      </w:r>
      <w:r w:rsidR="00D027E1">
        <w:rPr>
          <w:i/>
        </w:rPr>
        <w:t>.</w:t>
      </w:r>
      <w:r w:rsidRPr="00EA4E2A">
        <w:rPr>
          <w:i/>
        </w:rPr>
        <w:t xml:space="preserve"> Pharm</w:t>
      </w:r>
      <w:r w:rsidR="00872DEF">
        <w:rPr>
          <w:i/>
        </w:rPr>
        <w:t>acol</w:t>
      </w:r>
      <w:r w:rsidR="00D027E1">
        <w:rPr>
          <w:i/>
        </w:rPr>
        <w:t>.</w:t>
      </w:r>
      <w:r w:rsidRPr="00EA4E2A">
        <w:rPr>
          <w:i/>
        </w:rPr>
        <w:t xml:space="preserve"> Exp</w:t>
      </w:r>
      <w:r w:rsidR="00D027E1">
        <w:rPr>
          <w:i/>
        </w:rPr>
        <w:t>.</w:t>
      </w:r>
      <w:r w:rsidRPr="00EA4E2A">
        <w:rPr>
          <w:i/>
        </w:rPr>
        <w:t xml:space="preserve"> Ther</w:t>
      </w:r>
      <w:r w:rsidR="00D027E1">
        <w:rPr>
          <w:i/>
        </w:rPr>
        <w:t>.</w:t>
      </w:r>
      <w:r w:rsidRPr="00EA4E2A">
        <w:rPr>
          <w:i/>
        </w:rPr>
        <w:t xml:space="preserve"> </w:t>
      </w:r>
      <w:r w:rsidRPr="00EA4E2A">
        <w:rPr>
          <w:b/>
        </w:rPr>
        <w:t>2005</w:t>
      </w:r>
      <w:r w:rsidRPr="00EA4E2A">
        <w:t xml:space="preserve">, </w:t>
      </w:r>
      <w:r w:rsidRPr="00EA4E2A">
        <w:rPr>
          <w:i/>
        </w:rPr>
        <w:t>315</w:t>
      </w:r>
      <w:r w:rsidRPr="00EA4E2A">
        <w:t>, 58-68, doi:10.1124/jpet.105.085597.</w:t>
      </w:r>
    </w:p>
    <w:p w14:paraId="1D83EBA6" w14:textId="1F262981" w:rsidR="00EA4E2A" w:rsidRPr="00EA4E2A" w:rsidRDefault="00EA4E2A" w:rsidP="00EA4E2A">
      <w:pPr>
        <w:pStyle w:val="EndNoteBibliography"/>
        <w:ind w:left="720" w:hanging="720"/>
      </w:pPr>
      <w:r w:rsidRPr="00EA4E2A">
        <w:t>12.</w:t>
      </w:r>
      <w:r w:rsidRPr="00EA4E2A">
        <w:tab/>
        <w:t xml:space="preserve">Thomas, C.; Gioiello, A.; Noriega, L.; Strehle, A.; Oury, J.; Rizzo, G.; Macchiarulo, A.; Yamamoto, H.; Mataki, C.; Pruzanski, M.; et al. TGR5-mediated bile acid sensing controls glucose homeostasis. </w:t>
      </w:r>
      <w:r w:rsidRPr="00EA4E2A">
        <w:rPr>
          <w:i/>
        </w:rPr>
        <w:t>Cell</w:t>
      </w:r>
      <w:r w:rsidR="00D027E1">
        <w:rPr>
          <w:i/>
        </w:rPr>
        <w:t>.</w:t>
      </w:r>
      <w:r w:rsidRPr="00EA4E2A">
        <w:rPr>
          <w:i/>
        </w:rPr>
        <w:t xml:space="preserve"> Metab</w:t>
      </w:r>
      <w:r w:rsidR="00D027E1">
        <w:rPr>
          <w:i/>
        </w:rPr>
        <w:t>.</w:t>
      </w:r>
      <w:r w:rsidRPr="00EA4E2A">
        <w:rPr>
          <w:i/>
        </w:rPr>
        <w:t xml:space="preserve"> </w:t>
      </w:r>
      <w:r w:rsidRPr="00EA4E2A">
        <w:rPr>
          <w:b/>
        </w:rPr>
        <w:t>2009</w:t>
      </w:r>
      <w:r w:rsidRPr="00EA4E2A">
        <w:t xml:space="preserve">, </w:t>
      </w:r>
      <w:r w:rsidRPr="00EA4E2A">
        <w:rPr>
          <w:i/>
        </w:rPr>
        <w:t>10</w:t>
      </w:r>
      <w:r w:rsidRPr="00EA4E2A">
        <w:t>, 167-177, doi:10.1016/j.cmet.2009.08.001.</w:t>
      </w:r>
    </w:p>
    <w:p w14:paraId="4CF6AE4D" w14:textId="77777777" w:rsidR="00EA4E2A" w:rsidRPr="00EA4E2A" w:rsidRDefault="00EA4E2A" w:rsidP="00EA4E2A">
      <w:pPr>
        <w:pStyle w:val="EndNoteBibliography"/>
        <w:ind w:left="720" w:hanging="720"/>
      </w:pPr>
      <w:r w:rsidRPr="00EA4E2A">
        <w:t>13.</w:t>
      </w:r>
      <w:r w:rsidRPr="00EA4E2A">
        <w:tab/>
        <w:t xml:space="preserve">Lieu, T.; Jayaweera, G.; Zhao, P.S.; Poole, D.P.; Jensen, D.; Grace, M.; McIntyre, P.; Bron, R.; Wilson, Y.M.; Krappitz, M.; et al. The Bile Acid Receptor TGR5 Activates the TRPA1 Channel to Induce Itch in Mice. </w:t>
      </w:r>
      <w:r w:rsidRPr="00EA4E2A">
        <w:rPr>
          <w:i/>
        </w:rPr>
        <w:t xml:space="preserve">Gastroenterology </w:t>
      </w:r>
      <w:r w:rsidRPr="00EA4E2A">
        <w:rPr>
          <w:b/>
        </w:rPr>
        <w:t>2014</w:t>
      </w:r>
      <w:r w:rsidRPr="00EA4E2A">
        <w:t xml:space="preserve">, </w:t>
      </w:r>
      <w:r w:rsidRPr="00EA4E2A">
        <w:rPr>
          <w:i/>
        </w:rPr>
        <w:t>147</w:t>
      </w:r>
      <w:r w:rsidRPr="00EA4E2A">
        <w:t>, 1417-1428, doi:10.1053/j.gastro.2014.08.042.</w:t>
      </w:r>
    </w:p>
    <w:p w14:paraId="272FB624" w14:textId="6BB93E20" w:rsidR="00EA4E2A" w:rsidRPr="00EA4E2A" w:rsidRDefault="00EA4E2A" w:rsidP="00EA4E2A">
      <w:pPr>
        <w:pStyle w:val="EndNoteBibliography"/>
        <w:ind w:left="720" w:hanging="720"/>
      </w:pPr>
      <w:r w:rsidRPr="00EA4E2A">
        <w:t>14.</w:t>
      </w:r>
      <w:r w:rsidRPr="00EA4E2A">
        <w:tab/>
        <w:t xml:space="preserve">Lavoie, B.; Balemba, O.B.; Godfrey, C.; Watson, C.A.; Vassileva, G.; Corvera, C.U.; Nelson, M.T.; Mawe, G.M. Hydrophobic bile salts inhibit gallbladder smooth muscle function via stimulation of GPBAR1 receptors and activation of K-ATP channels. </w:t>
      </w:r>
      <w:r w:rsidRPr="00EA4E2A">
        <w:rPr>
          <w:i/>
        </w:rPr>
        <w:t>J</w:t>
      </w:r>
      <w:r w:rsidR="00D027E1">
        <w:rPr>
          <w:i/>
        </w:rPr>
        <w:t>.</w:t>
      </w:r>
      <w:r w:rsidRPr="00EA4E2A">
        <w:rPr>
          <w:i/>
        </w:rPr>
        <w:t xml:space="preserve"> Physiol</w:t>
      </w:r>
      <w:r w:rsidR="00D027E1">
        <w:rPr>
          <w:i/>
        </w:rPr>
        <w:t>.</w:t>
      </w:r>
      <w:r w:rsidRPr="00EA4E2A">
        <w:rPr>
          <w:i/>
        </w:rPr>
        <w:t xml:space="preserve"> </w:t>
      </w:r>
      <w:r w:rsidRPr="00EA4E2A">
        <w:rPr>
          <w:b/>
        </w:rPr>
        <w:t>2010</w:t>
      </w:r>
      <w:r w:rsidRPr="00EA4E2A">
        <w:t xml:space="preserve">, </w:t>
      </w:r>
      <w:r w:rsidRPr="00EA4E2A">
        <w:rPr>
          <w:i/>
        </w:rPr>
        <w:t>588</w:t>
      </w:r>
      <w:r w:rsidRPr="00EA4E2A">
        <w:t>, 3295-3305, doi:10.1113/jphysiol.2010.192146.</w:t>
      </w:r>
    </w:p>
    <w:p w14:paraId="14D7E007" w14:textId="15441D7C" w:rsidR="00EA4E2A" w:rsidRPr="00EA4E2A" w:rsidRDefault="00EA4E2A" w:rsidP="00EA4E2A">
      <w:pPr>
        <w:pStyle w:val="EndNoteBibliography"/>
        <w:ind w:left="720" w:hanging="720"/>
      </w:pPr>
      <w:r w:rsidRPr="00EA4E2A">
        <w:t>15.</w:t>
      </w:r>
      <w:r w:rsidRPr="00EA4E2A">
        <w:tab/>
        <w:t xml:space="preserve">Sherif, Z.A.; Saeed, A.; Ghavimi, S.; Nouraie, S.M.; Laiyemo, A.O.; Brim, H.; Ashktorab, H. Global Epidemiology of Nonalcoholic Fatty Liver Disease and Perspectives on US Minority Populations. </w:t>
      </w:r>
      <w:r w:rsidRPr="00EA4E2A">
        <w:rPr>
          <w:i/>
        </w:rPr>
        <w:t>Dig</w:t>
      </w:r>
      <w:r w:rsidR="00927B0B">
        <w:rPr>
          <w:i/>
        </w:rPr>
        <w:t>.</w:t>
      </w:r>
      <w:r w:rsidRPr="00EA4E2A">
        <w:rPr>
          <w:i/>
        </w:rPr>
        <w:t xml:space="preserve"> Dis</w:t>
      </w:r>
      <w:r w:rsidR="00927B0B">
        <w:rPr>
          <w:i/>
        </w:rPr>
        <w:t>.</w:t>
      </w:r>
      <w:r w:rsidRPr="00EA4E2A">
        <w:rPr>
          <w:i/>
        </w:rPr>
        <w:t xml:space="preserve"> Sci</w:t>
      </w:r>
      <w:r w:rsidR="00927B0B">
        <w:rPr>
          <w:i/>
        </w:rPr>
        <w:t>.</w:t>
      </w:r>
      <w:r w:rsidRPr="00EA4E2A">
        <w:rPr>
          <w:i/>
        </w:rPr>
        <w:t xml:space="preserve"> </w:t>
      </w:r>
      <w:r w:rsidRPr="00EA4E2A">
        <w:rPr>
          <w:b/>
        </w:rPr>
        <w:t>2016</w:t>
      </w:r>
      <w:r w:rsidRPr="00EA4E2A">
        <w:t xml:space="preserve">, </w:t>
      </w:r>
      <w:r w:rsidRPr="00EA4E2A">
        <w:rPr>
          <w:i/>
        </w:rPr>
        <w:t>61</w:t>
      </w:r>
      <w:r w:rsidRPr="00EA4E2A">
        <w:t>, 1214-1225, doi:10.1007/s10620-016-4143-0.</w:t>
      </w:r>
    </w:p>
    <w:p w14:paraId="7B44E9E9" w14:textId="77777777" w:rsidR="00EA4E2A" w:rsidRPr="00EA4E2A" w:rsidRDefault="00EA4E2A" w:rsidP="00EA4E2A">
      <w:pPr>
        <w:pStyle w:val="EndNoteBibliography"/>
        <w:ind w:left="720" w:hanging="720"/>
      </w:pPr>
      <w:r w:rsidRPr="00EA4E2A">
        <w:t>16.</w:t>
      </w:r>
      <w:r w:rsidRPr="00EA4E2A">
        <w:tab/>
        <w:t xml:space="preserve">Luxenburger, A.; Harris, L.D.; Ure, E.M.; Landaeta Aponte, R.A.; Woolhouse, A.D.; Cameron, S.A.; Ling, C.D.; Piltz, R.O.; Lewis, A.R.; Gainsford, G.J.; et al. Synthesis of 12beta-Methyl-18-nor-bile Acids. </w:t>
      </w:r>
      <w:r w:rsidRPr="00EA4E2A">
        <w:rPr>
          <w:i/>
        </w:rPr>
        <w:t xml:space="preserve">ACS Omega </w:t>
      </w:r>
      <w:r w:rsidRPr="00EA4E2A">
        <w:rPr>
          <w:b/>
        </w:rPr>
        <w:t>2021</w:t>
      </w:r>
      <w:r w:rsidRPr="00EA4E2A">
        <w:t xml:space="preserve">, </w:t>
      </w:r>
      <w:r w:rsidRPr="00EA4E2A">
        <w:rPr>
          <w:i/>
        </w:rPr>
        <w:t>6</w:t>
      </w:r>
      <w:r w:rsidRPr="00EA4E2A">
        <w:t>, 25019-25039, doi:10.1021/acsomega.1c04199.</w:t>
      </w:r>
    </w:p>
    <w:p w14:paraId="045356A0" w14:textId="7C37E445" w:rsidR="00EA4E2A" w:rsidRPr="00EA4E2A" w:rsidRDefault="00EA4E2A" w:rsidP="00EA4E2A">
      <w:pPr>
        <w:pStyle w:val="EndNoteBibliography"/>
        <w:ind w:left="720" w:hanging="720"/>
      </w:pPr>
      <w:r w:rsidRPr="00EA4E2A">
        <w:lastRenderedPageBreak/>
        <w:t>17.</w:t>
      </w:r>
      <w:r w:rsidRPr="00EA4E2A">
        <w:tab/>
        <w:t xml:space="preserve">Ure, E.M.; Harris, L.D.; Cameron, S.A.; Weymouth-Wilson, A.; Furneaux, R.H.; Pitman, J.L.; Hinkley, S.F.; Luxenburger, A. Synthesis of 12β-Methyl-18-nor-Avicholic Acid Analogues as Potential TGR5 Agonists. </w:t>
      </w:r>
      <w:r w:rsidRPr="00EA4E2A">
        <w:rPr>
          <w:i/>
        </w:rPr>
        <w:t>Org</w:t>
      </w:r>
      <w:r w:rsidR="00935AD3">
        <w:rPr>
          <w:i/>
        </w:rPr>
        <w:t>.</w:t>
      </w:r>
      <w:r w:rsidRPr="00EA4E2A">
        <w:rPr>
          <w:i/>
        </w:rPr>
        <w:t xml:space="preserve"> Biomol</w:t>
      </w:r>
      <w:r w:rsidR="00935AD3">
        <w:rPr>
          <w:i/>
        </w:rPr>
        <w:t>.</w:t>
      </w:r>
      <w:r w:rsidRPr="00EA4E2A">
        <w:rPr>
          <w:i/>
        </w:rPr>
        <w:t xml:space="preserve"> Chem</w:t>
      </w:r>
      <w:r w:rsidR="00935AD3">
        <w:rPr>
          <w:i/>
        </w:rPr>
        <w:t>.</w:t>
      </w:r>
      <w:r w:rsidRPr="00EA4E2A">
        <w:rPr>
          <w:i/>
        </w:rPr>
        <w:t xml:space="preserve"> </w:t>
      </w:r>
      <w:r w:rsidRPr="00EA4E2A">
        <w:rPr>
          <w:b/>
        </w:rPr>
        <w:t>2022</w:t>
      </w:r>
      <w:r w:rsidRPr="00EA4E2A">
        <w:t xml:space="preserve">, doi:10.1039/D1OB02401A </w:t>
      </w:r>
    </w:p>
    <w:p w14:paraId="7F90F742" w14:textId="31A8107E" w:rsidR="00EA4E2A" w:rsidRPr="00EA4E2A" w:rsidRDefault="00EA4E2A" w:rsidP="00EA4E2A">
      <w:pPr>
        <w:pStyle w:val="EndNoteBibliography"/>
        <w:ind w:left="720" w:hanging="720"/>
      </w:pPr>
      <w:r w:rsidRPr="00EA4E2A">
        <w:t>18.</w:t>
      </w:r>
      <w:r w:rsidRPr="00EA4E2A">
        <w:tab/>
        <w:t xml:space="preserve">Bender, M.; Schmidtmann, M.; Summons, R.E.; Rullkotter, J.; Christoffers, J. A Geomimetic Approach to the Formation and Identification of Fossil Sterane Biomarkers in Crude Oil: 18-nor-D-homo-Androstane and 5 alpha,14 beta-Androstane. </w:t>
      </w:r>
      <w:r w:rsidRPr="00EA4E2A">
        <w:rPr>
          <w:i/>
        </w:rPr>
        <w:t>Chem</w:t>
      </w:r>
      <w:r w:rsidR="00D86E5E">
        <w:rPr>
          <w:i/>
        </w:rPr>
        <w:t xml:space="preserve">. </w:t>
      </w:r>
      <w:r w:rsidRPr="00EA4E2A">
        <w:rPr>
          <w:i/>
        </w:rPr>
        <w:t>Eur</w:t>
      </w:r>
      <w:r w:rsidR="00D86E5E">
        <w:rPr>
          <w:i/>
        </w:rPr>
        <w:t>.</w:t>
      </w:r>
      <w:r w:rsidRPr="00EA4E2A">
        <w:rPr>
          <w:i/>
        </w:rPr>
        <w:t xml:space="preserve"> J</w:t>
      </w:r>
      <w:r w:rsidR="00D86E5E">
        <w:rPr>
          <w:i/>
        </w:rPr>
        <w:t>.</w:t>
      </w:r>
      <w:r w:rsidRPr="00EA4E2A">
        <w:rPr>
          <w:i/>
        </w:rPr>
        <w:t xml:space="preserve"> </w:t>
      </w:r>
      <w:r w:rsidRPr="00EA4E2A">
        <w:rPr>
          <w:b/>
        </w:rPr>
        <w:t>2015</w:t>
      </w:r>
      <w:r w:rsidRPr="00EA4E2A">
        <w:t xml:space="preserve">, </w:t>
      </w:r>
      <w:r w:rsidRPr="00EA4E2A">
        <w:rPr>
          <w:i/>
        </w:rPr>
        <w:t>21</w:t>
      </w:r>
      <w:r w:rsidRPr="00EA4E2A">
        <w:t>, 12501-12508, doi:10.1002/chem.201502148.</w:t>
      </w:r>
    </w:p>
    <w:p w14:paraId="00F0F374" w14:textId="1B17E562" w:rsidR="00EA4E2A" w:rsidRPr="00EA4E2A" w:rsidRDefault="00EA4E2A" w:rsidP="00EA4E2A">
      <w:pPr>
        <w:pStyle w:val="EndNoteBibliography"/>
        <w:ind w:left="720" w:hanging="720"/>
      </w:pPr>
      <w:r w:rsidRPr="00EA4E2A">
        <w:t>19.</w:t>
      </w:r>
      <w:r w:rsidRPr="00EA4E2A">
        <w:tab/>
        <w:t xml:space="preserve">Dauben, W.G.; Laug, P. The Preparation of 14-Beta, 18-Cyclo-Progesterone from Conessine Via N-Desmethyl-4,N(20)-Conadiene-3-One. </w:t>
      </w:r>
      <w:r w:rsidRPr="00EA4E2A">
        <w:rPr>
          <w:i/>
        </w:rPr>
        <w:t>Tetrahedron Lett</w:t>
      </w:r>
      <w:r w:rsidR="00D86E5E">
        <w:rPr>
          <w:i/>
        </w:rPr>
        <w:t>.</w:t>
      </w:r>
      <w:r w:rsidRPr="00EA4E2A">
        <w:rPr>
          <w:i/>
        </w:rPr>
        <w:t xml:space="preserve"> </w:t>
      </w:r>
      <w:r w:rsidRPr="00EA4E2A">
        <w:rPr>
          <w:b/>
        </w:rPr>
        <w:t>1962</w:t>
      </w:r>
      <w:r w:rsidRPr="00EA4E2A">
        <w:t>, 453-456.</w:t>
      </w:r>
    </w:p>
    <w:p w14:paraId="4076420F" w14:textId="77777777" w:rsidR="00EA4E2A" w:rsidRPr="00EA4E2A" w:rsidRDefault="00EA4E2A" w:rsidP="00EA4E2A">
      <w:pPr>
        <w:pStyle w:val="EndNoteBibliography"/>
        <w:ind w:left="720" w:hanging="720"/>
      </w:pPr>
      <w:r w:rsidRPr="00EA4E2A">
        <w:t>20.</w:t>
      </w:r>
      <w:r w:rsidRPr="00EA4E2A">
        <w:tab/>
        <w:t xml:space="preserve">Hora, J.; Cerny, V.; Sorm, F. On Steroids .70. Cyclopropane Ring Formation on Deamination of 18-Amino Steroids. </w:t>
      </w:r>
      <w:r w:rsidRPr="00EA4E2A">
        <w:rPr>
          <w:i/>
        </w:rPr>
        <w:t xml:space="preserve">Collection of Czechoslovak Chemical Communications </w:t>
      </w:r>
      <w:r w:rsidRPr="00EA4E2A">
        <w:rPr>
          <w:b/>
        </w:rPr>
        <w:t>1962</w:t>
      </w:r>
      <w:r w:rsidRPr="00EA4E2A">
        <w:t xml:space="preserve">, </w:t>
      </w:r>
      <w:r w:rsidRPr="00EA4E2A">
        <w:rPr>
          <w:i/>
        </w:rPr>
        <w:t>27</w:t>
      </w:r>
      <w:r w:rsidRPr="00EA4E2A">
        <w:t>, 2771-2777, doi:DOI 10.1135/cccc19622771.</w:t>
      </w:r>
    </w:p>
    <w:p w14:paraId="1A1EFF00" w14:textId="40FC864F" w:rsidR="00EA4E2A" w:rsidRPr="00EA4E2A" w:rsidRDefault="00EA4E2A" w:rsidP="00EA4E2A">
      <w:pPr>
        <w:pStyle w:val="EndNoteBibliography"/>
        <w:ind w:left="720" w:hanging="720"/>
      </w:pPr>
      <w:r w:rsidRPr="00EA4E2A">
        <w:t>21.</w:t>
      </w:r>
      <w:r w:rsidRPr="00EA4E2A">
        <w:tab/>
        <w:t xml:space="preserve">Pellicciari, R.; Cecchetti, S.; Natalini, B.; Roda, A.; Grigolo, B.; Fini, A. Bile-Acids with a Cyclopropyl-Containing Side-Chain .1. Preparation and Properties of 3-Alpha,7-Beta Dihydroxy-22,23-Methylene-5beta-Cholan-24-Oic Acid. </w:t>
      </w:r>
      <w:r w:rsidRPr="00EA4E2A">
        <w:rPr>
          <w:i/>
        </w:rPr>
        <w:t>J</w:t>
      </w:r>
      <w:r w:rsidR="00FF4406">
        <w:rPr>
          <w:i/>
        </w:rPr>
        <w:t>.</w:t>
      </w:r>
      <w:r w:rsidRPr="00EA4E2A">
        <w:rPr>
          <w:i/>
        </w:rPr>
        <w:t xml:space="preserve"> Med</w:t>
      </w:r>
      <w:r w:rsidR="00FF4406">
        <w:rPr>
          <w:i/>
        </w:rPr>
        <w:t>.</w:t>
      </w:r>
      <w:r w:rsidRPr="00EA4E2A">
        <w:rPr>
          <w:i/>
        </w:rPr>
        <w:t xml:space="preserve"> Chem</w:t>
      </w:r>
      <w:r w:rsidR="00FF4406">
        <w:rPr>
          <w:i/>
        </w:rPr>
        <w:t>.</w:t>
      </w:r>
      <w:r w:rsidRPr="00EA4E2A">
        <w:rPr>
          <w:i/>
        </w:rPr>
        <w:t xml:space="preserve"> </w:t>
      </w:r>
      <w:r w:rsidRPr="00EA4E2A">
        <w:rPr>
          <w:b/>
        </w:rPr>
        <w:t>1984</w:t>
      </w:r>
      <w:r w:rsidRPr="00EA4E2A">
        <w:t xml:space="preserve">, </w:t>
      </w:r>
      <w:r w:rsidRPr="00EA4E2A">
        <w:rPr>
          <w:i/>
        </w:rPr>
        <w:t>27</w:t>
      </w:r>
      <w:r w:rsidRPr="00EA4E2A">
        <w:t>, 746-749, doi:DOI 10.1021/jm00372a007.</w:t>
      </w:r>
    </w:p>
    <w:p w14:paraId="651AF6B1" w14:textId="08405B75" w:rsidR="00EA4E2A" w:rsidRPr="00EA4E2A" w:rsidRDefault="00EA4E2A" w:rsidP="00EA4E2A">
      <w:pPr>
        <w:pStyle w:val="EndNoteBibliography"/>
        <w:ind w:left="720" w:hanging="720"/>
      </w:pPr>
      <w:r w:rsidRPr="00EA4E2A">
        <w:t>22.</w:t>
      </w:r>
      <w:r w:rsidRPr="00EA4E2A">
        <w:tab/>
      </w:r>
      <w:r w:rsidRPr="00657F19">
        <w:t xml:space="preserve">He, H.; Li, P.; Xiao, H.; Chen, Z.; Zhang, Y.; Chen, S.; Hu, G.; Li, J. Chenodeoxycholic acid derivative. </w:t>
      </w:r>
      <w:r w:rsidRPr="00FF4406">
        <w:rPr>
          <w:b/>
          <w:bCs/>
        </w:rPr>
        <w:t>2016</w:t>
      </w:r>
      <w:r w:rsidRPr="00657F19">
        <w:t>.</w:t>
      </w:r>
      <w:r w:rsidR="00657F19" w:rsidRPr="00657F19">
        <w:t xml:space="preserve"> </w:t>
      </w:r>
      <w:r w:rsidR="00657F19">
        <w:t xml:space="preserve">Patent </w:t>
      </w:r>
      <w:r w:rsidR="00657F19" w:rsidRPr="00657F19">
        <w:rPr>
          <w:rStyle w:val="ps-field--label"/>
          <w:rFonts w:cs="Arial"/>
          <w:color w:val="1A1A1A"/>
          <w:szCs w:val="18"/>
          <w:shd w:val="clear" w:color="auto" w:fill="FFFFFF"/>
        </w:rPr>
        <w:t>Publication Number</w:t>
      </w:r>
      <w:r w:rsidR="00FF4406">
        <w:rPr>
          <w:rStyle w:val="ps-field--label"/>
          <w:rFonts w:cs="Arial"/>
          <w:color w:val="1A1A1A"/>
          <w:szCs w:val="18"/>
          <w:shd w:val="clear" w:color="auto" w:fill="FFFFFF"/>
        </w:rPr>
        <w:t xml:space="preserve"> </w:t>
      </w:r>
      <w:r w:rsidR="00657F19" w:rsidRPr="00657F19">
        <w:rPr>
          <w:rStyle w:val="ps-field--value"/>
          <w:rFonts w:cs="Arial"/>
          <w:color w:val="1A1A1A"/>
          <w:szCs w:val="18"/>
          <w:shd w:val="clear" w:color="auto" w:fill="FFFFFF"/>
        </w:rPr>
        <w:t>WO/2016/173524</w:t>
      </w:r>
      <w:r w:rsidR="00FF4406">
        <w:rPr>
          <w:rStyle w:val="ps-field--value"/>
          <w:rFonts w:cs="Arial"/>
          <w:color w:val="1A1A1A"/>
          <w:szCs w:val="18"/>
          <w:shd w:val="clear" w:color="auto" w:fill="FFFFFF"/>
        </w:rPr>
        <w:t>.</w:t>
      </w:r>
    </w:p>
    <w:p w14:paraId="297102D0" w14:textId="3B42E872" w:rsidR="00EA4E2A" w:rsidRPr="00EA4E2A" w:rsidRDefault="00EA4E2A" w:rsidP="00EA4E2A">
      <w:pPr>
        <w:pStyle w:val="EndNoteBibliography"/>
        <w:ind w:left="720" w:hanging="720"/>
      </w:pPr>
      <w:r w:rsidRPr="00EA4E2A">
        <w:t>23.</w:t>
      </w:r>
      <w:r w:rsidRPr="00EA4E2A">
        <w:tab/>
        <w:t xml:space="preserve">Lebel, H.; Marcoux, J.F.; Molinaro, C.; Charette, A.B. Stereoselective cyclopropanation reactions. </w:t>
      </w:r>
      <w:r w:rsidRPr="00EA4E2A">
        <w:rPr>
          <w:i/>
        </w:rPr>
        <w:t>Chem</w:t>
      </w:r>
      <w:r w:rsidR="003E1041">
        <w:rPr>
          <w:i/>
        </w:rPr>
        <w:t>.</w:t>
      </w:r>
      <w:r w:rsidRPr="00EA4E2A">
        <w:rPr>
          <w:i/>
        </w:rPr>
        <w:t xml:space="preserve"> Rev</w:t>
      </w:r>
      <w:r w:rsidR="003E1041">
        <w:rPr>
          <w:i/>
        </w:rPr>
        <w:t>.</w:t>
      </w:r>
      <w:r w:rsidRPr="00EA4E2A">
        <w:rPr>
          <w:i/>
        </w:rPr>
        <w:t xml:space="preserve"> </w:t>
      </w:r>
      <w:r w:rsidRPr="00EA4E2A">
        <w:rPr>
          <w:b/>
        </w:rPr>
        <w:t>2003</w:t>
      </w:r>
      <w:r w:rsidRPr="00EA4E2A">
        <w:t xml:space="preserve">, </w:t>
      </w:r>
      <w:r w:rsidRPr="00EA4E2A">
        <w:rPr>
          <w:i/>
        </w:rPr>
        <w:t>103</w:t>
      </w:r>
      <w:r w:rsidRPr="00EA4E2A">
        <w:t>, 977-1050, doi:10.1021/cr010007e.</w:t>
      </w:r>
    </w:p>
    <w:p w14:paraId="4DBEEB66" w14:textId="4BE10AF1" w:rsidR="00EA4E2A" w:rsidRPr="00EA4E2A" w:rsidRDefault="00EA4E2A" w:rsidP="00EA4E2A">
      <w:pPr>
        <w:pStyle w:val="EndNoteBibliography"/>
        <w:ind w:left="720" w:hanging="720"/>
      </w:pPr>
      <w:r w:rsidRPr="00EA4E2A">
        <w:t>24.</w:t>
      </w:r>
      <w:r w:rsidRPr="00EA4E2A">
        <w:tab/>
        <w:t xml:space="preserve">Bartoli, G.; Bencivenni, G.; Dalpozzo, R. Asymmetric Cyclopropanation Reactions. </w:t>
      </w:r>
      <w:r w:rsidRPr="00EA4E2A">
        <w:rPr>
          <w:i/>
        </w:rPr>
        <w:t xml:space="preserve">Synthesis </w:t>
      </w:r>
      <w:r w:rsidRPr="00EA4E2A">
        <w:rPr>
          <w:b/>
        </w:rPr>
        <w:t>2014</w:t>
      </w:r>
      <w:r w:rsidRPr="00EA4E2A">
        <w:t xml:space="preserve">, </w:t>
      </w:r>
      <w:r w:rsidRPr="00EA4E2A">
        <w:rPr>
          <w:i/>
        </w:rPr>
        <w:t>46</w:t>
      </w:r>
      <w:r w:rsidRPr="00EA4E2A">
        <w:t>, 979-1029, doi:10.1055/s-0033-1340838.</w:t>
      </w:r>
    </w:p>
    <w:p w14:paraId="360FE9CD" w14:textId="74EAF300" w:rsidR="00EA4E2A" w:rsidRPr="00EA4E2A" w:rsidRDefault="00EA4E2A" w:rsidP="00EA4E2A">
      <w:pPr>
        <w:pStyle w:val="EndNoteBibliography"/>
        <w:ind w:left="720" w:hanging="720"/>
      </w:pPr>
      <w:r w:rsidRPr="00EA4E2A">
        <w:t>25.</w:t>
      </w:r>
      <w:r w:rsidRPr="00EA4E2A">
        <w:tab/>
        <w:t xml:space="preserve">Talele, T.T. The "Cyclopropyl Fragment" is a Versatile Player that Frequently Appears in Preclinical/Clinical Drug Molecules. </w:t>
      </w:r>
      <w:r w:rsidRPr="00EA4E2A">
        <w:rPr>
          <w:i/>
        </w:rPr>
        <w:t>J</w:t>
      </w:r>
      <w:r w:rsidR="005E2688">
        <w:rPr>
          <w:i/>
        </w:rPr>
        <w:t>.</w:t>
      </w:r>
      <w:r w:rsidRPr="00EA4E2A">
        <w:rPr>
          <w:i/>
        </w:rPr>
        <w:t xml:space="preserve"> Med</w:t>
      </w:r>
      <w:r w:rsidR="005E2688">
        <w:rPr>
          <w:i/>
        </w:rPr>
        <w:t>.</w:t>
      </w:r>
      <w:r w:rsidRPr="00EA4E2A">
        <w:rPr>
          <w:i/>
        </w:rPr>
        <w:t xml:space="preserve"> Chem</w:t>
      </w:r>
      <w:r w:rsidR="005E2688">
        <w:rPr>
          <w:i/>
        </w:rPr>
        <w:t>.</w:t>
      </w:r>
      <w:r w:rsidRPr="00EA4E2A">
        <w:rPr>
          <w:i/>
        </w:rPr>
        <w:t xml:space="preserve"> </w:t>
      </w:r>
      <w:r w:rsidRPr="00EA4E2A">
        <w:rPr>
          <w:b/>
        </w:rPr>
        <w:t>2016</w:t>
      </w:r>
      <w:r w:rsidRPr="00EA4E2A">
        <w:t xml:space="preserve">, </w:t>
      </w:r>
      <w:r w:rsidRPr="00EA4E2A">
        <w:rPr>
          <w:i/>
        </w:rPr>
        <w:t>59</w:t>
      </w:r>
      <w:r w:rsidRPr="00EA4E2A">
        <w:t>, 8712-8756, doi:10.1021/acs.jmedchem.6b00472.</w:t>
      </w:r>
    </w:p>
    <w:p w14:paraId="78D41879" w14:textId="31704C29" w:rsidR="00EA4E2A" w:rsidRPr="00EA4E2A" w:rsidRDefault="00EA4E2A" w:rsidP="00EA4E2A">
      <w:pPr>
        <w:pStyle w:val="EndNoteBibliography"/>
        <w:ind w:left="720" w:hanging="720"/>
      </w:pPr>
      <w:r w:rsidRPr="00EA4E2A">
        <w:t>26.</w:t>
      </w:r>
      <w:r w:rsidRPr="00EA4E2A">
        <w:tab/>
        <w:t xml:space="preserve">Wu, W.Q.; Lin, Z.M.; Jiang, H.F. Recent advances in the synthesis of cyclopropanes. </w:t>
      </w:r>
      <w:r w:rsidRPr="00EA4E2A">
        <w:rPr>
          <w:i/>
        </w:rPr>
        <w:t>Org</w:t>
      </w:r>
      <w:r w:rsidR="009E0DA7">
        <w:rPr>
          <w:i/>
        </w:rPr>
        <w:t>.</w:t>
      </w:r>
      <w:r w:rsidRPr="00EA4E2A">
        <w:rPr>
          <w:i/>
        </w:rPr>
        <w:t xml:space="preserve"> Biomol</w:t>
      </w:r>
      <w:r w:rsidR="009E0DA7">
        <w:rPr>
          <w:i/>
        </w:rPr>
        <w:t>.</w:t>
      </w:r>
      <w:r w:rsidRPr="00EA4E2A">
        <w:rPr>
          <w:i/>
        </w:rPr>
        <w:t xml:space="preserve"> Chem</w:t>
      </w:r>
      <w:r w:rsidR="009E0DA7">
        <w:rPr>
          <w:i/>
        </w:rPr>
        <w:t>.</w:t>
      </w:r>
      <w:r w:rsidRPr="00EA4E2A">
        <w:rPr>
          <w:i/>
        </w:rPr>
        <w:t xml:space="preserve"> </w:t>
      </w:r>
      <w:r w:rsidRPr="00EA4E2A">
        <w:rPr>
          <w:b/>
        </w:rPr>
        <w:t>2018</w:t>
      </w:r>
      <w:r w:rsidRPr="00EA4E2A">
        <w:t xml:space="preserve">, </w:t>
      </w:r>
      <w:r w:rsidRPr="00EA4E2A">
        <w:rPr>
          <w:i/>
        </w:rPr>
        <w:t>16</w:t>
      </w:r>
      <w:r w:rsidRPr="00EA4E2A">
        <w:t>, 7315-7329, doi:10.1039/c8ob01187g.</w:t>
      </w:r>
    </w:p>
    <w:p w14:paraId="6EFE9EE3" w14:textId="0F1BD928" w:rsidR="00EA4E2A" w:rsidRPr="00EA4E2A" w:rsidRDefault="00EA4E2A" w:rsidP="00EA4E2A">
      <w:pPr>
        <w:pStyle w:val="EndNoteBibliography"/>
        <w:ind w:left="720" w:hanging="720"/>
      </w:pPr>
      <w:r w:rsidRPr="00EA4E2A">
        <w:t>27.</w:t>
      </w:r>
      <w:r w:rsidRPr="00EA4E2A">
        <w:tab/>
        <w:t xml:space="preserve">Emschwiller, G. Effect of the zinc-copper couple on methylene iodide. </w:t>
      </w:r>
      <w:r w:rsidRPr="00EA4E2A">
        <w:rPr>
          <w:i/>
        </w:rPr>
        <w:t>Cr</w:t>
      </w:r>
      <w:r w:rsidR="009E0DA7">
        <w:rPr>
          <w:i/>
        </w:rPr>
        <w:t>.</w:t>
      </w:r>
      <w:r w:rsidRPr="00EA4E2A">
        <w:rPr>
          <w:i/>
        </w:rPr>
        <w:t xml:space="preserve"> Hebd</w:t>
      </w:r>
      <w:r w:rsidR="009E0DA7">
        <w:rPr>
          <w:i/>
        </w:rPr>
        <w:t>.</w:t>
      </w:r>
      <w:r w:rsidRPr="00EA4E2A">
        <w:rPr>
          <w:i/>
        </w:rPr>
        <w:t xml:space="preserve"> Acad</w:t>
      </w:r>
      <w:r w:rsidR="009E0DA7">
        <w:rPr>
          <w:i/>
        </w:rPr>
        <w:t>.</w:t>
      </w:r>
      <w:r w:rsidRPr="00EA4E2A">
        <w:rPr>
          <w:i/>
        </w:rPr>
        <w:t xml:space="preserve"> Sci</w:t>
      </w:r>
      <w:r w:rsidR="009E0DA7">
        <w:rPr>
          <w:i/>
        </w:rPr>
        <w:t>.</w:t>
      </w:r>
      <w:r w:rsidRPr="00EA4E2A">
        <w:rPr>
          <w:i/>
        </w:rPr>
        <w:t xml:space="preserve"> </w:t>
      </w:r>
      <w:r w:rsidRPr="00EA4E2A">
        <w:rPr>
          <w:b/>
        </w:rPr>
        <w:t>1929</w:t>
      </w:r>
      <w:r w:rsidRPr="00EA4E2A">
        <w:t xml:space="preserve">, </w:t>
      </w:r>
      <w:r w:rsidRPr="00EA4E2A">
        <w:rPr>
          <w:i/>
        </w:rPr>
        <w:t>188</w:t>
      </w:r>
      <w:r w:rsidRPr="00EA4E2A">
        <w:t>, 1555-1557.</w:t>
      </w:r>
    </w:p>
    <w:p w14:paraId="7812777C" w14:textId="71430753" w:rsidR="00EA4E2A" w:rsidRPr="00EA4E2A" w:rsidRDefault="00EA4E2A" w:rsidP="00EA4E2A">
      <w:pPr>
        <w:pStyle w:val="EndNoteBibliography"/>
        <w:ind w:left="720" w:hanging="720"/>
      </w:pPr>
      <w:r w:rsidRPr="00EA4E2A">
        <w:t>28.</w:t>
      </w:r>
      <w:r w:rsidRPr="00EA4E2A">
        <w:tab/>
        <w:t xml:space="preserve">Simmons, H.E.; Smith, R.D. A New Synthesis of Cyclopropanes from Olefins. </w:t>
      </w:r>
      <w:r w:rsidR="009E0DA7" w:rsidRPr="00EA4E2A">
        <w:rPr>
          <w:i/>
        </w:rPr>
        <w:t>J</w:t>
      </w:r>
      <w:r w:rsidR="009E0DA7">
        <w:rPr>
          <w:i/>
        </w:rPr>
        <w:t>.</w:t>
      </w:r>
      <w:r w:rsidR="009E0DA7" w:rsidRPr="00EA4E2A">
        <w:rPr>
          <w:i/>
        </w:rPr>
        <w:t xml:space="preserve"> Am</w:t>
      </w:r>
      <w:r w:rsidR="009E0DA7">
        <w:rPr>
          <w:i/>
        </w:rPr>
        <w:t>.</w:t>
      </w:r>
      <w:r w:rsidR="009E0DA7" w:rsidRPr="00EA4E2A">
        <w:rPr>
          <w:i/>
        </w:rPr>
        <w:t xml:space="preserve"> Chem</w:t>
      </w:r>
      <w:r w:rsidR="009E0DA7">
        <w:rPr>
          <w:i/>
        </w:rPr>
        <w:t>.</w:t>
      </w:r>
      <w:r w:rsidR="009E0DA7" w:rsidRPr="00EA4E2A">
        <w:rPr>
          <w:i/>
        </w:rPr>
        <w:t xml:space="preserve"> Soc</w:t>
      </w:r>
      <w:r w:rsidR="009E0DA7">
        <w:rPr>
          <w:i/>
        </w:rPr>
        <w:t>.</w:t>
      </w:r>
      <w:r w:rsidRPr="00EA4E2A">
        <w:rPr>
          <w:i/>
        </w:rPr>
        <w:t xml:space="preserve"> </w:t>
      </w:r>
      <w:r w:rsidRPr="00EA4E2A">
        <w:rPr>
          <w:b/>
        </w:rPr>
        <w:t>1958</w:t>
      </w:r>
      <w:r w:rsidRPr="00EA4E2A">
        <w:t xml:space="preserve">, </w:t>
      </w:r>
      <w:r w:rsidRPr="00EA4E2A">
        <w:rPr>
          <w:i/>
        </w:rPr>
        <w:t>80</w:t>
      </w:r>
      <w:r w:rsidRPr="00EA4E2A">
        <w:t>, 5323-5324, doi:DOI 10.1021/ja01552a080.</w:t>
      </w:r>
    </w:p>
    <w:p w14:paraId="1AF2B2FE" w14:textId="0FB6C41D" w:rsidR="00EA4E2A" w:rsidRPr="00EA4E2A" w:rsidRDefault="00EA4E2A" w:rsidP="00EA4E2A">
      <w:pPr>
        <w:pStyle w:val="EndNoteBibliography"/>
        <w:ind w:left="720" w:hanging="720"/>
      </w:pPr>
      <w:r w:rsidRPr="00EA4E2A">
        <w:t>29.</w:t>
      </w:r>
      <w:r w:rsidRPr="00EA4E2A">
        <w:tab/>
        <w:t xml:space="preserve">Simmons, H.E.; Smith, R.D. A New Synthesis of Cyclopropanes. </w:t>
      </w:r>
      <w:r w:rsidRPr="00EA4E2A">
        <w:rPr>
          <w:i/>
        </w:rPr>
        <w:t>J</w:t>
      </w:r>
      <w:r w:rsidR="00565172">
        <w:rPr>
          <w:i/>
        </w:rPr>
        <w:t>.</w:t>
      </w:r>
      <w:r w:rsidRPr="00EA4E2A">
        <w:rPr>
          <w:i/>
        </w:rPr>
        <w:t xml:space="preserve"> Am</w:t>
      </w:r>
      <w:r w:rsidR="00565172">
        <w:rPr>
          <w:i/>
        </w:rPr>
        <w:t>.</w:t>
      </w:r>
      <w:r w:rsidRPr="00EA4E2A">
        <w:rPr>
          <w:i/>
        </w:rPr>
        <w:t xml:space="preserve"> Chem</w:t>
      </w:r>
      <w:r w:rsidR="00565172">
        <w:rPr>
          <w:i/>
        </w:rPr>
        <w:t>.</w:t>
      </w:r>
      <w:r w:rsidRPr="00EA4E2A">
        <w:rPr>
          <w:i/>
        </w:rPr>
        <w:t xml:space="preserve"> Soc</w:t>
      </w:r>
      <w:r w:rsidR="00565172">
        <w:rPr>
          <w:i/>
        </w:rPr>
        <w:t>.</w:t>
      </w:r>
      <w:r w:rsidRPr="00EA4E2A">
        <w:rPr>
          <w:i/>
        </w:rPr>
        <w:t xml:space="preserve"> </w:t>
      </w:r>
      <w:r w:rsidRPr="00EA4E2A">
        <w:rPr>
          <w:b/>
        </w:rPr>
        <w:t>1959</w:t>
      </w:r>
      <w:r w:rsidRPr="00EA4E2A">
        <w:t xml:space="preserve">, </w:t>
      </w:r>
      <w:r w:rsidRPr="00EA4E2A">
        <w:rPr>
          <w:i/>
        </w:rPr>
        <w:t>81</w:t>
      </w:r>
      <w:r w:rsidRPr="00EA4E2A">
        <w:t>, 4256-4264, doi:DOI 10.1021/ja01525a036.</w:t>
      </w:r>
    </w:p>
    <w:p w14:paraId="2CB1ABD3" w14:textId="77777777" w:rsidR="00EA4E2A" w:rsidRPr="00EA4E2A" w:rsidRDefault="00EA4E2A" w:rsidP="00EA4E2A">
      <w:pPr>
        <w:pStyle w:val="EndNoteBibliography"/>
        <w:ind w:left="720" w:hanging="720"/>
      </w:pPr>
      <w:r w:rsidRPr="00EA4E2A">
        <w:t>30.</w:t>
      </w:r>
      <w:r w:rsidRPr="00EA4E2A">
        <w:tab/>
        <w:t xml:space="preserve">Charette, A.B.; Beauchemin, A. </w:t>
      </w:r>
      <w:r w:rsidRPr="00EA4E2A">
        <w:rPr>
          <w:i/>
        </w:rPr>
        <w:t>Simmons-Smith Cyclopropanation Reaction</w:t>
      </w:r>
      <w:r w:rsidRPr="00EA4E2A">
        <w:t>; Organic Reactions: 2004; Volume 58.</w:t>
      </w:r>
    </w:p>
    <w:p w14:paraId="0503A7C5" w14:textId="77777777" w:rsidR="00EA4E2A" w:rsidRPr="00EA4E2A" w:rsidRDefault="00EA4E2A" w:rsidP="00EA4E2A">
      <w:pPr>
        <w:pStyle w:val="EndNoteBibliography"/>
        <w:ind w:left="720" w:hanging="720"/>
      </w:pPr>
      <w:r w:rsidRPr="00EA4E2A">
        <w:t>31.</w:t>
      </w:r>
      <w:r w:rsidRPr="00EA4E2A">
        <w:tab/>
        <w:t xml:space="preserve">Pasco, M.; Gilboa, N.; Mejuch, T.; Marek, I. The Renaissance of Zinc Carbenoid in Stereoselective Synthesis in Acyclic Systems. </w:t>
      </w:r>
      <w:r w:rsidRPr="00EA4E2A">
        <w:rPr>
          <w:i/>
        </w:rPr>
        <w:t xml:space="preserve">Organometallics </w:t>
      </w:r>
      <w:r w:rsidRPr="00EA4E2A">
        <w:rPr>
          <w:b/>
        </w:rPr>
        <w:t>2013</w:t>
      </w:r>
      <w:r w:rsidRPr="00EA4E2A">
        <w:t xml:space="preserve">, </w:t>
      </w:r>
      <w:r w:rsidRPr="00EA4E2A">
        <w:rPr>
          <w:i/>
        </w:rPr>
        <w:t>32</w:t>
      </w:r>
      <w:r w:rsidRPr="00EA4E2A">
        <w:t>, 942-950, doi:10.1021/om301220a.</w:t>
      </w:r>
    </w:p>
    <w:p w14:paraId="3D0EDA60" w14:textId="38BC2BB3" w:rsidR="00EA4E2A" w:rsidRPr="00EA4E2A" w:rsidRDefault="00EA4E2A" w:rsidP="00EA4E2A">
      <w:pPr>
        <w:pStyle w:val="EndNoteBibliography"/>
        <w:ind w:left="720" w:hanging="720"/>
      </w:pPr>
      <w:r w:rsidRPr="00EA4E2A">
        <w:t>32.</w:t>
      </w:r>
      <w:r w:rsidRPr="00EA4E2A">
        <w:tab/>
        <w:t xml:space="preserve">Furukawa, J.; Kawabata, N.; Nishimura, J. A Novel Route to Cyclopropanes from Olefins. </w:t>
      </w:r>
      <w:r w:rsidRPr="00EA4E2A">
        <w:rPr>
          <w:i/>
        </w:rPr>
        <w:t>Tetrahedron Lett</w:t>
      </w:r>
      <w:r w:rsidR="00565172">
        <w:rPr>
          <w:i/>
        </w:rPr>
        <w:t>.</w:t>
      </w:r>
      <w:r w:rsidRPr="00EA4E2A">
        <w:rPr>
          <w:i/>
        </w:rPr>
        <w:t xml:space="preserve"> </w:t>
      </w:r>
      <w:r w:rsidRPr="00EA4E2A">
        <w:rPr>
          <w:b/>
        </w:rPr>
        <w:t>1966</w:t>
      </w:r>
      <w:r w:rsidRPr="00EA4E2A">
        <w:t>, 3353-3354, doi:DOI 10.1016/s0040-4039(01)82791-x.</w:t>
      </w:r>
    </w:p>
    <w:p w14:paraId="0F219338" w14:textId="77777777" w:rsidR="00EA4E2A" w:rsidRPr="00EA4E2A" w:rsidRDefault="00EA4E2A" w:rsidP="00EA4E2A">
      <w:pPr>
        <w:pStyle w:val="EndNoteBibliography"/>
        <w:ind w:left="720" w:hanging="720"/>
      </w:pPr>
      <w:r w:rsidRPr="00EA4E2A">
        <w:t>33.</w:t>
      </w:r>
      <w:r w:rsidRPr="00EA4E2A">
        <w:tab/>
        <w:t xml:space="preserve">Furukawa, J.; Kawabata, N.; Nishimur.J. Synthesis of Cyclopropanes by Reaction of Olefins with Dialkylzinc and Methylene Iodide. </w:t>
      </w:r>
      <w:r w:rsidRPr="00EA4E2A">
        <w:rPr>
          <w:i/>
        </w:rPr>
        <w:t xml:space="preserve">Tetrahedron </w:t>
      </w:r>
      <w:r w:rsidRPr="00EA4E2A">
        <w:rPr>
          <w:b/>
        </w:rPr>
        <w:t>1968</w:t>
      </w:r>
      <w:r w:rsidRPr="00EA4E2A">
        <w:t xml:space="preserve">, </w:t>
      </w:r>
      <w:r w:rsidRPr="00EA4E2A">
        <w:rPr>
          <w:i/>
        </w:rPr>
        <w:t>24</w:t>
      </w:r>
      <w:r w:rsidRPr="00EA4E2A">
        <w:t>, 53-58, doi:Doi 10.1016/0040-4020(68)89007-6.</w:t>
      </w:r>
    </w:p>
    <w:p w14:paraId="6CA71E80" w14:textId="7E96ABC7" w:rsidR="00EA4E2A" w:rsidRPr="00EA4E2A" w:rsidRDefault="00EA4E2A" w:rsidP="00EA4E2A">
      <w:pPr>
        <w:pStyle w:val="EndNoteBibliography"/>
        <w:ind w:left="720" w:hanging="720"/>
      </w:pPr>
      <w:r w:rsidRPr="00EA4E2A">
        <w:t>34.</w:t>
      </w:r>
      <w:r w:rsidRPr="00EA4E2A">
        <w:tab/>
        <w:t xml:space="preserve">Denmark, S.E.; Edwards, J.P. A Comparison of (Chloromethyl)Zinc and (Iodomethyl)Zinc Cyclopropanation Reagents. </w:t>
      </w:r>
      <w:r w:rsidR="00C62764" w:rsidRPr="00EA4E2A">
        <w:rPr>
          <w:i/>
        </w:rPr>
        <w:t>J</w:t>
      </w:r>
      <w:r w:rsidR="00C62764">
        <w:rPr>
          <w:i/>
        </w:rPr>
        <w:t>.</w:t>
      </w:r>
      <w:r w:rsidR="00C62764" w:rsidRPr="00EA4E2A">
        <w:rPr>
          <w:i/>
        </w:rPr>
        <w:t xml:space="preserve"> Org</w:t>
      </w:r>
      <w:r w:rsidR="00C62764">
        <w:rPr>
          <w:i/>
        </w:rPr>
        <w:t>.</w:t>
      </w:r>
      <w:r w:rsidR="00C62764" w:rsidRPr="00EA4E2A">
        <w:rPr>
          <w:i/>
        </w:rPr>
        <w:t xml:space="preserve"> Chem</w:t>
      </w:r>
      <w:r w:rsidR="00C62764">
        <w:rPr>
          <w:i/>
        </w:rPr>
        <w:t>.</w:t>
      </w:r>
      <w:r w:rsidR="00C62764" w:rsidRPr="00EA4E2A">
        <w:rPr>
          <w:i/>
        </w:rPr>
        <w:t xml:space="preserve"> </w:t>
      </w:r>
      <w:r w:rsidRPr="00EA4E2A">
        <w:rPr>
          <w:b/>
        </w:rPr>
        <w:t>1991</w:t>
      </w:r>
      <w:r w:rsidRPr="00EA4E2A">
        <w:t xml:space="preserve">, </w:t>
      </w:r>
      <w:r w:rsidRPr="00EA4E2A">
        <w:rPr>
          <w:i/>
        </w:rPr>
        <w:t>56</w:t>
      </w:r>
      <w:r w:rsidRPr="00EA4E2A">
        <w:t>, 6974-6981, doi:DOI 10.1021/jo00025a007.</w:t>
      </w:r>
    </w:p>
    <w:p w14:paraId="5F3CE8F5" w14:textId="7BB379A4" w:rsidR="00EA4E2A" w:rsidRPr="00EA4E2A" w:rsidRDefault="00EA4E2A" w:rsidP="00EA4E2A">
      <w:pPr>
        <w:pStyle w:val="EndNoteBibliography"/>
        <w:ind w:left="720" w:hanging="720"/>
      </w:pPr>
      <w:r w:rsidRPr="00EA4E2A">
        <w:t>35.</w:t>
      </w:r>
      <w:r w:rsidRPr="00EA4E2A">
        <w:tab/>
        <w:t xml:space="preserve">Yang, Z.Q.; Lorenz, J.C.; Shi, Y. Exploring new reactive species for cyclopropanation. </w:t>
      </w:r>
      <w:r w:rsidRPr="00EA4E2A">
        <w:rPr>
          <w:i/>
        </w:rPr>
        <w:t>Tetrahedron Lett</w:t>
      </w:r>
      <w:r w:rsidR="00C62764">
        <w:rPr>
          <w:i/>
        </w:rPr>
        <w:t>.</w:t>
      </w:r>
      <w:r w:rsidRPr="00EA4E2A">
        <w:rPr>
          <w:i/>
        </w:rPr>
        <w:t xml:space="preserve"> </w:t>
      </w:r>
      <w:r w:rsidRPr="00EA4E2A">
        <w:rPr>
          <w:b/>
        </w:rPr>
        <w:t>1998</w:t>
      </w:r>
      <w:r w:rsidRPr="00EA4E2A">
        <w:t xml:space="preserve">, </w:t>
      </w:r>
      <w:r w:rsidRPr="00EA4E2A">
        <w:rPr>
          <w:i/>
        </w:rPr>
        <w:t>39</w:t>
      </w:r>
      <w:r w:rsidRPr="00EA4E2A">
        <w:t>, 8621-8624, doi:Doi 10.1016/S0040-4039(98)01954-6.</w:t>
      </w:r>
    </w:p>
    <w:p w14:paraId="286E9341" w14:textId="03D0B08D" w:rsidR="00EA4E2A" w:rsidRPr="00EA4E2A" w:rsidRDefault="00EA4E2A" w:rsidP="00EA4E2A">
      <w:pPr>
        <w:pStyle w:val="EndNoteBibliography"/>
        <w:ind w:left="720" w:hanging="720"/>
      </w:pPr>
      <w:r w:rsidRPr="00EA4E2A">
        <w:t>36.</w:t>
      </w:r>
      <w:r w:rsidRPr="00EA4E2A">
        <w:tab/>
        <w:t xml:space="preserve">Lorenz, J.C.; Long, J.; Yang, Z.Q.; Xue, S.; Xie, Y.; Shi, Y. A novel class of tunable zinc reagents (RXZnCH2Y) for efficient cyclopropanation of olefins. </w:t>
      </w:r>
      <w:r w:rsidRPr="00EA4E2A">
        <w:rPr>
          <w:i/>
        </w:rPr>
        <w:t>J</w:t>
      </w:r>
      <w:r w:rsidR="00C62764">
        <w:rPr>
          <w:i/>
        </w:rPr>
        <w:t>.</w:t>
      </w:r>
      <w:r w:rsidRPr="00EA4E2A">
        <w:rPr>
          <w:i/>
        </w:rPr>
        <w:t xml:space="preserve"> Org</w:t>
      </w:r>
      <w:r w:rsidR="00C62764">
        <w:rPr>
          <w:i/>
        </w:rPr>
        <w:t>.</w:t>
      </w:r>
      <w:r w:rsidRPr="00EA4E2A">
        <w:rPr>
          <w:i/>
        </w:rPr>
        <w:t xml:space="preserve"> Chem</w:t>
      </w:r>
      <w:r w:rsidR="00C62764">
        <w:rPr>
          <w:i/>
        </w:rPr>
        <w:t>.</w:t>
      </w:r>
      <w:r w:rsidRPr="00EA4E2A">
        <w:rPr>
          <w:i/>
        </w:rPr>
        <w:t xml:space="preserve"> </w:t>
      </w:r>
      <w:r w:rsidRPr="00EA4E2A">
        <w:rPr>
          <w:b/>
        </w:rPr>
        <w:t>2004</w:t>
      </w:r>
      <w:r w:rsidRPr="00EA4E2A">
        <w:t xml:space="preserve">, </w:t>
      </w:r>
      <w:r w:rsidRPr="00EA4E2A">
        <w:rPr>
          <w:i/>
        </w:rPr>
        <w:t>69</w:t>
      </w:r>
      <w:r w:rsidRPr="00EA4E2A">
        <w:t>, 327-334, doi:10.1021/jo030312v.</w:t>
      </w:r>
    </w:p>
    <w:p w14:paraId="373D94CD" w14:textId="39C6D4E9" w:rsidR="00EA4E2A" w:rsidRPr="00EA4E2A" w:rsidRDefault="00EA4E2A" w:rsidP="00EA4E2A">
      <w:pPr>
        <w:pStyle w:val="EndNoteBibliography"/>
        <w:ind w:left="720" w:hanging="720"/>
      </w:pPr>
      <w:r w:rsidRPr="00EA4E2A">
        <w:lastRenderedPageBreak/>
        <w:t>37.</w:t>
      </w:r>
      <w:r w:rsidRPr="00EA4E2A">
        <w:tab/>
        <w:t xml:space="preserve">Lacasse, M.C.; Poulard, C.; Charette, A.B. Iodomethylzinc phosphates: Powerful reagents for the cyclopropanation of alkenes. </w:t>
      </w:r>
      <w:r w:rsidRPr="00EA4E2A">
        <w:rPr>
          <w:i/>
        </w:rPr>
        <w:t>J</w:t>
      </w:r>
      <w:r w:rsidR="00C62764">
        <w:rPr>
          <w:i/>
        </w:rPr>
        <w:t>.</w:t>
      </w:r>
      <w:r w:rsidRPr="00EA4E2A">
        <w:rPr>
          <w:i/>
        </w:rPr>
        <w:t xml:space="preserve"> Am</w:t>
      </w:r>
      <w:r w:rsidR="00C62764">
        <w:rPr>
          <w:i/>
        </w:rPr>
        <w:t>.</w:t>
      </w:r>
      <w:r w:rsidRPr="00EA4E2A">
        <w:rPr>
          <w:i/>
        </w:rPr>
        <w:t xml:space="preserve"> Chem</w:t>
      </w:r>
      <w:r w:rsidR="00C62764">
        <w:rPr>
          <w:i/>
        </w:rPr>
        <w:t>.</w:t>
      </w:r>
      <w:r w:rsidRPr="00EA4E2A">
        <w:rPr>
          <w:i/>
        </w:rPr>
        <w:t xml:space="preserve"> Soc</w:t>
      </w:r>
      <w:r w:rsidR="00C62764">
        <w:rPr>
          <w:i/>
        </w:rPr>
        <w:t>.</w:t>
      </w:r>
      <w:r w:rsidRPr="00EA4E2A">
        <w:rPr>
          <w:i/>
        </w:rPr>
        <w:t xml:space="preserve"> </w:t>
      </w:r>
      <w:r w:rsidRPr="00EA4E2A">
        <w:rPr>
          <w:b/>
        </w:rPr>
        <w:t>2005</w:t>
      </w:r>
      <w:r w:rsidRPr="00EA4E2A">
        <w:t xml:space="preserve">, </w:t>
      </w:r>
      <w:r w:rsidRPr="00EA4E2A">
        <w:rPr>
          <w:i/>
        </w:rPr>
        <w:t>127</w:t>
      </w:r>
      <w:r w:rsidRPr="00EA4E2A">
        <w:t>, 12440-12441, doi:10.1021/ja0529687.</w:t>
      </w:r>
    </w:p>
    <w:p w14:paraId="47F5A2ED" w14:textId="77777777" w:rsidR="00EA4E2A" w:rsidRPr="00EA4E2A" w:rsidRDefault="00EA4E2A" w:rsidP="00EA4E2A">
      <w:pPr>
        <w:pStyle w:val="EndNoteBibliography"/>
        <w:ind w:left="720" w:hanging="720"/>
      </w:pPr>
      <w:r w:rsidRPr="00EA4E2A">
        <w:t>38.</w:t>
      </w:r>
      <w:r w:rsidRPr="00EA4E2A">
        <w:tab/>
        <w:t xml:space="preserve">Ridlon, J.M.; Harris, S.C.; Bhowmik, S.; Kang, D.J.; Hylemon, P.B. Consequences of bile salt biotransformations by intestinal bacteria. </w:t>
      </w:r>
      <w:r w:rsidRPr="00EA4E2A">
        <w:rPr>
          <w:i/>
        </w:rPr>
        <w:t xml:space="preserve">Gut Microbes </w:t>
      </w:r>
      <w:r w:rsidRPr="00EA4E2A">
        <w:rPr>
          <w:b/>
        </w:rPr>
        <w:t>2016</w:t>
      </w:r>
      <w:r w:rsidRPr="00EA4E2A">
        <w:t xml:space="preserve">, </w:t>
      </w:r>
      <w:r w:rsidRPr="00EA4E2A">
        <w:rPr>
          <w:i/>
        </w:rPr>
        <w:t>7</w:t>
      </w:r>
      <w:r w:rsidRPr="00EA4E2A">
        <w:t>, 22-39, doi:10.1080/19490976.2015.1127483.</w:t>
      </w:r>
    </w:p>
    <w:p w14:paraId="1E592983" w14:textId="5178E160" w:rsidR="00EA4E2A" w:rsidRPr="00EA4E2A" w:rsidRDefault="00EA4E2A" w:rsidP="00EA4E2A">
      <w:pPr>
        <w:pStyle w:val="EndNoteBibliography"/>
        <w:ind w:left="720" w:hanging="720"/>
      </w:pPr>
      <w:r w:rsidRPr="00EA4E2A">
        <w:t>39.</w:t>
      </w:r>
      <w:r w:rsidRPr="00EA4E2A">
        <w:tab/>
        <w:t xml:space="preserve">Lew, J.L.; Zhao, A.; Yu, J.; Huang, L.; De Pedro, N.; Pelaez, F.; Wright, S.D.; Cui, J. The farnesoid X receptor controls gene expression in a ligand- and promoter-selective fashion. </w:t>
      </w:r>
      <w:r w:rsidRPr="00EA4E2A">
        <w:rPr>
          <w:i/>
        </w:rPr>
        <w:t>J</w:t>
      </w:r>
      <w:r w:rsidR="00C62764">
        <w:rPr>
          <w:i/>
        </w:rPr>
        <w:t>.</w:t>
      </w:r>
      <w:r w:rsidRPr="00EA4E2A">
        <w:rPr>
          <w:i/>
        </w:rPr>
        <w:t xml:space="preserve"> Biol</w:t>
      </w:r>
      <w:r w:rsidR="00C62764">
        <w:rPr>
          <w:i/>
        </w:rPr>
        <w:t>.</w:t>
      </w:r>
      <w:r w:rsidRPr="00EA4E2A">
        <w:rPr>
          <w:i/>
        </w:rPr>
        <w:t xml:space="preserve"> Chem</w:t>
      </w:r>
      <w:r w:rsidR="00C62764">
        <w:rPr>
          <w:i/>
        </w:rPr>
        <w:t>.</w:t>
      </w:r>
      <w:r w:rsidRPr="00EA4E2A">
        <w:rPr>
          <w:i/>
        </w:rPr>
        <w:t xml:space="preserve"> </w:t>
      </w:r>
      <w:r w:rsidRPr="00EA4E2A">
        <w:rPr>
          <w:b/>
        </w:rPr>
        <w:t>2004</w:t>
      </w:r>
      <w:r w:rsidRPr="00EA4E2A">
        <w:t xml:space="preserve">, </w:t>
      </w:r>
      <w:r w:rsidRPr="00EA4E2A">
        <w:rPr>
          <w:i/>
        </w:rPr>
        <w:t>279</w:t>
      </w:r>
      <w:r w:rsidRPr="00EA4E2A">
        <w:t>, 8856-8861, doi:10.1074/jbc.M306422200.</w:t>
      </w:r>
    </w:p>
    <w:p w14:paraId="02A69959" w14:textId="0DA4C7FB" w:rsidR="00EA4E2A" w:rsidRPr="00EA4E2A" w:rsidRDefault="00EA4E2A" w:rsidP="00EA4E2A">
      <w:pPr>
        <w:pStyle w:val="EndNoteBibliography"/>
        <w:ind w:left="720" w:hanging="720"/>
      </w:pPr>
      <w:r w:rsidRPr="00EA4E2A">
        <w:t>40.</w:t>
      </w:r>
      <w:r w:rsidRPr="00EA4E2A">
        <w:tab/>
        <w:t xml:space="preserve">Yu, D.D.; Andrali, S.S.; Li, H.; Lin, M.; Huang, W.; Forman, B.M. Novel FXR (farnesoid X receptor) modulators: Potential therapies for cholesterol gallstone disease. </w:t>
      </w:r>
      <w:r w:rsidRPr="00EA4E2A">
        <w:rPr>
          <w:i/>
        </w:rPr>
        <w:t>Bioorg</w:t>
      </w:r>
      <w:r w:rsidR="00B21CB3">
        <w:rPr>
          <w:i/>
        </w:rPr>
        <w:t>.</w:t>
      </w:r>
      <w:r w:rsidRPr="00EA4E2A">
        <w:rPr>
          <w:i/>
        </w:rPr>
        <w:t xml:space="preserve"> Med</w:t>
      </w:r>
      <w:r w:rsidR="00B21CB3">
        <w:rPr>
          <w:i/>
        </w:rPr>
        <w:t>.</w:t>
      </w:r>
      <w:r w:rsidRPr="00EA4E2A">
        <w:rPr>
          <w:i/>
        </w:rPr>
        <w:t xml:space="preserve"> Chem</w:t>
      </w:r>
      <w:r w:rsidR="00B21CB3">
        <w:rPr>
          <w:i/>
        </w:rPr>
        <w:t>.</w:t>
      </w:r>
      <w:r w:rsidRPr="00EA4E2A">
        <w:rPr>
          <w:i/>
        </w:rPr>
        <w:t xml:space="preserve"> </w:t>
      </w:r>
      <w:r w:rsidRPr="00EA4E2A">
        <w:rPr>
          <w:b/>
        </w:rPr>
        <w:t>2016</w:t>
      </w:r>
      <w:r w:rsidRPr="00EA4E2A">
        <w:t xml:space="preserve">, </w:t>
      </w:r>
      <w:r w:rsidRPr="00EA4E2A">
        <w:rPr>
          <w:i/>
        </w:rPr>
        <w:t>24</w:t>
      </w:r>
      <w:r w:rsidRPr="00EA4E2A">
        <w:t>, 3986-3993, doi:10.1016/j.bmc.2016.06.039.</w:t>
      </w:r>
    </w:p>
    <w:p w14:paraId="7C8D06C8" w14:textId="77777777" w:rsidR="00EA4E2A" w:rsidRPr="00EA4E2A" w:rsidRDefault="00EA4E2A" w:rsidP="00EA4E2A">
      <w:pPr>
        <w:pStyle w:val="EndNoteBibliography"/>
        <w:ind w:left="720" w:hanging="720"/>
      </w:pPr>
      <w:r w:rsidRPr="00EA4E2A">
        <w:t>41.</w:t>
      </w:r>
      <w:r w:rsidRPr="00EA4E2A">
        <w:tab/>
        <w:t xml:space="preserve">Dou, Q.; Jiang, Z. A Facile Route to Ursodeoxycholic Acid Based on Stereocontrolled Conversion and Aggregation Behavior Research. </w:t>
      </w:r>
      <w:r w:rsidRPr="00EA4E2A">
        <w:rPr>
          <w:i/>
        </w:rPr>
        <w:t xml:space="preserve">Synthesis </w:t>
      </w:r>
      <w:r w:rsidRPr="00EA4E2A">
        <w:rPr>
          <w:b/>
        </w:rPr>
        <w:t>2016</w:t>
      </w:r>
      <w:r w:rsidRPr="00EA4E2A">
        <w:t xml:space="preserve">, </w:t>
      </w:r>
      <w:r w:rsidRPr="00EA4E2A">
        <w:rPr>
          <w:i/>
        </w:rPr>
        <w:t>48</w:t>
      </w:r>
      <w:r w:rsidRPr="00EA4E2A">
        <w:t>, 588-594, doi:10.1055/s-0035-1560388.</w:t>
      </w:r>
    </w:p>
    <w:p w14:paraId="5A30C68A" w14:textId="6A7B1156" w:rsidR="00EA4E2A" w:rsidRPr="00EA4E2A" w:rsidRDefault="00EA4E2A" w:rsidP="00EA4E2A">
      <w:pPr>
        <w:pStyle w:val="EndNoteBibliography"/>
        <w:ind w:left="720" w:hanging="720"/>
      </w:pPr>
      <w:r w:rsidRPr="00EA4E2A">
        <w:t>42.</w:t>
      </w:r>
      <w:r w:rsidRPr="00EA4E2A">
        <w:tab/>
        <w:t xml:space="preserve">Takakis, I.M.; Rhodes, Y.E. Cyclopropanation of Some Simple Olefinic Compounds - by-Product Formation in Excess Simmons-Smith Reagent. </w:t>
      </w:r>
      <w:r w:rsidRPr="00EA4E2A">
        <w:rPr>
          <w:i/>
        </w:rPr>
        <w:t>J</w:t>
      </w:r>
      <w:r w:rsidR="00B21CB3">
        <w:rPr>
          <w:i/>
        </w:rPr>
        <w:t>.</w:t>
      </w:r>
      <w:r w:rsidRPr="00EA4E2A">
        <w:rPr>
          <w:i/>
        </w:rPr>
        <w:t xml:space="preserve"> Org</w:t>
      </w:r>
      <w:r w:rsidR="00B21CB3">
        <w:rPr>
          <w:i/>
        </w:rPr>
        <w:t>.</w:t>
      </w:r>
      <w:r w:rsidRPr="00EA4E2A">
        <w:rPr>
          <w:i/>
        </w:rPr>
        <w:t xml:space="preserve"> Chem</w:t>
      </w:r>
      <w:r w:rsidR="00B21CB3">
        <w:rPr>
          <w:i/>
        </w:rPr>
        <w:t>.</w:t>
      </w:r>
      <w:r w:rsidRPr="00EA4E2A">
        <w:rPr>
          <w:i/>
        </w:rPr>
        <w:t xml:space="preserve"> </w:t>
      </w:r>
      <w:r w:rsidRPr="00EA4E2A">
        <w:rPr>
          <w:b/>
        </w:rPr>
        <w:t>1978</w:t>
      </w:r>
      <w:r w:rsidRPr="00EA4E2A">
        <w:t xml:space="preserve">, </w:t>
      </w:r>
      <w:r w:rsidRPr="00EA4E2A">
        <w:rPr>
          <w:i/>
        </w:rPr>
        <w:t>43</w:t>
      </w:r>
      <w:r w:rsidRPr="00EA4E2A">
        <w:t>, 3496-3500, doi:DOI 10.1021/jo00412a017.</w:t>
      </w:r>
    </w:p>
    <w:p w14:paraId="0C8504AB" w14:textId="6F47311C" w:rsidR="00EA4E2A" w:rsidRPr="00EA4E2A" w:rsidRDefault="00EA4E2A" w:rsidP="00EA4E2A">
      <w:pPr>
        <w:pStyle w:val="EndNoteBibliography"/>
        <w:ind w:left="720" w:hanging="720"/>
      </w:pPr>
      <w:r w:rsidRPr="00EA4E2A">
        <w:t>43.</w:t>
      </w:r>
      <w:r w:rsidRPr="00EA4E2A">
        <w:tab/>
        <w:t xml:space="preserve">Smith, A.B.; Wexler, B.A.; Tu, C.Y.; Konopelski, J.P. Stereoelectronic effects in the cationic rearrangements of [4.3.2]propellanes. </w:t>
      </w:r>
      <w:r w:rsidRPr="00EA4E2A">
        <w:rPr>
          <w:i/>
        </w:rPr>
        <w:t>J</w:t>
      </w:r>
      <w:r w:rsidR="00B21CB3">
        <w:rPr>
          <w:i/>
        </w:rPr>
        <w:t>.</w:t>
      </w:r>
      <w:r w:rsidRPr="00EA4E2A">
        <w:rPr>
          <w:i/>
        </w:rPr>
        <w:t xml:space="preserve"> Am</w:t>
      </w:r>
      <w:r w:rsidR="00B21CB3">
        <w:rPr>
          <w:i/>
        </w:rPr>
        <w:t>.</w:t>
      </w:r>
      <w:r w:rsidRPr="00EA4E2A">
        <w:rPr>
          <w:i/>
        </w:rPr>
        <w:t xml:space="preserve"> Chem</w:t>
      </w:r>
      <w:r w:rsidR="00B21CB3">
        <w:rPr>
          <w:i/>
        </w:rPr>
        <w:t>.</w:t>
      </w:r>
      <w:r w:rsidRPr="00EA4E2A">
        <w:rPr>
          <w:i/>
        </w:rPr>
        <w:t xml:space="preserve"> Soc</w:t>
      </w:r>
      <w:r w:rsidR="00B21CB3">
        <w:rPr>
          <w:i/>
        </w:rPr>
        <w:t>.</w:t>
      </w:r>
      <w:r w:rsidRPr="00EA4E2A">
        <w:rPr>
          <w:i/>
        </w:rPr>
        <w:t xml:space="preserve"> </w:t>
      </w:r>
      <w:r w:rsidRPr="00EA4E2A">
        <w:rPr>
          <w:b/>
        </w:rPr>
        <w:t>1985</w:t>
      </w:r>
      <w:r w:rsidRPr="00EA4E2A">
        <w:t xml:space="preserve">, </w:t>
      </w:r>
      <w:r w:rsidRPr="00EA4E2A">
        <w:rPr>
          <w:i/>
        </w:rPr>
        <w:t>107</w:t>
      </w:r>
      <w:r w:rsidRPr="00EA4E2A">
        <w:t>, 1308-1320.</w:t>
      </w:r>
    </w:p>
    <w:p w14:paraId="2E63F7A2" w14:textId="77777777" w:rsidR="00EA4E2A" w:rsidRPr="00EA4E2A" w:rsidRDefault="00EA4E2A" w:rsidP="00EA4E2A">
      <w:pPr>
        <w:pStyle w:val="EndNoteBibliography"/>
        <w:ind w:left="720" w:hanging="720"/>
      </w:pPr>
      <w:r w:rsidRPr="00EA4E2A">
        <w:t>44.</w:t>
      </w:r>
      <w:r w:rsidRPr="00EA4E2A">
        <w:tab/>
        <w:t xml:space="preserve">Fieser, L.F.; Rajagopalan, S. Oxidation of Steroids. III. Selective Oxidations and Acylations in the Bile Acid Series. </w:t>
      </w:r>
      <w:r w:rsidRPr="00EA4E2A">
        <w:rPr>
          <w:i/>
        </w:rPr>
        <w:t xml:space="preserve">J. Am. Chem. Soc. </w:t>
      </w:r>
      <w:r w:rsidRPr="00EA4E2A">
        <w:rPr>
          <w:b/>
        </w:rPr>
        <w:t>1950</w:t>
      </w:r>
      <w:r w:rsidRPr="00EA4E2A">
        <w:t xml:space="preserve">, </w:t>
      </w:r>
      <w:r w:rsidRPr="00EA4E2A">
        <w:rPr>
          <w:i/>
        </w:rPr>
        <w:t>72</w:t>
      </w:r>
      <w:r w:rsidRPr="00EA4E2A">
        <w:t>, 5530-5536.</w:t>
      </w:r>
    </w:p>
    <w:p w14:paraId="066EF6BF" w14:textId="297F7EAA" w:rsidR="00EA4E2A" w:rsidRPr="00EA4E2A" w:rsidRDefault="00EA4E2A" w:rsidP="00EA4E2A">
      <w:pPr>
        <w:pStyle w:val="EndNoteBibliography"/>
        <w:ind w:left="720" w:hanging="720"/>
      </w:pPr>
      <w:r w:rsidRPr="00EA4E2A">
        <w:t>45.</w:t>
      </w:r>
      <w:r w:rsidRPr="00EA4E2A">
        <w:tab/>
        <w:t xml:space="preserve">Li, Q.J.; Tochtrop, G.P. A stereoselective synthesis of the allo-bile acids from the 5 beta-isomers. </w:t>
      </w:r>
      <w:r w:rsidRPr="00EA4E2A">
        <w:rPr>
          <w:i/>
        </w:rPr>
        <w:t>Tetrahedron Lett</w:t>
      </w:r>
      <w:r w:rsidR="00B21CB3">
        <w:rPr>
          <w:i/>
        </w:rPr>
        <w:t>.</w:t>
      </w:r>
      <w:r w:rsidRPr="00EA4E2A">
        <w:rPr>
          <w:i/>
        </w:rPr>
        <w:t xml:space="preserve"> </w:t>
      </w:r>
      <w:r w:rsidRPr="00EA4E2A">
        <w:rPr>
          <w:b/>
        </w:rPr>
        <w:t>2011</w:t>
      </w:r>
      <w:r w:rsidRPr="00EA4E2A">
        <w:t xml:space="preserve">, </w:t>
      </w:r>
      <w:r w:rsidRPr="00EA4E2A">
        <w:rPr>
          <w:i/>
        </w:rPr>
        <w:t>52</w:t>
      </w:r>
      <w:r w:rsidRPr="00EA4E2A">
        <w:t>, 4137-4139, doi:10.1016/j.tetlet.2011.05.140.</w:t>
      </w:r>
    </w:p>
    <w:p w14:paraId="5B8072C6" w14:textId="77777777" w:rsidR="00EA4E2A" w:rsidRPr="00EA4E2A" w:rsidRDefault="00EA4E2A" w:rsidP="00EA4E2A">
      <w:pPr>
        <w:pStyle w:val="EndNoteBibliography"/>
        <w:ind w:left="720" w:hanging="720"/>
      </w:pPr>
      <w:r w:rsidRPr="00EA4E2A">
        <w:t>46.</w:t>
      </w:r>
      <w:r w:rsidRPr="00EA4E2A">
        <w:tab/>
        <w:t xml:space="preserve">Namegawa, K.; Iida, K.; Omura, K.; Ogawa, S.; Hofmann, A.F.; Iida, T. Chemical Synthesis of Rare Natural Bile Acids: 11alpha-Hydroxy Derivatives of Lithocholic and Chenodeoxycholic Acids. </w:t>
      </w:r>
      <w:r w:rsidRPr="00EA4E2A">
        <w:rPr>
          <w:i/>
        </w:rPr>
        <w:t xml:space="preserve">Lipids </w:t>
      </w:r>
      <w:r w:rsidRPr="00EA4E2A">
        <w:rPr>
          <w:b/>
        </w:rPr>
        <w:t>2018</w:t>
      </w:r>
      <w:r w:rsidRPr="00EA4E2A">
        <w:t xml:space="preserve">, </w:t>
      </w:r>
      <w:r w:rsidRPr="00EA4E2A">
        <w:rPr>
          <w:i/>
        </w:rPr>
        <w:t>53</w:t>
      </w:r>
      <w:r w:rsidRPr="00EA4E2A">
        <w:t>, 403-411, doi:10.1002/lipd.12013.</w:t>
      </w:r>
    </w:p>
    <w:p w14:paraId="671AED95" w14:textId="56DD8442" w:rsidR="009323F1" w:rsidRDefault="009323F1" w:rsidP="00D62F30">
      <w:pPr>
        <w:pStyle w:val="MDPI71References"/>
        <w:numPr>
          <w:ilvl w:val="0"/>
          <w:numId w:val="0"/>
        </w:numPr>
        <w:spacing w:line="240" w:lineRule="auto"/>
        <w:ind w:left="425"/>
      </w:pPr>
    </w:p>
    <w:sectPr w:rsidR="009323F1" w:rsidSect="00342799">
      <w:headerReference w:type="even" r:id="rId33"/>
      <w:headerReference w:type="default" r:id="rId34"/>
      <w:footerReference w:type="default" r:id="rId35"/>
      <w:headerReference w:type="first" r:id="rId36"/>
      <w:footerReference w:type="first" r:id="rId37"/>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56DB88" w14:textId="77777777" w:rsidR="006759D5" w:rsidRDefault="006759D5">
      <w:pPr>
        <w:spacing w:line="240" w:lineRule="auto"/>
      </w:pPr>
      <w:r>
        <w:separator/>
      </w:r>
    </w:p>
  </w:endnote>
  <w:endnote w:type="continuationSeparator" w:id="0">
    <w:p w14:paraId="6FD9ACE4" w14:textId="77777777" w:rsidR="006759D5" w:rsidRDefault="006759D5">
      <w:pPr>
        <w:spacing w:line="240" w:lineRule="auto"/>
      </w:pPr>
      <w:r>
        <w:continuationSeparator/>
      </w:r>
    </w:p>
  </w:endnote>
  <w:endnote w:type="continuationNotice" w:id="1">
    <w:p w14:paraId="519CBBF0" w14:textId="77777777" w:rsidR="006759D5" w:rsidRDefault="006759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C7D07" w14:textId="77777777" w:rsidR="00DD7F07" w:rsidRPr="00994E2E" w:rsidRDefault="00DD7F07" w:rsidP="007D0675">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4666CD" w14:textId="77777777" w:rsidR="00DD7F07" w:rsidRDefault="00DD7F07" w:rsidP="00B96AFE">
    <w:pPr>
      <w:pStyle w:val="MDPIfooterfirstpage"/>
      <w:pBdr>
        <w:top w:val="single" w:sz="4" w:space="0" w:color="000000"/>
      </w:pBdr>
      <w:adjustRightInd w:val="0"/>
      <w:snapToGrid w:val="0"/>
      <w:spacing w:before="480" w:line="100" w:lineRule="exact"/>
      <w:rPr>
        <w:i/>
        <w:iCs/>
        <w:lang w:val="fr-CH"/>
      </w:rPr>
    </w:pPr>
  </w:p>
  <w:p w14:paraId="08E2B3F2" w14:textId="77777777" w:rsidR="00DD7F07" w:rsidRPr="008B308E" w:rsidRDefault="00DD7F07" w:rsidP="00B94E07">
    <w:pPr>
      <w:pStyle w:val="MDPIfooterfirstpage"/>
      <w:tabs>
        <w:tab w:val="clear" w:pos="8845"/>
        <w:tab w:val="right" w:pos="10466"/>
      </w:tabs>
      <w:spacing w:line="240" w:lineRule="auto"/>
      <w:jc w:val="both"/>
      <w:rPr>
        <w:lang w:val="fr-CH"/>
      </w:rPr>
    </w:pPr>
    <w:r>
      <w:rPr>
        <w:i/>
        <w:iCs/>
        <w:lang w:val="fr-CH"/>
      </w:rPr>
      <w:t>Molecules</w:t>
    </w:r>
    <w:r w:rsidRPr="00176A50">
      <w:rPr>
        <w:i/>
        <w:lang w:val="fr-CH"/>
      </w:rPr>
      <w:t xml:space="preserve"> </w:t>
    </w:r>
    <w:r>
      <w:rPr>
        <w:b/>
        <w:iCs/>
        <w:lang w:val="fr-CH"/>
      </w:rPr>
      <w:t>2022</w:t>
    </w:r>
    <w:r w:rsidRPr="00103C88">
      <w:rPr>
        <w:iCs/>
        <w:lang w:val="fr-CH"/>
      </w:rPr>
      <w:t>,</w:t>
    </w:r>
    <w:r>
      <w:rPr>
        <w:i/>
        <w:iCs/>
        <w:lang w:val="fr-CH"/>
      </w:rPr>
      <w:t xml:space="preserve"> 27</w:t>
    </w:r>
    <w:r w:rsidRPr="00103C88">
      <w:rPr>
        <w:iCs/>
        <w:lang w:val="fr-CH"/>
      </w:rPr>
      <w:t xml:space="preserve">, </w:t>
    </w:r>
    <w:r>
      <w:rPr>
        <w:iCs/>
        <w:lang w:val="fr-CH"/>
      </w:rPr>
      <w:t>x. https://doi.org/10.3390/xxxxx</w:t>
    </w:r>
    <w:r w:rsidRPr="008B308E">
      <w:rPr>
        <w:lang w:val="fr-CH"/>
      </w:rPr>
      <w:tab/>
      <w:t>www.mdpi.com/journal/</w:t>
    </w:r>
    <w:r w:rsidRPr="00F95CB5">
      <w:rPr>
        <w:iCs/>
        <w:lang w:val="fr-CH"/>
      </w:rPr>
      <w:t>molecules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EB4F39" w14:textId="77777777" w:rsidR="006759D5" w:rsidRDefault="006759D5">
      <w:pPr>
        <w:spacing w:line="240" w:lineRule="auto"/>
      </w:pPr>
      <w:r>
        <w:separator/>
      </w:r>
    </w:p>
  </w:footnote>
  <w:footnote w:type="continuationSeparator" w:id="0">
    <w:p w14:paraId="67697A5B" w14:textId="77777777" w:rsidR="006759D5" w:rsidRDefault="006759D5">
      <w:pPr>
        <w:spacing w:line="240" w:lineRule="auto"/>
      </w:pPr>
      <w:r>
        <w:continuationSeparator/>
      </w:r>
    </w:p>
  </w:footnote>
  <w:footnote w:type="continuationNotice" w:id="1">
    <w:p w14:paraId="7A46F1A5" w14:textId="77777777" w:rsidR="006759D5" w:rsidRDefault="006759D5">
      <w:pPr>
        <w:spacing w:line="240" w:lineRule="auto"/>
      </w:pPr>
    </w:p>
  </w:footnote>
  <w:footnote w:id="2">
    <w:p w14:paraId="0497E57A" w14:textId="1EA0C7F7" w:rsidR="009A43E1" w:rsidRPr="009A43E1" w:rsidRDefault="009A43E1">
      <w:pPr>
        <w:pStyle w:val="FootnoteText"/>
        <w:rPr>
          <w:lang w:val="en-NZ"/>
        </w:rPr>
      </w:pPr>
      <w:r>
        <w:rPr>
          <w:rStyle w:val="FootnoteReference"/>
        </w:rPr>
        <w:footnoteRef/>
      </w:r>
      <w:r>
        <w:t xml:space="preserve"> F</w:t>
      </w:r>
      <w:r w:rsidRPr="000A0CB0">
        <w:t>or a review of the Simmons−Smith cyclopropanation, see</w:t>
      </w:r>
      <w:r w:rsidRPr="004C3E37">
        <w:t xml:space="preserve"> </w:t>
      </w:r>
      <w:r w:rsidRPr="000A0CB0">
        <w:t>[30]</w:t>
      </w:r>
    </w:p>
  </w:footnote>
  <w:footnote w:id="3">
    <w:p w14:paraId="04F94D5B" w14:textId="6882EDA4" w:rsidR="009A43E1" w:rsidRPr="009A43E1" w:rsidRDefault="009A43E1">
      <w:pPr>
        <w:pStyle w:val="FootnoteText"/>
        <w:rPr>
          <w:lang w:val="en-NZ"/>
        </w:rPr>
      </w:pPr>
      <w:r>
        <w:rPr>
          <w:rStyle w:val="FootnoteReference"/>
        </w:rPr>
        <w:footnoteRef/>
      </w:r>
      <w:r>
        <w:t xml:space="preserve"> F</w:t>
      </w:r>
      <w:r w:rsidRPr="000A0CB0">
        <w:t>or a review on the uses of zinc carbenoids in stereoselective synthesis, see</w:t>
      </w:r>
      <w:r w:rsidRPr="004C3E37">
        <w:t xml:space="preserve"> </w:t>
      </w:r>
      <w:r w:rsidRPr="000A0CB0">
        <w:t>[31]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D3F65" w14:textId="77777777" w:rsidR="00DD7F07" w:rsidRDefault="00DD7F07" w:rsidP="007D067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FFB486" w14:textId="77777777" w:rsidR="00DD7F07" w:rsidRDefault="00DD7F07" w:rsidP="00B94E07">
    <w:pPr>
      <w:tabs>
        <w:tab w:val="right" w:pos="10466"/>
      </w:tabs>
      <w:adjustRightInd w:val="0"/>
      <w:snapToGrid w:val="0"/>
      <w:spacing w:line="240" w:lineRule="auto"/>
      <w:rPr>
        <w:sz w:val="16"/>
      </w:rPr>
    </w:pPr>
    <w:r>
      <w:rPr>
        <w:i/>
        <w:sz w:val="16"/>
      </w:rPr>
      <w:t xml:space="preserve">Molecules </w:t>
    </w:r>
    <w:r>
      <w:rPr>
        <w:b/>
        <w:sz w:val="16"/>
      </w:rPr>
      <w:t>2022</w:t>
    </w:r>
    <w:r w:rsidRPr="00103C88">
      <w:rPr>
        <w:sz w:val="16"/>
      </w:rPr>
      <w:t>,</w:t>
    </w:r>
    <w:r>
      <w:rPr>
        <w:i/>
        <w:sz w:val="16"/>
      </w:rPr>
      <w:t xml:space="preserve"> 27</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Pr>
        <w:sz w:val="16"/>
      </w:rPr>
      <w:t>5</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Pr>
        <w:sz w:val="16"/>
      </w:rPr>
      <w:t>5</w:t>
    </w:r>
    <w:r>
      <w:rPr>
        <w:sz w:val="16"/>
      </w:rPr>
      <w:fldChar w:fldCharType="end"/>
    </w:r>
  </w:p>
  <w:p w14:paraId="3EBD6D58" w14:textId="77777777" w:rsidR="00DD7F07" w:rsidRPr="004C36F8" w:rsidRDefault="00DD7F07" w:rsidP="00B96AFE">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87" w:type="dxa"/>
      <w:tblCellMar>
        <w:left w:w="0" w:type="dxa"/>
        <w:right w:w="0" w:type="dxa"/>
      </w:tblCellMar>
      <w:tblLook w:val="04A0" w:firstRow="1" w:lastRow="0" w:firstColumn="1" w:lastColumn="0" w:noHBand="0" w:noVBand="1"/>
    </w:tblPr>
    <w:tblGrid>
      <w:gridCol w:w="3679"/>
      <w:gridCol w:w="4535"/>
      <w:gridCol w:w="2273"/>
    </w:tblGrid>
    <w:tr w:rsidR="00DD7F07" w:rsidRPr="00B94E07" w14:paraId="6E6F8FF0" w14:textId="77777777" w:rsidTr="00881961">
      <w:trPr>
        <w:trHeight w:val="686"/>
      </w:trPr>
      <w:tc>
        <w:tcPr>
          <w:tcW w:w="3679" w:type="dxa"/>
          <w:shd w:val="clear" w:color="auto" w:fill="auto"/>
          <w:vAlign w:val="center"/>
        </w:tcPr>
        <w:p w14:paraId="5871AE95" w14:textId="77777777" w:rsidR="00DD7F07" w:rsidRPr="00E83CCC" w:rsidRDefault="00DD7F07" w:rsidP="00B94E07">
          <w:pPr>
            <w:pStyle w:val="Header"/>
            <w:pBdr>
              <w:bottom w:val="none" w:sz="0" w:space="0" w:color="auto"/>
            </w:pBdr>
            <w:jc w:val="left"/>
            <w:rPr>
              <w:rFonts w:eastAsia="DengXian"/>
              <w:b/>
              <w:bCs/>
            </w:rPr>
          </w:pPr>
          <w:r w:rsidRPr="00E83CCC">
            <w:rPr>
              <w:rFonts w:eastAsia="DengXian"/>
              <w:b/>
              <w:bCs/>
            </w:rPr>
            <w:drawing>
              <wp:inline distT="0" distB="0" distL="0" distR="0" wp14:anchorId="51E2F25D" wp14:editId="0A78AA90">
                <wp:extent cx="1807845" cy="429260"/>
                <wp:effectExtent l="0" t="0" r="0" b="0"/>
                <wp:docPr id="1" name="Picture 5" descr="C:\Users\home\Desktop\logos\molecul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molecule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7845" cy="429260"/>
                        </a:xfrm>
                        <a:prstGeom prst="rect">
                          <a:avLst/>
                        </a:prstGeom>
                        <a:noFill/>
                        <a:ln>
                          <a:noFill/>
                        </a:ln>
                      </pic:spPr>
                    </pic:pic>
                  </a:graphicData>
                </a:graphic>
              </wp:inline>
            </w:drawing>
          </w:r>
        </w:p>
      </w:tc>
      <w:tc>
        <w:tcPr>
          <w:tcW w:w="4535" w:type="dxa"/>
          <w:shd w:val="clear" w:color="auto" w:fill="auto"/>
          <w:vAlign w:val="center"/>
        </w:tcPr>
        <w:p w14:paraId="1C436E03" w14:textId="77777777" w:rsidR="00DD7F07" w:rsidRPr="00E83CCC" w:rsidRDefault="00DD7F07" w:rsidP="00B94E07">
          <w:pPr>
            <w:pStyle w:val="Header"/>
            <w:pBdr>
              <w:bottom w:val="none" w:sz="0" w:space="0" w:color="auto"/>
            </w:pBdr>
            <w:rPr>
              <w:rFonts w:eastAsia="DengXian"/>
              <w:b/>
              <w:bCs/>
            </w:rPr>
          </w:pPr>
        </w:p>
      </w:tc>
      <w:tc>
        <w:tcPr>
          <w:tcW w:w="2273" w:type="dxa"/>
          <w:shd w:val="clear" w:color="auto" w:fill="auto"/>
          <w:vAlign w:val="center"/>
        </w:tcPr>
        <w:p w14:paraId="61E0216F" w14:textId="77777777" w:rsidR="00DD7F07" w:rsidRPr="00E83CCC" w:rsidRDefault="00DD7F07" w:rsidP="00881961">
          <w:pPr>
            <w:pStyle w:val="Header"/>
            <w:pBdr>
              <w:bottom w:val="none" w:sz="0" w:space="0" w:color="auto"/>
            </w:pBdr>
            <w:jc w:val="right"/>
            <w:rPr>
              <w:rFonts w:eastAsia="DengXian"/>
              <w:b/>
              <w:bCs/>
            </w:rPr>
          </w:pPr>
          <w:r>
            <w:rPr>
              <w:rFonts w:eastAsia="DengXian"/>
              <w:b/>
              <w:bCs/>
            </w:rPr>
            <w:drawing>
              <wp:inline distT="0" distB="0" distL="0" distR="0" wp14:anchorId="52340272" wp14:editId="304EA8BB">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48F1EA9D" w14:textId="77777777" w:rsidR="00DD7F07" w:rsidRPr="008D336B" w:rsidRDefault="00DD7F07" w:rsidP="00B96AFE">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36786"/>
    <w:multiLevelType w:val="multilevel"/>
    <w:tmpl w:val="8BF49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97873"/>
    <w:multiLevelType w:val="multilevel"/>
    <w:tmpl w:val="5C769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662D3A"/>
    <w:multiLevelType w:val="hybridMultilevel"/>
    <w:tmpl w:val="E0662672"/>
    <w:lvl w:ilvl="0" w:tplc="262CD340">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8B468F5"/>
    <w:multiLevelType w:val="hybridMultilevel"/>
    <w:tmpl w:val="3FB688F2"/>
    <w:lvl w:ilvl="0" w:tplc="4858CE42">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5" w15:restartNumberingAfterBreak="0">
    <w:nsid w:val="23A66122"/>
    <w:multiLevelType w:val="hybridMultilevel"/>
    <w:tmpl w:val="FD986F3E"/>
    <w:lvl w:ilvl="0" w:tplc="FDA65CD0">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8"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0" w15:restartNumberingAfterBreak="0">
    <w:nsid w:val="522172AF"/>
    <w:multiLevelType w:val="hybridMultilevel"/>
    <w:tmpl w:val="17BCEA46"/>
    <w:lvl w:ilvl="0" w:tplc="AB2649D0">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3" w15:restartNumberingAfterBreak="0">
    <w:nsid w:val="6B777DBA"/>
    <w:multiLevelType w:val="hybridMultilevel"/>
    <w:tmpl w:val="687AA282"/>
    <w:lvl w:ilvl="0" w:tplc="19EE4730">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4"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2"/>
  </w:num>
  <w:num w:numId="7">
    <w:abstractNumId w:val="4"/>
  </w:num>
  <w:num w:numId="8">
    <w:abstractNumId w:val="12"/>
  </w:num>
  <w:num w:numId="9">
    <w:abstractNumId w:val="4"/>
  </w:num>
  <w:num w:numId="10">
    <w:abstractNumId w:val="12"/>
  </w:num>
  <w:num w:numId="11">
    <w:abstractNumId w:val="4"/>
  </w:num>
  <w:num w:numId="12">
    <w:abstractNumId w:val="14"/>
  </w:num>
  <w:num w:numId="13">
    <w:abstractNumId w:val="12"/>
  </w:num>
  <w:num w:numId="14">
    <w:abstractNumId w:val="4"/>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1"/>
  </w:num>
  <w:num w:numId="20">
    <w:abstractNumId w:val="3"/>
  </w:num>
  <w:num w:numId="21">
    <w:abstractNumId w:val="12"/>
  </w:num>
  <w:num w:numId="22">
    <w:abstractNumId w:val="4"/>
  </w:num>
  <w:num w:numId="23">
    <w:abstractNumId w:val="3"/>
  </w:num>
  <w:num w:numId="24">
    <w:abstractNumId w:val="5"/>
  </w:num>
  <w:num w:numId="25">
    <w:abstractNumId w:val="13"/>
  </w:num>
  <w:num w:numId="26">
    <w:abstractNumId w:val="10"/>
  </w:num>
  <w:num w:numId="27">
    <w:abstractNumId w:val="0"/>
  </w:num>
  <w:num w:numId="28">
    <w:abstractNumId w:val="2"/>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MDPI Copy_1&lt;/Style&gt;&lt;LeftDelim&gt;{&lt;/LeftDelim&gt;&lt;RightDelim&gt;}&lt;/RightDelim&gt;&lt;FontName&gt;Palatino Linotype&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f2r9rfa8zs025ef0vj5xdzpdrxsdtra2a95&quot;&gt;My EndNote Library&lt;record-ids&gt;&lt;item&gt;9&lt;/item&gt;&lt;item&gt;11&lt;/item&gt;&lt;item&gt;12&lt;/item&gt;&lt;item&gt;13&lt;/item&gt;&lt;item&gt;19&lt;/item&gt;&lt;item&gt;27&lt;/item&gt;&lt;item&gt;32&lt;/item&gt;&lt;item&gt;34&lt;/item&gt;&lt;item&gt;35&lt;/item&gt;&lt;item&gt;36&lt;/item&gt;&lt;item&gt;38&lt;/item&gt;&lt;item&gt;41&lt;/item&gt;&lt;item&gt;63&lt;/item&gt;&lt;item&gt;66&lt;/item&gt;&lt;item&gt;67&lt;/item&gt;&lt;item&gt;68&lt;/item&gt;&lt;item&gt;93&lt;/item&gt;&lt;item&gt;94&lt;/item&gt;&lt;item&gt;95&lt;/item&gt;&lt;item&gt;97&lt;/item&gt;&lt;item&gt;98&lt;/item&gt;&lt;item&gt;101&lt;/item&gt;&lt;item&gt;103&lt;/item&gt;&lt;item&gt;104&lt;/item&gt;&lt;item&gt;105&lt;/item&gt;&lt;item&gt;106&lt;/item&gt;&lt;item&gt;107&lt;/item&gt;&lt;item&gt;108&lt;/item&gt;&lt;item&gt;109&lt;/item&gt;&lt;item&gt;110&lt;/item&gt;&lt;item&gt;116&lt;/item&gt;&lt;item&gt;117&lt;/item&gt;&lt;item&gt;136&lt;/item&gt;&lt;item&gt;137&lt;/item&gt;&lt;item&gt;138&lt;/item&gt;&lt;item&gt;139&lt;/item&gt;&lt;item&gt;140&lt;/item&gt;&lt;item&gt;141&lt;/item&gt;&lt;item&gt;142&lt;/item&gt;&lt;item&gt;144&lt;/item&gt;&lt;item&gt;178&lt;/item&gt;&lt;item&gt;179&lt;/item&gt;&lt;item&gt;180&lt;/item&gt;&lt;item&gt;226&lt;/item&gt;&lt;item&gt;227&lt;/item&gt;&lt;/record-ids&gt;&lt;/item&gt;&lt;/Libraries&gt;"/>
  </w:docVars>
  <w:rsids>
    <w:rsidRoot w:val="003E1D77"/>
    <w:rsid w:val="000012DD"/>
    <w:rsid w:val="000012F2"/>
    <w:rsid w:val="000022B4"/>
    <w:rsid w:val="00005846"/>
    <w:rsid w:val="00005D6C"/>
    <w:rsid w:val="00007510"/>
    <w:rsid w:val="00011D3E"/>
    <w:rsid w:val="00013FA1"/>
    <w:rsid w:val="00015826"/>
    <w:rsid w:val="00015F5F"/>
    <w:rsid w:val="00021DEA"/>
    <w:rsid w:val="00025E1B"/>
    <w:rsid w:val="00026191"/>
    <w:rsid w:val="00027296"/>
    <w:rsid w:val="00030BFB"/>
    <w:rsid w:val="0003333B"/>
    <w:rsid w:val="00033C40"/>
    <w:rsid w:val="00035CA7"/>
    <w:rsid w:val="00035DE9"/>
    <w:rsid w:val="000368A4"/>
    <w:rsid w:val="00036FB7"/>
    <w:rsid w:val="0004034C"/>
    <w:rsid w:val="00042722"/>
    <w:rsid w:val="00042ADB"/>
    <w:rsid w:val="00042B44"/>
    <w:rsid w:val="000451FD"/>
    <w:rsid w:val="0005261D"/>
    <w:rsid w:val="00054E41"/>
    <w:rsid w:val="000639B3"/>
    <w:rsid w:val="00063D9C"/>
    <w:rsid w:val="00064EFF"/>
    <w:rsid w:val="00066319"/>
    <w:rsid w:val="00067D56"/>
    <w:rsid w:val="00070FA3"/>
    <w:rsid w:val="00071E74"/>
    <w:rsid w:val="000737FB"/>
    <w:rsid w:val="00074493"/>
    <w:rsid w:val="00074F2C"/>
    <w:rsid w:val="00080C1D"/>
    <w:rsid w:val="00081FF3"/>
    <w:rsid w:val="00083D78"/>
    <w:rsid w:val="0008639B"/>
    <w:rsid w:val="00086A5C"/>
    <w:rsid w:val="000904D8"/>
    <w:rsid w:val="0009086B"/>
    <w:rsid w:val="00091062"/>
    <w:rsid w:val="00092296"/>
    <w:rsid w:val="00096694"/>
    <w:rsid w:val="00097E91"/>
    <w:rsid w:val="000A0CB0"/>
    <w:rsid w:val="000A12E7"/>
    <w:rsid w:val="000A2358"/>
    <w:rsid w:val="000A26A6"/>
    <w:rsid w:val="000A358E"/>
    <w:rsid w:val="000A7789"/>
    <w:rsid w:val="000B41DB"/>
    <w:rsid w:val="000B5D52"/>
    <w:rsid w:val="000B658D"/>
    <w:rsid w:val="000B667D"/>
    <w:rsid w:val="000B788D"/>
    <w:rsid w:val="000B7B48"/>
    <w:rsid w:val="000C0F8E"/>
    <w:rsid w:val="000C5B5E"/>
    <w:rsid w:val="000C603C"/>
    <w:rsid w:val="000C73A7"/>
    <w:rsid w:val="000C7C45"/>
    <w:rsid w:val="000D1A2E"/>
    <w:rsid w:val="000D424F"/>
    <w:rsid w:val="000D48D3"/>
    <w:rsid w:val="000D7242"/>
    <w:rsid w:val="000E02D8"/>
    <w:rsid w:val="000E2649"/>
    <w:rsid w:val="000E4059"/>
    <w:rsid w:val="000E4A28"/>
    <w:rsid w:val="000E567F"/>
    <w:rsid w:val="000E5EFC"/>
    <w:rsid w:val="000E79A3"/>
    <w:rsid w:val="000F036B"/>
    <w:rsid w:val="000F138E"/>
    <w:rsid w:val="000F2B82"/>
    <w:rsid w:val="000F33B1"/>
    <w:rsid w:val="000F4847"/>
    <w:rsid w:val="000F5092"/>
    <w:rsid w:val="000F6208"/>
    <w:rsid w:val="00103C88"/>
    <w:rsid w:val="0010436D"/>
    <w:rsid w:val="00106A65"/>
    <w:rsid w:val="0011244A"/>
    <w:rsid w:val="00113A9E"/>
    <w:rsid w:val="0011400D"/>
    <w:rsid w:val="00114DEE"/>
    <w:rsid w:val="001163F6"/>
    <w:rsid w:val="001170DC"/>
    <w:rsid w:val="0011769F"/>
    <w:rsid w:val="00122105"/>
    <w:rsid w:val="00122228"/>
    <w:rsid w:val="00124526"/>
    <w:rsid w:val="001266C6"/>
    <w:rsid w:val="00126824"/>
    <w:rsid w:val="00127D80"/>
    <w:rsid w:val="00130BBC"/>
    <w:rsid w:val="00130C87"/>
    <w:rsid w:val="00131358"/>
    <w:rsid w:val="00131CEC"/>
    <w:rsid w:val="00133053"/>
    <w:rsid w:val="00136E7E"/>
    <w:rsid w:val="00137BBD"/>
    <w:rsid w:val="0014019B"/>
    <w:rsid w:val="00140F22"/>
    <w:rsid w:val="0014136E"/>
    <w:rsid w:val="00141440"/>
    <w:rsid w:val="00141821"/>
    <w:rsid w:val="00141ECA"/>
    <w:rsid w:val="00143F85"/>
    <w:rsid w:val="0014429D"/>
    <w:rsid w:val="001446EC"/>
    <w:rsid w:val="00146077"/>
    <w:rsid w:val="001468A1"/>
    <w:rsid w:val="00146C1C"/>
    <w:rsid w:val="00147AFA"/>
    <w:rsid w:val="001533FE"/>
    <w:rsid w:val="00153AC8"/>
    <w:rsid w:val="001540F3"/>
    <w:rsid w:val="001561E9"/>
    <w:rsid w:val="00160211"/>
    <w:rsid w:val="00160E52"/>
    <w:rsid w:val="00161DBD"/>
    <w:rsid w:val="00162DC3"/>
    <w:rsid w:val="00167677"/>
    <w:rsid w:val="001715D7"/>
    <w:rsid w:val="001719C3"/>
    <w:rsid w:val="001733C4"/>
    <w:rsid w:val="00176E53"/>
    <w:rsid w:val="00177DD2"/>
    <w:rsid w:val="00180B1A"/>
    <w:rsid w:val="00183D4F"/>
    <w:rsid w:val="001857DC"/>
    <w:rsid w:val="001871A9"/>
    <w:rsid w:val="00191DCE"/>
    <w:rsid w:val="00192593"/>
    <w:rsid w:val="001949E7"/>
    <w:rsid w:val="001A063B"/>
    <w:rsid w:val="001A0F5A"/>
    <w:rsid w:val="001A51DE"/>
    <w:rsid w:val="001A5498"/>
    <w:rsid w:val="001A549B"/>
    <w:rsid w:val="001A77AB"/>
    <w:rsid w:val="001B2415"/>
    <w:rsid w:val="001B3D9D"/>
    <w:rsid w:val="001B4169"/>
    <w:rsid w:val="001B4C93"/>
    <w:rsid w:val="001B5854"/>
    <w:rsid w:val="001B6875"/>
    <w:rsid w:val="001C1B19"/>
    <w:rsid w:val="001C27F2"/>
    <w:rsid w:val="001C470E"/>
    <w:rsid w:val="001C5FB1"/>
    <w:rsid w:val="001D0851"/>
    <w:rsid w:val="001D2209"/>
    <w:rsid w:val="001D272F"/>
    <w:rsid w:val="001D307E"/>
    <w:rsid w:val="001D3D1F"/>
    <w:rsid w:val="001D416B"/>
    <w:rsid w:val="001E0085"/>
    <w:rsid w:val="001E2AEB"/>
    <w:rsid w:val="001E407B"/>
    <w:rsid w:val="001E5507"/>
    <w:rsid w:val="001F074A"/>
    <w:rsid w:val="001F1FAF"/>
    <w:rsid w:val="001F31D9"/>
    <w:rsid w:val="001F3272"/>
    <w:rsid w:val="001F3742"/>
    <w:rsid w:val="001F5571"/>
    <w:rsid w:val="00202D31"/>
    <w:rsid w:val="00202D34"/>
    <w:rsid w:val="00203F13"/>
    <w:rsid w:val="00205DD9"/>
    <w:rsid w:val="002063BA"/>
    <w:rsid w:val="002068E9"/>
    <w:rsid w:val="00207FEA"/>
    <w:rsid w:val="0021019D"/>
    <w:rsid w:val="002136A6"/>
    <w:rsid w:val="00214A16"/>
    <w:rsid w:val="00220FB5"/>
    <w:rsid w:val="002210AE"/>
    <w:rsid w:val="00222A7F"/>
    <w:rsid w:val="00223695"/>
    <w:rsid w:val="0022516D"/>
    <w:rsid w:val="00225442"/>
    <w:rsid w:val="00226823"/>
    <w:rsid w:val="002268E7"/>
    <w:rsid w:val="00226A72"/>
    <w:rsid w:val="0022714F"/>
    <w:rsid w:val="002273F8"/>
    <w:rsid w:val="00232EDB"/>
    <w:rsid w:val="0023551D"/>
    <w:rsid w:val="00235634"/>
    <w:rsid w:val="00235727"/>
    <w:rsid w:val="00235776"/>
    <w:rsid w:val="00235F89"/>
    <w:rsid w:val="00236957"/>
    <w:rsid w:val="002410FF"/>
    <w:rsid w:val="00241E44"/>
    <w:rsid w:val="00243BFE"/>
    <w:rsid w:val="00244422"/>
    <w:rsid w:val="00244E9E"/>
    <w:rsid w:val="002451BC"/>
    <w:rsid w:val="002457B5"/>
    <w:rsid w:val="00250EFD"/>
    <w:rsid w:val="002514F2"/>
    <w:rsid w:val="00251F4F"/>
    <w:rsid w:val="002533BA"/>
    <w:rsid w:val="00254317"/>
    <w:rsid w:val="00255399"/>
    <w:rsid w:val="002561EC"/>
    <w:rsid w:val="00260559"/>
    <w:rsid w:val="002608D4"/>
    <w:rsid w:val="00263701"/>
    <w:rsid w:val="002666CD"/>
    <w:rsid w:val="0027041D"/>
    <w:rsid w:val="002705E9"/>
    <w:rsid w:val="0027162A"/>
    <w:rsid w:val="00271EAC"/>
    <w:rsid w:val="00272867"/>
    <w:rsid w:val="002729E3"/>
    <w:rsid w:val="00273946"/>
    <w:rsid w:val="00275107"/>
    <w:rsid w:val="00283993"/>
    <w:rsid w:val="00283A49"/>
    <w:rsid w:val="00287D71"/>
    <w:rsid w:val="002910BD"/>
    <w:rsid w:val="002916EA"/>
    <w:rsid w:val="002948D1"/>
    <w:rsid w:val="002953E8"/>
    <w:rsid w:val="002963AB"/>
    <w:rsid w:val="002965EA"/>
    <w:rsid w:val="002972D5"/>
    <w:rsid w:val="002A00A1"/>
    <w:rsid w:val="002A2B46"/>
    <w:rsid w:val="002A3D0C"/>
    <w:rsid w:val="002A5911"/>
    <w:rsid w:val="002A6ADE"/>
    <w:rsid w:val="002B26B7"/>
    <w:rsid w:val="002B35B6"/>
    <w:rsid w:val="002B3B3A"/>
    <w:rsid w:val="002B428E"/>
    <w:rsid w:val="002B4562"/>
    <w:rsid w:val="002B7FAB"/>
    <w:rsid w:val="002C0F37"/>
    <w:rsid w:val="002C5675"/>
    <w:rsid w:val="002C7B93"/>
    <w:rsid w:val="002D0045"/>
    <w:rsid w:val="002D1B58"/>
    <w:rsid w:val="002D3F43"/>
    <w:rsid w:val="002D57B1"/>
    <w:rsid w:val="002E012B"/>
    <w:rsid w:val="002E251C"/>
    <w:rsid w:val="002E2ABA"/>
    <w:rsid w:val="002E32C4"/>
    <w:rsid w:val="002E4989"/>
    <w:rsid w:val="002E544C"/>
    <w:rsid w:val="002E679A"/>
    <w:rsid w:val="002E6A30"/>
    <w:rsid w:val="002E6CDC"/>
    <w:rsid w:val="002E6F86"/>
    <w:rsid w:val="002F0140"/>
    <w:rsid w:val="002F087E"/>
    <w:rsid w:val="002F0A70"/>
    <w:rsid w:val="002F126F"/>
    <w:rsid w:val="002F30BD"/>
    <w:rsid w:val="002F3276"/>
    <w:rsid w:val="002F5015"/>
    <w:rsid w:val="002F51FD"/>
    <w:rsid w:val="003003A7"/>
    <w:rsid w:val="00300D72"/>
    <w:rsid w:val="00302133"/>
    <w:rsid w:val="003027FF"/>
    <w:rsid w:val="00304B6C"/>
    <w:rsid w:val="00310344"/>
    <w:rsid w:val="00311232"/>
    <w:rsid w:val="003115A8"/>
    <w:rsid w:val="0031212A"/>
    <w:rsid w:val="003126C6"/>
    <w:rsid w:val="00313539"/>
    <w:rsid w:val="00315288"/>
    <w:rsid w:val="003173BD"/>
    <w:rsid w:val="00317FC7"/>
    <w:rsid w:val="00326141"/>
    <w:rsid w:val="0033188F"/>
    <w:rsid w:val="0033220A"/>
    <w:rsid w:val="003332E0"/>
    <w:rsid w:val="00340E4F"/>
    <w:rsid w:val="00342799"/>
    <w:rsid w:val="003433B7"/>
    <w:rsid w:val="00347009"/>
    <w:rsid w:val="00350A34"/>
    <w:rsid w:val="00353371"/>
    <w:rsid w:val="00354103"/>
    <w:rsid w:val="00357BD0"/>
    <w:rsid w:val="00357E40"/>
    <w:rsid w:val="003601A3"/>
    <w:rsid w:val="00361B93"/>
    <w:rsid w:val="00361DB3"/>
    <w:rsid w:val="00364200"/>
    <w:rsid w:val="00365058"/>
    <w:rsid w:val="003702F9"/>
    <w:rsid w:val="0037039F"/>
    <w:rsid w:val="00371566"/>
    <w:rsid w:val="00371647"/>
    <w:rsid w:val="00373CDE"/>
    <w:rsid w:val="003752EA"/>
    <w:rsid w:val="00375516"/>
    <w:rsid w:val="00377EAF"/>
    <w:rsid w:val="003823B4"/>
    <w:rsid w:val="003825B4"/>
    <w:rsid w:val="003828AC"/>
    <w:rsid w:val="00382C31"/>
    <w:rsid w:val="00387DAC"/>
    <w:rsid w:val="00390748"/>
    <w:rsid w:val="003922BB"/>
    <w:rsid w:val="00393A6D"/>
    <w:rsid w:val="00396FDB"/>
    <w:rsid w:val="003A00C2"/>
    <w:rsid w:val="003A456B"/>
    <w:rsid w:val="003A6D29"/>
    <w:rsid w:val="003B3E51"/>
    <w:rsid w:val="003B4A57"/>
    <w:rsid w:val="003B6701"/>
    <w:rsid w:val="003B7314"/>
    <w:rsid w:val="003B7B69"/>
    <w:rsid w:val="003C1F71"/>
    <w:rsid w:val="003C433E"/>
    <w:rsid w:val="003C5AD5"/>
    <w:rsid w:val="003C789B"/>
    <w:rsid w:val="003D0203"/>
    <w:rsid w:val="003D1733"/>
    <w:rsid w:val="003D4C17"/>
    <w:rsid w:val="003D7548"/>
    <w:rsid w:val="003D78A3"/>
    <w:rsid w:val="003D7C9D"/>
    <w:rsid w:val="003E0AB1"/>
    <w:rsid w:val="003E1041"/>
    <w:rsid w:val="003E1D77"/>
    <w:rsid w:val="003E21DE"/>
    <w:rsid w:val="003F1161"/>
    <w:rsid w:val="003F2378"/>
    <w:rsid w:val="003F2DB6"/>
    <w:rsid w:val="003F3D47"/>
    <w:rsid w:val="003F52B8"/>
    <w:rsid w:val="003F5E2E"/>
    <w:rsid w:val="003F6B82"/>
    <w:rsid w:val="00400C95"/>
    <w:rsid w:val="00401D30"/>
    <w:rsid w:val="004033D5"/>
    <w:rsid w:val="00407C87"/>
    <w:rsid w:val="004112A6"/>
    <w:rsid w:val="0041257B"/>
    <w:rsid w:val="00414116"/>
    <w:rsid w:val="004142BD"/>
    <w:rsid w:val="00414C63"/>
    <w:rsid w:val="00420FE7"/>
    <w:rsid w:val="00423B6A"/>
    <w:rsid w:val="004240F9"/>
    <w:rsid w:val="004246B3"/>
    <w:rsid w:val="0042622F"/>
    <w:rsid w:val="00426A90"/>
    <w:rsid w:val="00427067"/>
    <w:rsid w:val="00432CAF"/>
    <w:rsid w:val="0043347D"/>
    <w:rsid w:val="00434D79"/>
    <w:rsid w:val="004417B9"/>
    <w:rsid w:val="00442FB5"/>
    <w:rsid w:val="004444B3"/>
    <w:rsid w:val="00444624"/>
    <w:rsid w:val="00444BCB"/>
    <w:rsid w:val="00446FF3"/>
    <w:rsid w:val="00447323"/>
    <w:rsid w:val="00451910"/>
    <w:rsid w:val="00451A1F"/>
    <w:rsid w:val="00455807"/>
    <w:rsid w:val="004563D8"/>
    <w:rsid w:val="00456563"/>
    <w:rsid w:val="004576FE"/>
    <w:rsid w:val="00463229"/>
    <w:rsid w:val="00464526"/>
    <w:rsid w:val="00465906"/>
    <w:rsid w:val="004667AC"/>
    <w:rsid w:val="00467560"/>
    <w:rsid w:val="0047210E"/>
    <w:rsid w:val="0047339C"/>
    <w:rsid w:val="00477BE2"/>
    <w:rsid w:val="00485447"/>
    <w:rsid w:val="00486C26"/>
    <w:rsid w:val="00490798"/>
    <w:rsid w:val="004908F5"/>
    <w:rsid w:val="004920A1"/>
    <w:rsid w:val="00494894"/>
    <w:rsid w:val="004956D9"/>
    <w:rsid w:val="004A0C04"/>
    <w:rsid w:val="004A12A8"/>
    <w:rsid w:val="004A2458"/>
    <w:rsid w:val="004A5983"/>
    <w:rsid w:val="004A6C42"/>
    <w:rsid w:val="004B037B"/>
    <w:rsid w:val="004B28C7"/>
    <w:rsid w:val="004B42C4"/>
    <w:rsid w:val="004B433C"/>
    <w:rsid w:val="004B4CBD"/>
    <w:rsid w:val="004B5C98"/>
    <w:rsid w:val="004B5D26"/>
    <w:rsid w:val="004B67C0"/>
    <w:rsid w:val="004C1617"/>
    <w:rsid w:val="004C3099"/>
    <w:rsid w:val="004C32BF"/>
    <w:rsid w:val="004C3A37"/>
    <w:rsid w:val="004C3E37"/>
    <w:rsid w:val="004C4BBE"/>
    <w:rsid w:val="004C709B"/>
    <w:rsid w:val="004C7583"/>
    <w:rsid w:val="004D349E"/>
    <w:rsid w:val="004D4D9F"/>
    <w:rsid w:val="004D5213"/>
    <w:rsid w:val="004D6291"/>
    <w:rsid w:val="004E2807"/>
    <w:rsid w:val="004E307E"/>
    <w:rsid w:val="004E7066"/>
    <w:rsid w:val="004E7DF2"/>
    <w:rsid w:val="004F0975"/>
    <w:rsid w:val="004F0EB7"/>
    <w:rsid w:val="004F1FE2"/>
    <w:rsid w:val="004F252E"/>
    <w:rsid w:val="004F257D"/>
    <w:rsid w:val="004F264C"/>
    <w:rsid w:val="004F2D28"/>
    <w:rsid w:val="0050420F"/>
    <w:rsid w:val="00504441"/>
    <w:rsid w:val="00505408"/>
    <w:rsid w:val="00506EB1"/>
    <w:rsid w:val="0050722D"/>
    <w:rsid w:val="0051454C"/>
    <w:rsid w:val="00515628"/>
    <w:rsid w:val="0051573E"/>
    <w:rsid w:val="00515B85"/>
    <w:rsid w:val="005178ED"/>
    <w:rsid w:val="00517B6F"/>
    <w:rsid w:val="00520649"/>
    <w:rsid w:val="00526246"/>
    <w:rsid w:val="00527B5A"/>
    <w:rsid w:val="00530C74"/>
    <w:rsid w:val="005316EB"/>
    <w:rsid w:val="00535961"/>
    <w:rsid w:val="00543861"/>
    <w:rsid w:val="00543CBE"/>
    <w:rsid w:val="00544265"/>
    <w:rsid w:val="00544C67"/>
    <w:rsid w:val="00545003"/>
    <w:rsid w:val="005459EB"/>
    <w:rsid w:val="0054681C"/>
    <w:rsid w:val="00550473"/>
    <w:rsid w:val="00551B96"/>
    <w:rsid w:val="00552437"/>
    <w:rsid w:val="00554E7A"/>
    <w:rsid w:val="00557445"/>
    <w:rsid w:val="00565172"/>
    <w:rsid w:val="00567F79"/>
    <w:rsid w:val="00580EB0"/>
    <w:rsid w:val="00582512"/>
    <w:rsid w:val="005834A6"/>
    <w:rsid w:val="005849F8"/>
    <w:rsid w:val="00584C50"/>
    <w:rsid w:val="005862EA"/>
    <w:rsid w:val="00587468"/>
    <w:rsid w:val="0059083C"/>
    <w:rsid w:val="00590E44"/>
    <w:rsid w:val="00591E68"/>
    <w:rsid w:val="0059625D"/>
    <w:rsid w:val="00596A97"/>
    <w:rsid w:val="00596C29"/>
    <w:rsid w:val="005A399D"/>
    <w:rsid w:val="005A3AD2"/>
    <w:rsid w:val="005A5045"/>
    <w:rsid w:val="005A66BB"/>
    <w:rsid w:val="005A7E87"/>
    <w:rsid w:val="005B2102"/>
    <w:rsid w:val="005B22A9"/>
    <w:rsid w:val="005B3571"/>
    <w:rsid w:val="005B4F65"/>
    <w:rsid w:val="005B5C62"/>
    <w:rsid w:val="005B5E6C"/>
    <w:rsid w:val="005C105D"/>
    <w:rsid w:val="005C1668"/>
    <w:rsid w:val="005C26FD"/>
    <w:rsid w:val="005C27D8"/>
    <w:rsid w:val="005C305A"/>
    <w:rsid w:val="005C7F3C"/>
    <w:rsid w:val="005D1916"/>
    <w:rsid w:val="005D27B0"/>
    <w:rsid w:val="005D29D0"/>
    <w:rsid w:val="005D2BE0"/>
    <w:rsid w:val="005E07D5"/>
    <w:rsid w:val="005E2688"/>
    <w:rsid w:val="005E4B70"/>
    <w:rsid w:val="005E5B09"/>
    <w:rsid w:val="005E5D9C"/>
    <w:rsid w:val="005E6AF6"/>
    <w:rsid w:val="005E7E45"/>
    <w:rsid w:val="005F2A0F"/>
    <w:rsid w:val="005F2A8C"/>
    <w:rsid w:val="005F2D1B"/>
    <w:rsid w:val="005F3FA6"/>
    <w:rsid w:val="005F766B"/>
    <w:rsid w:val="005F7820"/>
    <w:rsid w:val="0060358C"/>
    <w:rsid w:val="00604D40"/>
    <w:rsid w:val="006058C8"/>
    <w:rsid w:val="00605903"/>
    <w:rsid w:val="00605B32"/>
    <w:rsid w:val="00605BAA"/>
    <w:rsid w:val="00606165"/>
    <w:rsid w:val="00612375"/>
    <w:rsid w:val="00612D9F"/>
    <w:rsid w:val="0061526F"/>
    <w:rsid w:val="00616BE6"/>
    <w:rsid w:val="00617065"/>
    <w:rsid w:val="00622585"/>
    <w:rsid w:val="00622A4F"/>
    <w:rsid w:val="006235F7"/>
    <w:rsid w:val="00624B59"/>
    <w:rsid w:val="006261FC"/>
    <w:rsid w:val="0063279C"/>
    <w:rsid w:val="00633B7B"/>
    <w:rsid w:val="0063508C"/>
    <w:rsid w:val="00635422"/>
    <w:rsid w:val="00643155"/>
    <w:rsid w:val="00643C87"/>
    <w:rsid w:val="0064524E"/>
    <w:rsid w:val="00645357"/>
    <w:rsid w:val="00654275"/>
    <w:rsid w:val="00655608"/>
    <w:rsid w:val="00655DA9"/>
    <w:rsid w:val="00657F19"/>
    <w:rsid w:val="006617DD"/>
    <w:rsid w:val="0066508C"/>
    <w:rsid w:val="006652BC"/>
    <w:rsid w:val="00665E82"/>
    <w:rsid w:val="00670CD9"/>
    <w:rsid w:val="00674A20"/>
    <w:rsid w:val="0067594A"/>
    <w:rsid w:val="006759D5"/>
    <w:rsid w:val="00675A33"/>
    <w:rsid w:val="00677C06"/>
    <w:rsid w:val="00681642"/>
    <w:rsid w:val="0068210D"/>
    <w:rsid w:val="00682DB7"/>
    <w:rsid w:val="0069064C"/>
    <w:rsid w:val="00690FFA"/>
    <w:rsid w:val="0069112D"/>
    <w:rsid w:val="00692393"/>
    <w:rsid w:val="00694AAC"/>
    <w:rsid w:val="00695367"/>
    <w:rsid w:val="0069572A"/>
    <w:rsid w:val="00697F2A"/>
    <w:rsid w:val="006A1681"/>
    <w:rsid w:val="006A2B8E"/>
    <w:rsid w:val="006A4428"/>
    <w:rsid w:val="006A7FD1"/>
    <w:rsid w:val="006B0B50"/>
    <w:rsid w:val="006B0BB5"/>
    <w:rsid w:val="006B13E4"/>
    <w:rsid w:val="006B3A2C"/>
    <w:rsid w:val="006B631E"/>
    <w:rsid w:val="006B7B8B"/>
    <w:rsid w:val="006C0F03"/>
    <w:rsid w:val="006C2378"/>
    <w:rsid w:val="006C3832"/>
    <w:rsid w:val="006C3ACF"/>
    <w:rsid w:val="006C598C"/>
    <w:rsid w:val="006C7A20"/>
    <w:rsid w:val="006D1BB6"/>
    <w:rsid w:val="006D1BD0"/>
    <w:rsid w:val="006D1EEE"/>
    <w:rsid w:val="006D2C55"/>
    <w:rsid w:val="006D2E03"/>
    <w:rsid w:val="006D48B2"/>
    <w:rsid w:val="006D69AB"/>
    <w:rsid w:val="006D731E"/>
    <w:rsid w:val="006E03F9"/>
    <w:rsid w:val="006E34B6"/>
    <w:rsid w:val="006E4365"/>
    <w:rsid w:val="006E5109"/>
    <w:rsid w:val="006E66F8"/>
    <w:rsid w:val="006F2706"/>
    <w:rsid w:val="006F4666"/>
    <w:rsid w:val="006F61C2"/>
    <w:rsid w:val="006F6D13"/>
    <w:rsid w:val="00700652"/>
    <w:rsid w:val="00703519"/>
    <w:rsid w:val="00704148"/>
    <w:rsid w:val="00704363"/>
    <w:rsid w:val="00704E35"/>
    <w:rsid w:val="0070682D"/>
    <w:rsid w:val="0070755C"/>
    <w:rsid w:val="007076BD"/>
    <w:rsid w:val="0071092C"/>
    <w:rsid w:val="00710D52"/>
    <w:rsid w:val="00712256"/>
    <w:rsid w:val="00712806"/>
    <w:rsid w:val="0071349B"/>
    <w:rsid w:val="0071438D"/>
    <w:rsid w:val="00720BC7"/>
    <w:rsid w:val="00722C26"/>
    <w:rsid w:val="00724A98"/>
    <w:rsid w:val="007251B2"/>
    <w:rsid w:val="00730E76"/>
    <w:rsid w:val="00731691"/>
    <w:rsid w:val="00732023"/>
    <w:rsid w:val="0073215E"/>
    <w:rsid w:val="00732AEB"/>
    <w:rsid w:val="00732BB2"/>
    <w:rsid w:val="00733CD9"/>
    <w:rsid w:val="007348B7"/>
    <w:rsid w:val="007356ED"/>
    <w:rsid w:val="0074089D"/>
    <w:rsid w:val="007409C2"/>
    <w:rsid w:val="007415A7"/>
    <w:rsid w:val="00741D1E"/>
    <w:rsid w:val="00744AED"/>
    <w:rsid w:val="007461B7"/>
    <w:rsid w:val="007462A7"/>
    <w:rsid w:val="007465F1"/>
    <w:rsid w:val="007476A3"/>
    <w:rsid w:val="007504DF"/>
    <w:rsid w:val="00750ADD"/>
    <w:rsid w:val="00751386"/>
    <w:rsid w:val="007527E2"/>
    <w:rsid w:val="00754C08"/>
    <w:rsid w:val="00755021"/>
    <w:rsid w:val="00755EB3"/>
    <w:rsid w:val="007579BC"/>
    <w:rsid w:val="0076094D"/>
    <w:rsid w:val="00772A71"/>
    <w:rsid w:val="007745C2"/>
    <w:rsid w:val="0077648B"/>
    <w:rsid w:val="00777F30"/>
    <w:rsid w:val="0078191D"/>
    <w:rsid w:val="00781980"/>
    <w:rsid w:val="0078232A"/>
    <w:rsid w:val="00784029"/>
    <w:rsid w:val="0078613F"/>
    <w:rsid w:val="00791274"/>
    <w:rsid w:val="007919E3"/>
    <w:rsid w:val="0079319B"/>
    <w:rsid w:val="007940B3"/>
    <w:rsid w:val="0079433D"/>
    <w:rsid w:val="00794D15"/>
    <w:rsid w:val="00795C87"/>
    <w:rsid w:val="007A0F45"/>
    <w:rsid w:val="007A365B"/>
    <w:rsid w:val="007A7D1D"/>
    <w:rsid w:val="007B1150"/>
    <w:rsid w:val="007B3F03"/>
    <w:rsid w:val="007B59BC"/>
    <w:rsid w:val="007B5AD4"/>
    <w:rsid w:val="007C0A63"/>
    <w:rsid w:val="007C339D"/>
    <w:rsid w:val="007C4DCC"/>
    <w:rsid w:val="007C5057"/>
    <w:rsid w:val="007D0675"/>
    <w:rsid w:val="007D0B3B"/>
    <w:rsid w:val="007D57EA"/>
    <w:rsid w:val="007E082D"/>
    <w:rsid w:val="007E1013"/>
    <w:rsid w:val="007E23C2"/>
    <w:rsid w:val="007E3CF1"/>
    <w:rsid w:val="007E4CC8"/>
    <w:rsid w:val="007E5C2E"/>
    <w:rsid w:val="007E5E04"/>
    <w:rsid w:val="007E6D06"/>
    <w:rsid w:val="007F0B2D"/>
    <w:rsid w:val="007F0D7F"/>
    <w:rsid w:val="007F2D29"/>
    <w:rsid w:val="007F3A41"/>
    <w:rsid w:val="007F3F64"/>
    <w:rsid w:val="007F4A7B"/>
    <w:rsid w:val="007F5DA4"/>
    <w:rsid w:val="007F738B"/>
    <w:rsid w:val="00801DE0"/>
    <w:rsid w:val="0080353B"/>
    <w:rsid w:val="00803A00"/>
    <w:rsid w:val="008044AC"/>
    <w:rsid w:val="0080495E"/>
    <w:rsid w:val="00806B5E"/>
    <w:rsid w:val="00810ADF"/>
    <w:rsid w:val="00813A10"/>
    <w:rsid w:val="00816DF6"/>
    <w:rsid w:val="00817180"/>
    <w:rsid w:val="00822587"/>
    <w:rsid w:val="0082293A"/>
    <w:rsid w:val="008231AD"/>
    <w:rsid w:val="008240C5"/>
    <w:rsid w:val="008275D2"/>
    <w:rsid w:val="00831D9C"/>
    <w:rsid w:val="00832016"/>
    <w:rsid w:val="00832838"/>
    <w:rsid w:val="008347BC"/>
    <w:rsid w:val="00837DBE"/>
    <w:rsid w:val="00840E51"/>
    <w:rsid w:val="008440C2"/>
    <w:rsid w:val="00852555"/>
    <w:rsid w:val="00853FD5"/>
    <w:rsid w:val="008551B7"/>
    <w:rsid w:val="00855C7C"/>
    <w:rsid w:val="00860EED"/>
    <w:rsid w:val="00864338"/>
    <w:rsid w:val="00864931"/>
    <w:rsid w:val="00866167"/>
    <w:rsid w:val="00866174"/>
    <w:rsid w:val="00866A5F"/>
    <w:rsid w:val="00866AFB"/>
    <w:rsid w:val="00871526"/>
    <w:rsid w:val="0087259F"/>
    <w:rsid w:val="00872A05"/>
    <w:rsid w:val="00872DEF"/>
    <w:rsid w:val="008744E0"/>
    <w:rsid w:val="00875B43"/>
    <w:rsid w:val="0087601F"/>
    <w:rsid w:val="0087675E"/>
    <w:rsid w:val="00876766"/>
    <w:rsid w:val="008770CF"/>
    <w:rsid w:val="00881961"/>
    <w:rsid w:val="00881A6D"/>
    <w:rsid w:val="008827D3"/>
    <w:rsid w:val="008839E5"/>
    <w:rsid w:val="00883C53"/>
    <w:rsid w:val="00885B5E"/>
    <w:rsid w:val="00885E67"/>
    <w:rsid w:val="00893182"/>
    <w:rsid w:val="00893656"/>
    <w:rsid w:val="008951A9"/>
    <w:rsid w:val="008961D0"/>
    <w:rsid w:val="008966F2"/>
    <w:rsid w:val="00896A25"/>
    <w:rsid w:val="008A298D"/>
    <w:rsid w:val="008A4AAD"/>
    <w:rsid w:val="008A7611"/>
    <w:rsid w:val="008B0859"/>
    <w:rsid w:val="008B0D53"/>
    <w:rsid w:val="008B2841"/>
    <w:rsid w:val="008B7391"/>
    <w:rsid w:val="008C00A3"/>
    <w:rsid w:val="008C0B77"/>
    <w:rsid w:val="008C0EDE"/>
    <w:rsid w:val="008C4F1D"/>
    <w:rsid w:val="008C5213"/>
    <w:rsid w:val="008C6684"/>
    <w:rsid w:val="008D09D5"/>
    <w:rsid w:val="008D0E32"/>
    <w:rsid w:val="008D2335"/>
    <w:rsid w:val="008D2946"/>
    <w:rsid w:val="008D2A05"/>
    <w:rsid w:val="008D336B"/>
    <w:rsid w:val="008D3D21"/>
    <w:rsid w:val="008D66EF"/>
    <w:rsid w:val="008D6C7A"/>
    <w:rsid w:val="008D772B"/>
    <w:rsid w:val="008D785F"/>
    <w:rsid w:val="008E0C30"/>
    <w:rsid w:val="008E1090"/>
    <w:rsid w:val="008E3024"/>
    <w:rsid w:val="008E34FF"/>
    <w:rsid w:val="008E5CAB"/>
    <w:rsid w:val="008F2028"/>
    <w:rsid w:val="008F2299"/>
    <w:rsid w:val="008F3F7C"/>
    <w:rsid w:val="00903338"/>
    <w:rsid w:val="00905E62"/>
    <w:rsid w:val="009110F5"/>
    <w:rsid w:val="00911E13"/>
    <w:rsid w:val="00915072"/>
    <w:rsid w:val="0092055E"/>
    <w:rsid w:val="00920985"/>
    <w:rsid w:val="00921BD7"/>
    <w:rsid w:val="00922B26"/>
    <w:rsid w:val="009241B0"/>
    <w:rsid w:val="00925FF7"/>
    <w:rsid w:val="0092701B"/>
    <w:rsid w:val="00927B0B"/>
    <w:rsid w:val="009300B6"/>
    <w:rsid w:val="00931221"/>
    <w:rsid w:val="009323F1"/>
    <w:rsid w:val="00932A31"/>
    <w:rsid w:val="00935AD3"/>
    <w:rsid w:val="009373AF"/>
    <w:rsid w:val="0093781D"/>
    <w:rsid w:val="00940986"/>
    <w:rsid w:val="0094243E"/>
    <w:rsid w:val="00942A55"/>
    <w:rsid w:val="00943886"/>
    <w:rsid w:val="00943945"/>
    <w:rsid w:val="009447E6"/>
    <w:rsid w:val="00952948"/>
    <w:rsid w:val="00957434"/>
    <w:rsid w:val="0096181A"/>
    <w:rsid w:val="00962773"/>
    <w:rsid w:val="0096387E"/>
    <w:rsid w:val="00963CE5"/>
    <w:rsid w:val="0096425B"/>
    <w:rsid w:val="00964F23"/>
    <w:rsid w:val="0096728A"/>
    <w:rsid w:val="0096734C"/>
    <w:rsid w:val="00973733"/>
    <w:rsid w:val="00977E0A"/>
    <w:rsid w:val="00986B25"/>
    <w:rsid w:val="009901A4"/>
    <w:rsid w:val="009926FC"/>
    <w:rsid w:val="00996C90"/>
    <w:rsid w:val="009A43E1"/>
    <w:rsid w:val="009A747B"/>
    <w:rsid w:val="009B09CD"/>
    <w:rsid w:val="009B1BAC"/>
    <w:rsid w:val="009B2E90"/>
    <w:rsid w:val="009B649B"/>
    <w:rsid w:val="009B6FAA"/>
    <w:rsid w:val="009C0BF1"/>
    <w:rsid w:val="009C2BBE"/>
    <w:rsid w:val="009C3FE1"/>
    <w:rsid w:val="009C4593"/>
    <w:rsid w:val="009C4A52"/>
    <w:rsid w:val="009C50E4"/>
    <w:rsid w:val="009C5FED"/>
    <w:rsid w:val="009D12D8"/>
    <w:rsid w:val="009D1895"/>
    <w:rsid w:val="009D2302"/>
    <w:rsid w:val="009D264E"/>
    <w:rsid w:val="009D29F6"/>
    <w:rsid w:val="009D2FDC"/>
    <w:rsid w:val="009D5474"/>
    <w:rsid w:val="009D5C25"/>
    <w:rsid w:val="009E084B"/>
    <w:rsid w:val="009E0DA7"/>
    <w:rsid w:val="009E10F3"/>
    <w:rsid w:val="009E14DE"/>
    <w:rsid w:val="009E225B"/>
    <w:rsid w:val="009E31D8"/>
    <w:rsid w:val="009E3998"/>
    <w:rsid w:val="009E6849"/>
    <w:rsid w:val="009F0480"/>
    <w:rsid w:val="009F17DC"/>
    <w:rsid w:val="009F387A"/>
    <w:rsid w:val="009F4B44"/>
    <w:rsid w:val="009F6360"/>
    <w:rsid w:val="009F70E6"/>
    <w:rsid w:val="00A005F2"/>
    <w:rsid w:val="00A01B1D"/>
    <w:rsid w:val="00A028C4"/>
    <w:rsid w:val="00A0423B"/>
    <w:rsid w:val="00A04C8C"/>
    <w:rsid w:val="00A04CD6"/>
    <w:rsid w:val="00A10BD0"/>
    <w:rsid w:val="00A10E28"/>
    <w:rsid w:val="00A13A7B"/>
    <w:rsid w:val="00A13F65"/>
    <w:rsid w:val="00A15851"/>
    <w:rsid w:val="00A15B93"/>
    <w:rsid w:val="00A2168C"/>
    <w:rsid w:val="00A25EBD"/>
    <w:rsid w:val="00A260FF"/>
    <w:rsid w:val="00A2654B"/>
    <w:rsid w:val="00A270EA"/>
    <w:rsid w:val="00A273D6"/>
    <w:rsid w:val="00A3125E"/>
    <w:rsid w:val="00A318ED"/>
    <w:rsid w:val="00A32C3A"/>
    <w:rsid w:val="00A33CBD"/>
    <w:rsid w:val="00A3599B"/>
    <w:rsid w:val="00A35C59"/>
    <w:rsid w:val="00A3645A"/>
    <w:rsid w:val="00A374B1"/>
    <w:rsid w:val="00A376D5"/>
    <w:rsid w:val="00A408E6"/>
    <w:rsid w:val="00A417E9"/>
    <w:rsid w:val="00A43782"/>
    <w:rsid w:val="00A4394E"/>
    <w:rsid w:val="00A44326"/>
    <w:rsid w:val="00A45FF0"/>
    <w:rsid w:val="00A46D7F"/>
    <w:rsid w:val="00A50554"/>
    <w:rsid w:val="00A512D8"/>
    <w:rsid w:val="00A55251"/>
    <w:rsid w:val="00A55B11"/>
    <w:rsid w:val="00A57CD3"/>
    <w:rsid w:val="00A60721"/>
    <w:rsid w:val="00A6288C"/>
    <w:rsid w:val="00A64E51"/>
    <w:rsid w:val="00A65116"/>
    <w:rsid w:val="00A71348"/>
    <w:rsid w:val="00A71415"/>
    <w:rsid w:val="00A71CD1"/>
    <w:rsid w:val="00A74EE0"/>
    <w:rsid w:val="00A755AA"/>
    <w:rsid w:val="00A761CA"/>
    <w:rsid w:val="00A76F01"/>
    <w:rsid w:val="00A837A0"/>
    <w:rsid w:val="00A85D01"/>
    <w:rsid w:val="00A86A1D"/>
    <w:rsid w:val="00A94177"/>
    <w:rsid w:val="00A9498E"/>
    <w:rsid w:val="00AA26AF"/>
    <w:rsid w:val="00AA38BE"/>
    <w:rsid w:val="00AA7869"/>
    <w:rsid w:val="00AB06B2"/>
    <w:rsid w:val="00AB5DBD"/>
    <w:rsid w:val="00AC356D"/>
    <w:rsid w:val="00AC3939"/>
    <w:rsid w:val="00AC3E21"/>
    <w:rsid w:val="00AC4876"/>
    <w:rsid w:val="00AC4914"/>
    <w:rsid w:val="00AC4CFC"/>
    <w:rsid w:val="00AC53F4"/>
    <w:rsid w:val="00AC6D85"/>
    <w:rsid w:val="00AC6F46"/>
    <w:rsid w:val="00AD0AD3"/>
    <w:rsid w:val="00AD0C66"/>
    <w:rsid w:val="00AD1C94"/>
    <w:rsid w:val="00AD3671"/>
    <w:rsid w:val="00AD448F"/>
    <w:rsid w:val="00AD4F8C"/>
    <w:rsid w:val="00AD6428"/>
    <w:rsid w:val="00AD732A"/>
    <w:rsid w:val="00AD7891"/>
    <w:rsid w:val="00AE1911"/>
    <w:rsid w:val="00AE3D75"/>
    <w:rsid w:val="00AE3E9E"/>
    <w:rsid w:val="00AE4D5B"/>
    <w:rsid w:val="00AE4F81"/>
    <w:rsid w:val="00AE5FDC"/>
    <w:rsid w:val="00AE7774"/>
    <w:rsid w:val="00AF0B8B"/>
    <w:rsid w:val="00AF2EA0"/>
    <w:rsid w:val="00AF4DAD"/>
    <w:rsid w:val="00AF4FDE"/>
    <w:rsid w:val="00AF6EF4"/>
    <w:rsid w:val="00B00177"/>
    <w:rsid w:val="00B03AA3"/>
    <w:rsid w:val="00B04FBC"/>
    <w:rsid w:val="00B04FF9"/>
    <w:rsid w:val="00B056EB"/>
    <w:rsid w:val="00B11FC3"/>
    <w:rsid w:val="00B141BF"/>
    <w:rsid w:val="00B153B8"/>
    <w:rsid w:val="00B16406"/>
    <w:rsid w:val="00B166C1"/>
    <w:rsid w:val="00B20151"/>
    <w:rsid w:val="00B21CB3"/>
    <w:rsid w:val="00B2784C"/>
    <w:rsid w:val="00B30F5F"/>
    <w:rsid w:val="00B32125"/>
    <w:rsid w:val="00B3245E"/>
    <w:rsid w:val="00B325D7"/>
    <w:rsid w:val="00B32C95"/>
    <w:rsid w:val="00B33769"/>
    <w:rsid w:val="00B34981"/>
    <w:rsid w:val="00B34EC6"/>
    <w:rsid w:val="00B50D67"/>
    <w:rsid w:val="00B53D3C"/>
    <w:rsid w:val="00B56DE5"/>
    <w:rsid w:val="00B579C4"/>
    <w:rsid w:val="00B60D55"/>
    <w:rsid w:val="00B60E51"/>
    <w:rsid w:val="00B610E1"/>
    <w:rsid w:val="00B61634"/>
    <w:rsid w:val="00B61BFF"/>
    <w:rsid w:val="00B62156"/>
    <w:rsid w:val="00B62415"/>
    <w:rsid w:val="00B62490"/>
    <w:rsid w:val="00B62EA0"/>
    <w:rsid w:val="00B63575"/>
    <w:rsid w:val="00B64618"/>
    <w:rsid w:val="00B65CE0"/>
    <w:rsid w:val="00B663B2"/>
    <w:rsid w:val="00B67E04"/>
    <w:rsid w:val="00B71901"/>
    <w:rsid w:val="00B72491"/>
    <w:rsid w:val="00B8024E"/>
    <w:rsid w:val="00B80F72"/>
    <w:rsid w:val="00B81807"/>
    <w:rsid w:val="00B849C7"/>
    <w:rsid w:val="00B84E7D"/>
    <w:rsid w:val="00B85795"/>
    <w:rsid w:val="00B858BD"/>
    <w:rsid w:val="00B8610D"/>
    <w:rsid w:val="00B94E07"/>
    <w:rsid w:val="00B96AFE"/>
    <w:rsid w:val="00BA4D19"/>
    <w:rsid w:val="00BA5116"/>
    <w:rsid w:val="00BA7E5C"/>
    <w:rsid w:val="00BB1D8B"/>
    <w:rsid w:val="00BB4CBB"/>
    <w:rsid w:val="00BB4F46"/>
    <w:rsid w:val="00BC09C0"/>
    <w:rsid w:val="00BC224F"/>
    <w:rsid w:val="00BC5F5D"/>
    <w:rsid w:val="00BC652D"/>
    <w:rsid w:val="00BC6FA5"/>
    <w:rsid w:val="00BC7F00"/>
    <w:rsid w:val="00BD0467"/>
    <w:rsid w:val="00BD2410"/>
    <w:rsid w:val="00BD44C0"/>
    <w:rsid w:val="00BD4667"/>
    <w:rsid w:val="00BD4BA0"/>
    <w:rsid w:val="00BD4FBB"/>
    <w:rsid w:val="00BD5218"/>
    <w:rsid w:val="00BD5B81"/>
    <w:rsid w:val="00BD62A8"/>
    <w:rsid w:val="00BE0BD0"/>
    <w:rsid w:val="00BE4130"/>
    <w:rsid w:val="00BE6385"/>
    <w:rsid w:val="00BE6B2C"/>
    <w:rsid w:val="00BF0318"/>
    <w:rsid w:val="00BF1274"/>
    <w:rsid w:val="00BF56CA"/>
    <w:rsid w:val="00BF61CF"/>
    <w:rsid w:val="00BF639C"/>
    <w:rsid w:val="00BF647C"/>
    <w:rsid w:val="00C0018E"/>
    <w:rsid w:val="00C00307"/>
    <w:rsid w:val="00C0161B"/>
    <w:rsid w:val="00C04256"/>
    <w:rsid w:val="00C06BEA"/>
    <w:rsid w:val="00C07B7E"/>
    <w:rsid w:val="00C07C57"/>
    <w:rsid w:val="00C10DC7"/>
    <w:rsid w:val="00C14C10"/>
    <w:rsid w:val="00C15E82"/>
    <w:rsid w:val="00C17290"/>
    <w:rsid w:val="00C20B18"/>
    <w:rsid w:val="00C20F55"/>
    <w:rsid w:val="00C24FC8"/>
    <w:rsid w:val="00C3219F"/>
    <w:rsid w:val="00C35749"/>
    <w:rsid w:val="00C365ED"/>
    <w:rsid w:val="00C37425"/>
    <w:rsid w:val="00C412E6"/>
    <w:rsid w:val="00C43D49"/>
    <w:rsid w:val="00C47CF2"/>
    <w:rsid w:val="00C510E0"/>
    <w:rsid w:val="00C52CC2"/>
    <w:rsid w:val="00C52D1A"/>
    <w:rsid w:val="00C53DE6"/>
    <w:rsid w:val="00C544A9"/>
    <w:rsid w:val="00C57267"/>
    <w:rsid w:val="00C62764"/>
    <w:rsid w:val="00C659CE"/>
    <w:rsid w:val="00C7339F"/>
    <w:rsid w:val="00C75E5A"/>
    <w:rsid w:val="00C77D63"/>
    <w:rsid w:val="00C835F1"/>
    <w:rsid w:val="00C83C25"/>
    <w:rsid w:val="00C849DA"/>
    <w:rsid w:val="00C8538C"/>
    <w:rsid w:val="00C86473"/>
    <w:rsid w:val="00C86690"/>
    <w:rsid w:val="00C9061B"/>
    <w:rsid w:val="00C90B5A"/>
    <w:rsid w:val="00C90C34"/>
    <w:rsid w:val="00C9181E"/>
    <w:rsid w:val="00C92C4C"/>
    <w:rsid w:val="00C9418B"/>
    <w:rsid w:val="00C95E25"/>
    <w:rsid w:val="00CA1078"/>
    <w:rsid w:val="00CA4414"/>
    <w:rsid w:val="00CA5587"/>
    <w:rsid w:val="00CB0AE2"/>
    <w:rsid w:val="00CB1A4C"/>
    <w:rsid w:val="00CB3546"/>
    <w:rsid w:val="00CB6A5E"/>
    <w:rsid w:val="00CB7BCD"/>
    <w:rsid w:val="00CC0BA5"/>
    <w:rsid w:val="00CD2B6A"/>
    <w:rsid w:val="00CD30CC"/>
    <w:rsid w:val="00CD33E8"/>
    <w:rsid w:val="00CD5534"/>
    <w:rsid w:val="00CE10A0"/>
    <w:rsid w:val="00CE7496"/>
    <w:rsid w:val="00CF1DF6"/>
    <w:rsid w:val="00CF268B"/>
    <w:rsid w:val="00CF2C8E"/>
    <w:rsid w:val="00CF6D83"/>
    <w:rsid w:val="00D01D72"/>
    <w:rsid w:val="00D027E1"/>
    <w:rsid w:val="00D0346D"/>
    <w:rsid w:val="00D05756"/>
    <w:rsid w:val="00D057FB"/>
    <w:rsid w:val="00D05A90"/>
    <w:rsid w:val="00D0624D"/>
    <w:rsid w:val="00D10793"/>
    <w:rsid w:val="00D10B85"/>
    <w:rsid w:val="00D13C8C"/>
    <w:rsid w:val="00D13D26"/>
    <w:rsid w:val="00D13D4F"/>
    <w:rsid w:val="00D141A5"/>
    <w:rsid w:val="00D161C6"/>
    <w:rsid w:val="00D17114"/>
    <w:rsid w:val="00D2093D"/>
    <w:rsid w:val="00D212D6"/>
    <w:rsid w:val="00D21543"/>
    <w:rsid w:val="00D21971"/>
    <w:rsid w:val="00D22155"/>
    <w:rsid w:val="00D23271"/>
    <w:rsid w:val="00D23E85"/>
    <w:rsid w:val="00D250E0"/>
    <w:rsid w:val="00D253FF"/>
    <w:rsid w:val="00D25A36"/>
    <w:rsid w:val="00D26607"/>
    <w:rsid w:val="00D27A05"/>
    <w:rsid w:val="00D30D71"/>
    <w:rsid w:val="00D3245D"/>
    <w:rsid w:val="00D34C37"/>
    <w:rsid w:val="00D353A8"/>
    <w:rsid w:val="00D43C5F"/>
    <w:rsid w:val="00D45753"/>
    <w:rsid w:val="00D4672F"/>
    <w:rsid w:val="00D47F04"/>
    <w:rsid w:val="00D503C1"/>
    <w:rsid w:val="00D508AF"/>
    <w:rsid w:val="00D547C9"/>
    <w:rsid w:val="00D55929"/>
    <w:rsid w:val="00D55DE5"/>
    <w:rsid w:val="00D56C1F"/>
    <w:rsid w:val="00D6051F"/>
    <w:rsid w:val="00D62F30"/>
    <w:rsid w:val="00D6434F"/>
    <w:rsid w:val="00D64477"/>
    <w:rsid w:val="00D65CE4"/>
    <w:rsid w:val="00D66D79"/>
    <w:rsid w:val="00D6776C"/>
    <w:rsid w:val="00D67B46"/>
    <w:rsid w:val="00D70254"/>
    <w:rsid w:val="00D73436"/>
    <w:rsid w:val="00D7471D"/>
    <w:rsid w:val="00D833E7"/>
    <w:rsid w:val="00D835B9"/>
    <w:rsid w:val="00D84EF2"/>
    <w:rsid w:val="00D854DC"/>
    <w:rsid w:val="00D8655E"/>
    <w:rsid w:val="00D86E5E"/>
    <w:rsid w:val="00D90760"/>
    <w:rsid w:val="00D91491"/>
    <w:rsid w:val="00D9684A"/>
    <w:rsid w:val="00D96FB3"/>
    <w:rsid w:val="00DA244A"/>
    <w:rsid w:val="00DA4505"/>
    <w:rsid w:val="00DA5F96"/>
    <w:rsid w:val="00DB3C33"/>
    <w:rsid w:val="00DB3FA4"/>
    <w:rsid w:val="00DC3444"/>
    <w:rsid w:val="00DC4DBB"/>
    <w:rsid w:val="00DC5270"/>
    <w:rsid w:val="00DC7824"/>
    <w:rsid w:val="00DC7E31"/>
    <w:rsid w:val="00DD078F"/>
    <w:rsid w:val="00DD1423"/>
    <w:rsid w:val="00DD22C0"/>
    <w:rsid w:val="00DD3D51"/>
    <w:rsid w:val="00DD50B6"/>
    <w:rsid w:val="00DD7F07"/>
    <w:rsid w:val="00DE11B2"/>
    <w:rsid w:val="00DE4B9D"/>
    <w:rsid w:val="00DE6118"/>
    <w:rsid w:val="00DF1F4D"/>
    <w:rsid w:val="00DF229E"/>
    <w:rsid w:val="00DF49BB"/>
    <w:rsid w:val="00DF5057"/>
    <w:rsid w:val="00E009EC"/>
    <w:rsid w:val="00E00BA6"/>
    <w:rsid w:val="00E01AF5"/>
    <w:rsid w:val="00E021A6"/>
    <w:rsid w:val="00E03890"/>
    <w:rsid w:val="00E03A64"/>
    <w:rsid w:val="00E10C09"/>
    <w:rsid w:val="00E115D4"/>
    <w:rsid w:val="00E14640"/>
    <w:rsid w:val="00E14828"/>
    <w:rsid w:val="00E15804"/>
    <w:rsid w:val="00E16AD9"/>
    <w:rsid w:val="00E173A3"/>
    <w:rsid w:val="00E175FE"/>
    <w:rsid w:val="00E17D29"/>
    <w:rsid w:val="00E2094A"/>
    <w:rsid w:val="00E22CE1"/>
    <w:rsid w:val="00E24FC4"/>
    <w:rsid w:val="00E259CC"/>
    <w:rsid w:val="00E25EE9"/>
    <w:rsid w:val="00E26914"/>
    <w:rsid w:val="00E33BA9"/>
    <w:rsid w:val="00E41373"/>
    <w:rsid w:val="00E507CC"/>
    <w:rsid w:val="00E50B53"/>
    <w:rsid w:val="00E518FA"/>
    <w:rsid w:val="00E55545"/>
    <w:rsid w:val="00E70F64"/>
    <w:rsid w:val="00E7199F"/>
    <w:rsid w:val="00E74222"/>
    <w:rsid w:val="00E74476"/>
    <w:rsid w:val="00E756FD"/>
    <w:rsid w:val="00E7613D"/>
    <w:rsid w:val="00E80BA7"/>
    <w:rsid w:val="00E80E1F"/>
    <w:rsid w:val="00E81195"/>
    <w:rsid w:val="00E817B4"/>
    <w:rsid w:val="00E83CCC"/>
    <w:rsid w:val="00E8738F"/>
    <w:rsid w:val="00E87D2B"/>
    <w:rsid w:val="00E91E8E"/>
    <w:rsid w:val="00E925AC"/>
    <w:rsid w:val="00E9271D"/>
    <w:rsid w:val="00E948A1"/>
    <w:rsid w:val="00E94D7C"/>
    <w:rsid w:val="00E95564"/>
    <w:rsid w:val="00E95DC1"/>
    <w:rsid w:val="00E96687"/>
    <w:rsid w:val="00EA046C"/>
    <w:rsid w:val="00EA0E1B"/>
    <w:rsid w:val="00EA0FF9"/>
    <w:rsid w:val="00EA4E2A"/>
    <w:rsid w:val="00EA6D4C"/>
    <w:rsid w:val="00EB3511"/>
    <w:rsid w:val="00EB39C6"/>
    <w:rsid w:val="00EB4439"/>
    <w:rsid w:val="00EB4E5D"/>
    <w:rsid w:val="00EB4FA2"/>
    <w:rsid w:val="00EB5232"/>
    <w:rsid w:val="00EC0C1C"/>
    <w:rsid w:val="00EC1513"/>
    <w:rsid w:val="00EC1E94"/>
    <w:rsid w:val="00EC2209"/>
    <w:rsid w:val="00EC7B5D"/>
    <w:rsid w:val="00ED009E"/>
    <w:rsid w:val="00ED0DC1"/>
    <w:rsid w:val="00ED160D"/>
    <w:rsid w:val="00ED4238"/>
    <w:rsid w:val="00ED453A"/>
    <w:rsid w:val="00ED4EDB"/>
    <w:rsid w:val="00ED5DB0"/>
    <w:rsid w:val="00ED73CC"/>
    <w:rsid w:val="00EE0025"/>
    <w:rsid w:val="00EE2506"/>
    <w:rsid w:val="00EE3146"/>
    <w:rsid w:val="00EE3640"/>
    <w:rsid w:val="00EE4541"/>
    <w:rsid w:val="00EE5948"/>
    <w:rsid w:val="00F01483"/>
    <w:rsid w:val="00F049F7"/>
    <w:rsid w:val="00F04AB5"/>
    <w:rsid w:val="00F10377"/>
    <w:rsid w:val="00F1087B"/>
    <w:rsid w:val="00F15037"/>
    <w:rsid w:val="00F1777B"/>
    <w:rsid w:val="00F20918"/>
    <w:rsid w:val="00F2121E"/>
    <w:rsid w:val="00F23494"/>
    <w:rsid w:val="00F23657"/>
    <w:rsid w:val="00F25560"/>
    <w:rsid w:val="00F266ED"/>
    <w:rsid w:val="00F30764"/>
    <w:rsid w:val="00F3077C"/>
    <w:rsid w:val="00F30D11"/>
    <w:rsid w:val="00F328DB"/>
    <w:rsid w:val="00F33616"/>
    <w:rsid w:val="00F3642E"/>
    <w:rsid w:val="00F36AEB"/>
    <w:rsid w:val="00F371ED"/>
    <w:rsid w:val="00F37969"/>
    <w:rsid w:val="00F415AE"/>
    <w:rsid w:val="00F41AD6"/>
    <w:rsid w:val="00F44271"/>
    <w:rsid w:val="00F46E1C"/>
    <w:rsid w:val="00F52F8D"/>
    <w:rsid w:val="00F53141"/>
    <w:rsid w:val="00F541DE"/>
    <w:rsid w:val="00F545AA"/>
    <w:rsid w:val="00F54B92"/>
    <w:rsid w:val="00F55887"/>
    <w:rsid w:val="00F5670B"/>
    <w:rsid w:val="00F577B7"/>
    <w:rsid w:val="00F635EB"/>
    <w:rsid w:val="00F63DCD"/>
    <w:rsid w:val="00F644C5"/>
    <w:rsid w:val="00F659D4"/>
    <w:rsid w:val="00F679B6"/>
    <w:rsid w:val="00F67B3A"/>
    <w:rsid w:val="00F713D1"/>
    <w:rsid w:val="00F71BF2"/>
    <w:rsid w:val="00F720C1"/>
    <w:rsid w:val="00F74C83"/>
    <w:rsid w:val="00F76E3A"/>
    <w:rsid w:val="00F81164"/>
    <w:rsid w:val="00F81344"/>
    <w:rsid w:val="00F81403"/>
    <w:rsid w:val="00F81F3D"/>
    <w:rsid w:val="00F8342E"/>
    <w:rsid w:val="00F83FCE"/>
    <w:rsid w:val="00F849D3"/>
    <w:rsid w:val="00F84B82"/>
    <w:rsid w:val="00F84CEF"/>
    <w:rsid w:val="00F86318"/>
    <w:rsid w:val="00F866B6"/>
    <w:rsid w:val="00F91627"/>
    <w:rsid w:val="00F93CA7"/>
    <w:rsid w:val="00F93DD2"/>
    <w:rsid w:val="00F952F5"/>
    <w:rsid w:val="00F96D42"/>
    <w:rsid w:val="00FA0E70"/>
    <w:rsid w:val="00FA303C"/>
    <w:rsid w:val="00FB27C7"/>
    <w:rsid w:val="00FB3941"/>
    <w:rsid w:val="00FB5CA8"/>
    <w:rsid w:val="00FC3F70"/>
    <w:rsid w:val="00FC4ED5"/>
    <w:rsid w:val="00FC754B"/>
    <w:rsid w:val="00FD02DE"/>
    <w:rsid w:val="00FD0661"/>
    <w:rsid w:val="00FD1B98"/>
    <w:rsid w:val="00FD3B35"/>
    <w:rsid w:val="00FD3CF0"/>
    <w:rsid w:val="00FD5277"/>
    <w:rsid w:val="00FE0522"/>
    <w:rsid w:val="00FE0D9E"/>
    <w:rsid w:val="00FE29C0"/>
    <w:rsid w:val="00FE3D0F"/>
    <w:rsid w:val="00FF0E72"/>
    <w:rsid w:val="00FF1279"/>
    <w:rsid w:val="00FF187E"/>
    <w:rsid w:val="00FF3A1F"/>
    <w:rsid w:val="00FF4406"/>
    <w:rsid w:val="00FF60F4"/>
    <w:rsid w:val="00FF6B8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E88AC"/>
  <w15:chartTrackingRefBased/>
  <w15:docId w15:val="{AD1B5329-C6D9-4BA2-9CE0-5A632DA7F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23F1"/>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9323F1"/>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9323F1"/>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9323F1"/>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9323F1"/>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9323F1"/>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9323F1"/>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9323F1"/>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9323F1"/>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605BAA"/>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9323F1"/>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323F1"/>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9323F1"/>
    <w:rPr>
      <w:rFonts w:ascii="Palatino Linotype" w:hAnsi="Palatino Linotype"/>
      <w:noProof/>
      <w:color w:val="000000"/>
      <w:szCs w:val="18"/>
    </w:rPr>
  </w:style>
  <w:style w:type="paragraph" w:styleId="Header">
    <w:name w:val="header"/>
    <w:basedOn w:val="Normal"/>
    <w:link w:val="HeaderChar"/>
    <w:uiPriority w:val="99"/>
    <w:rsid w:val="009323F1"/>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9323F1"/>
    <w:rPr>
      <w:rFonts w:ascii="Palatino Linotype" w:hAnsi="Palatino Linotype"/>
      <w:noProof/>
      <w:color w:val="000000"/>
      <w:szCs w:val="18"/>
    </w:rPr>
  </w:style>
  <w:style w:type="paragraph" w:customStyle="1" w:styleId="MDPIheaderjournallogo">
    <w:name w:val="MDPI_header_journal_logo"/>
    <w:qFormat/>
    <w:rsid w:val="009323F1"/>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9323F1"/>
    <w:pPr>
      <w:ind w:firstLine="0"/>
    </w:pPr>
  </w:style>
  <w:style w:type="paragraph" w:customStyle="1" w:styleId="MDPI31text">
    <w:name w:val="MDPI_3.1_text"/>
    <w:link w:val="MDPI31textChar"/>
    <w:qFormat/>
    <w:rsid w:val="00D835B9"/>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9323F1"/>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9323F1"/>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9323F1"/>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9323F1"/>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881961"/>
    <w:pPr>
      <w:numPr>
        <w:numId w:val="25"/>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881961"/>
    <w:pPr>
      <w:numPr>
        <w:numId w:val="2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9323F1"/>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9323F1"/>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9323F1"/>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036FB7"/>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9323F1"/>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9323F1"/>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9323F1"/>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9323F1"/>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9323F1"/>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9323F1"/>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9323F1"/>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9323F1"/>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9323F1"/>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F3642E"/>
    <w:pPr>
      <w:numPr>
        <w:numId w:val="26"/>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9323F1"/>
    <w:rPr>
      <w:rFonts w:cs="Tahoma"/>
      <w:szCs w:val="18"/>
    </w:rPr>
  </w:style>
  <w:style w:type="character" w:customStyle="1" w:styleId="BalloonTextChar">
    <w:name w:val="Balloon Text Char"/>
    <w:link w:val="BalloonText"/>
    <w:uiPriority w:val="99"/>
    <w:rsid w:val="009323F1"/>
    <w:rPr>
      <w:rFonts w:ascii="Palatino Linotype" w:hAnsi="Palatino Linotype" w:cs="Tahoma"/>
      <w:noProof/>
      <w:color w:val="000000"/>
      <w:szCs w:val="18"/>
    </w:rPr>
  </w:style>
  <w:style w:type="character" w:styleId="LineNumber">
    <w:name w:val="line number"/>
    <w:uiPriority w:val="99"/>
    <w:rsid w:val="00342799"/>
    <w:rPr>
      <w:rFonts w:ascii="Palatino Linotype" w:hAnsi="Palatino Linotype"/>
      <w:sz w:val="16"/>
    </w:rPr>
  </w:style>
  <w:style w:type="table" w:customStyle="1" w:styleId="MDPI41threelinetable">
    <w:name w:val="MDPI_4.1_three_line_table"/>
    <w:basedOn w:val="TableNormal"/>
    <w:uiPriority w:val="99"/>
    <w:rsid w:val="009323F1"/>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9323F1"/>
    <w:rPr>
      <w:color w:val="0000FF"/>
      <w:u w:val="single"/>
    </w:rPr>
  </w:style>
  <w:style w:type="character" w:styleId="UnresolvedMention">
    <w:name w:val="Unresolved Mention"/>
    <w:uiPriority w:val="99"/>
    <w:semiHidden/>
    <w:unhideWhenUsed/>
    <w:rsid w:val="00A10E28"/>
    <w:rPr>
      <w:color w:val="605E5C"/>
      <w:shd w:val="clear" w:color="auto" w:fill="E1DFDD"/>
    </w:rPr>
  </w:style>
  <w:style w:type="table" w:styleId="PlainTable4">
    <w:name w:val="Plain Table 4"/>
    <w:basedOn w:val="TableNormal"/>
    <w:uiPriority w:val="44"/>
    <w:rsid w:val="00103C8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9323F1"/>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9323F1"/>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9323F1"/>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AE5FDC"/>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9323F1"/>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9323F1"/>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9323F1"/>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9323F1"/>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9323F1"/>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9323F1"/>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9323F1"/>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9323F1"/>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9323F1"/>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9323F1"/>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9323F1"/>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9323F1"/>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9323F1"/>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9323F1"/>
  </w:style>
  <w:style w:type="paragraph" w:styleId="Bibliography">
    <w:name w:val="Bibliography"/>
    <w:basedOn w:val="Normal"/>
    <w:next w:val="Normal"/>
    <w:uiPriority w:val="37"/>
    <w:semiHidden/>
    <w:unhideWhenUsed/>
    <w:rsid w:val="009323F1"/>
  </w:style>
  <w:style w:type="paragraph" w:styleId="BodyText">
    <w:name w:val="Body Text"/>
    <w:link w:val="BodyTextChar"/>
    <w:rsid w:val="009323F1"/>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9323F1"/>
    <w:rPr>
      <w:rFonts w:ascii="Palatino Linotype" w:hAnsi="Palatino Linotype"/>
      <w:color w:val="000000"/>
      <w:sz w:val="24"/>
      <w:lang w:eastAsia="de-DE"/>
    </w:rPr>
  </w:style>
  <w:style w:type="character" w:styleId="CommentReference">
    <w:name w:val="annotation reference"/>
    <w:uiPriority w:val="99"/>
    <w:rsid w:val="009323F1"/>
    <w:rPr>
      <w:sz w:val="21"/>
      <w:szCs w:val="21"/>
    </w:rPr>
  </w:style>
  <w:style w:type="paragraph" w:styleId="CommentText">
    <w:name w:val="annotation text"/>
    <w:basedOn w:val="Normal"/>
    <w:link w:val="CommentTextChar"/>
    <w:uiPriority w:val="99"/>
    <w:rsid w:val="009323F1"/>
  </w:style>
  <w:style w:type="character" w:customStyle="1" w:styleId="CommentTextChar">
    <w:name w:val="Comment Text Char"/>
    <w:link w:val="CommentText"/>
    <w:uiPriority w:val="99"/>
    <w:rsid w:val="009323F1"/>
    <w:rPr>
      <w:rFonts w:ascii="Palatino Linotype" w:hAnsi="Palatino Linotype"/>
      <w:noProof/>
      <w:color w:val="000000"/>
    </w:rPr>
  </w:style>
  <w:style w:type="paragraph" w:styleId="CommentSubject">
    <w:name w:val="annotation subject"/>
    <w:basedOn w:val="CommentText"/>
    <w:next w:val="CommentText"/>
    <w:link w:val="CommentSubjectChar"/>
    <w:uiPriority w:val="99"/>
    <w:rsid w:val="009323F1"/>
    <w:rPr>
      <w:b/>
      <w:bCs/>
    </w:rPr>
  </w:style>
  <w:style w:type="character" w:customStyle="1" w:styleId="CommentSubjectChar">
    <w:name w:val="Comment Subject Char"/>
    <w:link w:val="CommentSubject"/>
    <w:uiPriority w:val="99"/>
    <w:rsid w:val="009323F1"/>
    <w:rPr>
      <w:rFonts w:ascii="Palatino Linotype" w:hAnsi="Palatino Linotype"/>
      <w:b/>
      <w:bCs/>
      <w:noProof/>
      <w:color w:val="000000"/>
    </w:rPr>
  </w:style>
  <w:style w:type="character" w:styleId="EndnoteReference">
    <w:name w:val="endnote reference"/>
    <w:rsid w:val="009323F1"/>
    <w:rPr>
      <w:vertAlign w:val="superscript"/>
    </w:rPr>
  </w:style>
  <w:style w:type="paragraph" w:styleId="EndnoteText">
    <w:name w:val="endnote text"/>
    <w:basedOn w:val="Normal"/>
    <w:link w:val="EndnoteTextChar"/>
    <w:semiHidden/>
    <w:unhideWhenUsed/>
    <w:rsid w:val="009323F1"/>
    <w:pPr>
      <w:spacing w:line="240" w:lineRule="auto"/>
    </w:pPr>
  </w:style>
  <w:style w:type="character" w:customStyle="1" w:styleId="EndnoteTextChar">
    <w:name w:val="Endnote Text Char"/>
    <w:link w:val="EndnoteText"/>
    <w:semiHidden/>
    <w:rsid w:val="009323F1"/>
    <w:rPr>
      <w:rFonts w:ascii="Palatino Linotype" w:hAnsi="Palatino Linotype"/>
      <w:noProof/>
      <w:color w:val="000000"/>
    </w:rPr>
  </w:style>
  <w:style w:type="character" w:styleId="FollowedHyperlink">
    <w:name w:val="FollowedHyperlink"/>
    <w:rsid w:val="009323F1"/>
    <w:rPr>
      <w:color w:val="954F72"/>
      <w:u w:val="single"/>
    </w:rPr>
  </w:style>
  <w:style w:type="paragraph" w:styleId="FootnoteText">
    <w:name w:val="footnote text"/>
    <w:basedOn w:val="Normal"/>
    <w:link w:val="FootnoteTextChar"/>
    <w:semiHidden/>
    <w:unhideWhenUsed/>
    <w:rsid w:val="009323F1"/>
    <w:pPr>
      <w:spacing w:line="240" w:lineRule="auto"/>
    </w:pPr>
  </w:style>
  <w:style w:type="character" w:customStyle="1" w:styleId="FootnoteTextChar">
    <w:name w:val="Footnote Text Char"/>
    <w:link w:val="FootnoteText"/>
    <w:semiHidden/>
    <w:rsid w:val="009323F1"/>
    <w:rPr>
      <w:rFonts w:ascii="Palatino Linotype" w:hAnsi="Palatino Linotype"/>
      <w:noProof/>
      <w:color w:val="000000"/>
    </w:rPr>
  </w:style>
  <w:style w:type="paragraph" w:styleId="NormalWeb">
    <w:name w:val="Normal (Web)"/>
    <w:basedOn w:val="Normal"/>
    <w:uiPriority w:val="99"/>
    <w:rsid w:val="009323F1"/>
    <w:rPr>
      <w:szCs w:val="24"/>
    </w:rPr>
  </w:style>
  <w:style w:type="paragraph" w:customStyle="1" w:styleId="MsoFootnoteText0">
    <w:name w:val="MsoFootnoteText"/>
    <w:basedOn w:val="NormalWeb"/>
    <w:qFormat/>
    <w:rsid w:val="009323F1"/>
    <w:rPr>
      <w:rFonts w:ascii="Times New Roman" w:hAnsi="Times New Roman"/>
    </w:rPr>
  </w:style>
  <w:style w:type="character" w:styleId="PageNumber">
    <w:name w:val="page number"/>
    <w:rsid w:val="009323F1"/>
  </w:style>
  <w:style w:type="character" w:styleId="PlaceholderText">
    <w:name w:val="Placeholder Text"/>
    <w:uiPriority w:val="99"/>
    <w:semiHidden/>
    <w:rsid w:val="009323F1"/>
    <w:rPr>
      <w:color w:val="808080"/>
    </w:rPr>
  </w:style>
  <w:style w:type="paragraph" w:customStyle="1" w:styleId="MDPI71FootNotes">
    <w:name w:val="MDPI_7.1_FootNotes"/>
    <w:qFormat/>
    <w:rsid w:val="00ED4238"/>
    <w:pPr>
      <w:numPr>
        <w:numId w:val="24"/>
      </w:numPr>
      <w:adjustRightInd w:val="0"/>
      <w:snapToGrid w:val="0"/>
      <w:spacing w:line="228" w:lineRule="auto"/>
    </w:pPr>
    <w:rPr>
      <w:rFonts w:ascii="Palatino Linotype" w:eastAsiaTheme="minorEastAsia" w:hAnsi="Palatino Linotype"/>
      <w:noProof/>
      <w:color w:val="000000"/>
      <w:sz w:val="18"/>
    </w:rPr>
  </w:style>
  <w:style w:type="paragraph" w:styleId="NoSpacing">
    <w:name w:val="No Spacing"/>
    <w:uiPriority w:val="1"/>
    <w:qFormat/>
    <w:rsid w:val="000D7242"/>
    <w:rPr>
      <w:rFonts w:asciiTheme="minorHAnsi" w:eastAsiaTheme="minorHAnsi" w:hAnsiTheme="minorHAnsi" w:cstheme="minorBidi"/>
      <w:sz w:val="22"/>
      <w:szCs w:val="22"/>
      <w:lang w:val="en-NZ" w:eastAsia="en-US"/>
    </w:rPr>
  </w:style>
  <w:style w:type="character" w:styleId="Emphasis">
    <w:name w:val="Emphasis"/>
    <w:basedOn w:val="DefaultParagraphFont"/>
    <w:uiPriority w:val="20"/>
    <w:qFormat/>
    <w:rsid w:val="000D7242"/>
    <w:rPr>
      <w:i/>
      <w:iCs/>
    </w:rPr>
  </w:style>
  <w:style w:type="character" w:styleId="Strong">
    <w:name w:val="Strong"/>
    <w:basedOn w:val="DefaultParagraphFont"/>
    <w:uiPriority w:val="22"/>
    <w:qFormat/>
    <w:rsid w:val="000D7242"/>
    <w:rPr>
      <w:b/>
      <w:bCs/>
    </w:rPr>
  </w:style>
  <w:style w:type="character" w:customStyle="1" w:styleId="hlfld-contribauthor">
    <w:name w:val="hlfld-contribauthor"/>
    <w:basedOn w:val="DefaultParagraphFont"/>
    <w:rsid w:val="00B3245E"/>
  </w:style>
  <w:style w:type="paragraph" w:styleId="Caption">
    <w:name w:val="caption"/>
    <w:basedOn w:val="Normal"/>
    <w:next w:val="Normal"/>
    <w:link w:val="CaptionChar"/>
    <w:uiPriority w:val="35"/>
    <w:unhideWhenUsed/>
    <w:qFormat/>
    <w:rsid w:val="00A10BD0"/>
    <w:pPr>
      <w:spacing w:after="200" w:line="240" w:lineRule="auto"/>
    </w:pPr>
    <w:rPr>
      <w:i/>
      <w:iCs/>
      <w:color w:val="44546A" w:themeColor="text2"/>
      <w:sz w:val="18"/>
      <w:szCs w:val="18"/>
    </w:rPr>
  </w:style>
  <w:style w:type="character" w:customStyle="1" w:styleId="CaptionChar">
    <w:name w:val="Caption Char"/>
    <w:basedOn w:val="DefaultParagraphFont"/>
    <w:link w:val="Caption"/>
    <w:uiPriority w:val="35"/>
    <w:rsid w:val="00694AAC"/>
    <w:rPr>
      <w:rFonts w:ascii="Palatino Linotype" w:hAnsi="Palatino Linotype"/>
      <w:i/>
      <w:iCs/>
      <w:noProof/>
      <w:color w:val="44546A" w:themeColor="text2"/>
      <w:sz w:val="18"/>
      <w:szCs w:val="18"/>
    </w:rPr>
  </w:style>
  <w:style w:type="paragraph" w:customStyle="1" w:styleId="EndNoteBibliographyTitle">
    <w:name w:val="EndNote Bibliography Title"/>
    <w:basedOn w:val="Normal"/>
    <w:link w:val="EndNoteBibliographyTitleChar"/>
    <w:rsid w:val="00D253FF"/>
    <w:pPr>
      <w:jc w:val="center"/>
    </w:pPr>
    <w:rPr>
      <w:sz w:val="18"/>
    </w:rPr>
  </w:style>
  <w:style w:type="character" w:customStyle="1" w:styleId="MDPI31textChar">
    <w:name w:val="MDPI_3.1_text Char"/>
    <w:basedOn w:val="DefaultParagraphFont"/>
    <w:link w:val="MDPI31text"/>
    <w:rsid w:val="00D253FF"/>
    <w:rPr>
      <w:rFonts w:ascii="Palatino Linotype" w:eastAsia="Times New Roman" w:hAnsi="Palatino Linotype"/>
      <w:snapToGrid w:val="0"/>
      <w:color w:val="000000"/>
      <w:szCs w:val="22"/>
      <w:lang w:eastAsia="de-DE" w:bidi="en-US"/>
    </w:rPr>
  </w:style>
  <w:style w:type="character" w:customStyle="1" w:styleId="EndNoteBibliographyTitleChar">
    <w:name w:val="EndNote Bibliography Title Char"/>
    <w:basedOn w:val="MDPI31textChar"/>
    <w:link w:val="EndNoteBibliographyTitle"/>
    <w:rsid w:val="00D253FF"/>
    <w:rPr>
      <w:rFonts w:ascii="Palatino Linotype" w:eastAsia="Times New Roman" w:hAnsi="Palatino Linotype"/>
      <w:noProof/>
      <w:snapToGrid/>
      <w:color w:val="000000"/>
      <w:sz w:val="18"/>
      <w:szCs w:val="22"/>
      <w:lang w:eastAsia="de-DE" w:bidi="en-US"/>
    </w:rPr>
  </w:style>
  <w:style w:type="paragraph" w:customStyle="1" w:styleId="EndNoteBibliography">
    <w:name w:val="EndNote Bibliography"/>
    <w:basedOn w:val="Normal"/>
    <w:link w:val="EndNoteBibliographyChar"/>
    <w:rsid w:val="00D253FF"/>
    <w:pPr>
      <w:spacing w:line="240" w:lineRule="atLeast"/>
    </w:pPr>
    <w:rPr>
      <w:sz w:val="18"/>
    </w:rPr>
  </w:style>
  <w:style w:type="character" w:customStyle="1" w:styleId="EndNoteBibliographyChar">
    <w:name w:val="EndNote Bibliography Char"/>
    <w:basedOn w:val="MDPI31textChar"/>
    <w:link w:val="EndNoteBibliography"/>
    <w:rsid w:val="00D253FF"/>
    <w:rPr>
      <w:rFonts w:ascii="Palatino Linotype" w:eastAsia="Times New Roman" w:hAnsi="Palatino Linotype"/>
      <w:noProof/>
      <w:snapToGrid/>
      <w:color w:val="000000"/>
      <w:sz w:val="18"/>
      <w:szCs w:val="22"/>
      <w:lang w:eastAsia="de-DE" w:bidi="en-US"/>
    </w:rPr>
  </w:style>
  <w:style w:type="paragraph" w:styleId="ListParagraph">
    <w:name w:val="List Paragraph"/>
    <w:basedOn w:val="Normal"/>
    <w:uiPriority w:val="34"/>
    <w:qFormat/>
    <w:rsid w:val="00D212D6"/>
    <w:pPr>
      <w:spacing w:after="160" w:line="259" w:lineRule="auto"/>
      <w:ind w:left="720"/>
      <w:contextualSpacing/>
      <w:jc w:val="left"/>
    </w:pPr>
    <w:rPr>
      <w:rFonts w:asciiTheme="minorHAnsi" w:eastAsiaTheme="minorHAnsi" w:hAnsiTheme="minorHAnsi" w:cstheme="minorBidi"/>
      <w:noProof w:val="0"/>
      <w:color w:val="auto"/>
      <w:sz w:val="22"/>
      <w:szCs w:val="22"/>
      <w:lang w:val="en-NZ" w:eastAsia="en-US"/>
    </w:rPr>
  </w:style>
  <w:style w:type="paragraph" w:styleId="Revision">
    <w:name w:val="Revision"/>
    <w:hidden/>
    <w:uiPriority w:val="99"/>
    <w:semiHidden/>
    <w:rsid w:val="00D212D6"/>
    <w:rPr>
      <w:rFonts w:asciiTheme="minorHAnsi" w:eastAsiaTheme="minorHAnsi" w:hAnsiTheme="minorHAnsi" w:cstheme="minorBidi"/>
      <w:sz w:val="22"/>
      <w:szCs w:val="22"/>
      <w:lang w:val="en-NZ" w:eastAsia="en-US"/>
    </w:rPr>
  </w:style>
  <w:style w:type="table" w:styleId="GridTable5Dark-Accent1">
    <w:name w:val="Grid Table 5 Dark Accent 1"/>
    <w:basedOn w:val="TableNormal"/>
    <w:uiPriority w:val="50"/>
    <w:rsid w:val="00D212D6"/>
    <w:rPr>
      <w:rFonts w:asciiTheme="minorHAnsi" w:eastAsiaTheme="minorHAnsi" w:hAnsiTheme="minorHAnsi" w:cstheme="minorBidi"/>
      <w:sz w:val="22"/>
      <w:szCs w:val="22"/>
      <w:lang w:val="en-NZ"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period">
    <w:name w:val="period"/>
    <w:basedOn w:val="DefaultParagraphFont"/>
    <w:rsid w:val="00D212D6"/>
  </w:style>
  <w:style w:type="character" w:customStyle="1" w:styleId="cit">
    <w:name w:val="cit"/>
    <w:basedOn w:val="DefaultParagraphFont"/>
    <w:rsid w:val="00D212D6"/>
  </w:style>
  <w:style w:type="character" w:customStyle="1" w:styleId="citation-doi">
    <w:name w:val="citation-doi"/>
    <w:basedOn w:val="DefaultParagraphFont"/>
    <w:rsid w:val="00D212D6"/>
  </w:style>
  <w:style w:type="character" w:customStyle="1" w:styleId="secondary-date">
    <w:name w:val="secondary-date"/>
    <w:basedOn w:val="DefaultParagraphFont"/>
    <w:rsid w:val="00D212D6"/>
  </w:style>
  <w:style w:type="character" w:customStyle="1" w:styleId="ps-field--label">
    <w:name w:val="ps-field--label"/>
    <w:basedOn w:val="DefaultParagraphFont"/>
    <w:rsid w:val="00657F19"/>
  </w:style>
  <w:style w:type="character" w:customStyle="1" w:styleId="ps-field--value">
    <w:name w:val="ps-field--value"/>
    <w:basedOn w:val="DefaultParagraphFont"/>
    <w:rsid w:val="00657F19"/>
  </w:style>
  <w:style w:type="character" w:styleId="FootnoteReference">
    <w:name w:val="footnote reference"/>
    <w:basedOn w:val="DefaultParagraphFont"/>
    <w:uiPriority w:val="99"/>
    <w:semiHidden/>
    <w:unhideWhenUsed/>
    <w:rsid w:val="009A43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490830">
      <w:bodyDiv w:val="1"/>
      <w:marLeft w:val="0"/>
      <w:marRight w:val="0"/>
      <w:marTop w:val="0"/>
      <w:marBottom w:val="0"/>
      <w:divBdr>
        <w:top w:val="none" w:sz="0" w:space="0" w:color="auto"/>
        <w:left w:val="none" w:sz="0" w:space="0" w:color="auto"/>
        <w:bottom w:val="none" w:sz="0" w:space="0" w:color="auto"/>
        <w:right w:val="none" w:sz="0" w:space="0" w:color="auto"/>
      </w:divBdr>
    </w:div>
    <w:div w:id="386684683">
      <w:bodyDiv w:val="1"/>
      <w:marLeft w:val="0"/>
      <w:marRight w:val="0"/>
      <w:marTop w:val="0"/>
      <w:marBottom w:val="0"/>
      <w:divBdr>
        <w:top w:val="none" w:sz="0" w:space="0" w:color="auto"/>
        <w:left w:val="none" w:sz="0" w:space="0" w:color="auto"/>
        <w:bottom w:val="none" w:sz="0" w:space="0" w:color="auto"/>
        <w:right w:val="none" w:sz="0" w:space="0" w:color="auto"/>
      </w:divBdr>
    </w:div>
    <w:div w:id="575362399">
      <w:bodyDiv w:val="1"/>
      <w:marLeft w:val="0"/>
      <w:marRight w:val="0"/>
      <w:marTop w:val="0"/>
      <w:marBottom w:val="0"/>
      <w:divBdr>
        <w:top w:val="none" w:sz="0" w:space="0" w:color="auto"/>
        <w:left w:val="none" w:sz="0" w:space="0" w:color="auto"/>
        <w:bottom w:val="none" w:sz="0" w:space="0" w:color="auto"/>
        <w:right w:val="none" w:sz="0" w:space="0" w:color="auto"/>
      </w:divBdr>
      <w:divsChild>
        <w:div w:id="1008290705">
          <w:marLeft w:val="0"/>
          <w:marRight w:val="0"/>
          <w:marTop w:val="0"/>
          <w:marBottom w:val="0"/>
          <w:divBdr>
            <w:top w:val="none" w:sz="0" w:space="0" w:color="auto"/>
            <w:left w:val="none" w:sz="0" w:space="0" w:color="auto"/>
            <w:bottom w:val="none" w:sz="0" w:space="0" w:color="auto"/>
            <w:right w:val="none" w:sz="0" w:space="0" w:color="auto"/>
          </w:divBdr>
          <w:divsChild>
            <w:div w:id="20180754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41567787">
      <w:bodyDiv w:val="1"/>
      <w:marLeft w:val="0"/>
      <w:marRight w:val="0"/>
      <w:marTop w:val="0"/>
      <w:marBottom w:val="0"/>
      <w:divBdr>
        <w:top w:val="none" w:sz="0" w:space="0" w:color="auto"/>
        <w:left w:val="none" w:sz="0" w:space="0" w:color="auto"/>
        <w:bottom w:val="none" w:sz="0" w:space="0" w:color="auto"/>
        <w:right w:val="none" w:sz="0" w:space="0" w:color="auto"/>
      </w:divBdr>
    </w:div>
    <w:div w:id="829253921">
      <w:bodyDiv w:val="1"/>
      <w:marLeft w:val="0"/>
      <w:marRight w:val="0"/>
      <w:marTop w:val="0"/>
      <w:marBottom w:val="0"/>
      <w:divBdr>
        <w:top w:val="none" w:sz="0" w:space="0" w:color="auto"/>
        <w:left w:val="none" w:sz="0" w:space="0" w:color="auto"/>
        <w:bottom w:val="none" w:sz="0" w:space="0" w:color="auto"/>
        <w:right w:val="none" w:sz="0" w:space="0" w:color="auto"/>
      </w:divBdr>
    </w:div>
    <w:div w:id="901252744">
      <w:bodyDiv w:val="1"/>
      <w:marLeft w:val="0"/>
      <w:marRight w:val="0"/>
      <w:marTop w:val="0"/>
      <w:marBottom w:val="0"/>
      <w:divBdr>
        <w:top w:val="none" w:sz="0" w:space="0" w:color="auto"/>
        <w:left w:val="none" w:sz="0" w:space="0" w:color="auto"/>
        <w:bottom w:val="none" w:sz="0" w:space="0" w:color="auto"/>
        <w:right w:val="none" w:sz="0" w:space="0" w:color="auto"/>
      </w:divBdr>
    </w:div>
    <w:div w:id="1041709622">
      <w:bodyDiv w:val="1"/>
      <w:marLeft w:val="0"/>
      <w:marRight w:val="0"/>
      <w:marTop w:val="0"/>
      <w:marBottom w:val="0"/>
      <w:divBdr>
        <w:top w:val="none" w:sz="0" w:space="0" w:color="auto"/>
        <w:left w:val="none" w:sz="0" w:space="0" w:color="auto"/>
        <w:bottom w:val="none" w:sz="0" w:space="0" w:color="auto"/>
        <w:right w:val="none" w:sz="0" w:space="0" w:color="auto"/>
      </w:divBdr>
    </w:div>
    <w:div w:id="1145973645">
      <w:bodyDiv w:val="1"/>
      <w:marLeft w:val="0"/>
      <w:marRight w:val="0"/>
      <w:marTop w:val="0"/>
      <w:marBottom w:val="0"/>
      <w:divBdr>
        <w:top w:val="none" w:sz="0" w:space="0" w:color="auto"/>
        <w:left w:val="none" w:sz="0" w:space="0" w:color="auto"/>
        <w:bottom w:val="none" w:sz="0" w:space="0" w:color="auto"/>
        <w:right w:val="none" w:sz="0" w:space="0" w:color="auto"/>
      </w:divBdr>
    </w:div>
    <w:div w:id="1735590144">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image" Target="media/image5.png"/><Relationship Id="rId26" Type="http://schemas.openxmlformats.org/officeDocument/2006/relationships/image" Target="media/image10.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emf"/><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oleObject" Target="embeddings/oleObject3.bin"/><Relationship Id="rId25" Type="http://schemas.openxmlformats.org/officeDocument/2006/relationships/image" Target="media/image9.png"/><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oleObject" Target="embeddings/oleObject4.bin"/><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oleObject6.bin"/><Relationship Id="rId32" Type="http://schemas.openxmlformats.org/officeDocument/2006/relationships/hyperlink" Target="https://apc01.safelinks.protection.outlook.com/?url=http%3A%2F%2Fwww.ccdc.cam.ac.uk%2Fstructures&amp;data=04%7C01%7Cbenji.compton%40vuw.ac.nz%7C86d57e9aed69402484e808d9eab02614%7Ccfe63e236951427e8683bb84dcf1d20c%7C0%7C0%7C637798864624689865%7CUnknown%7CTWFpbGZsb3d8eyJWIjoiMC4wLjAwMDAiLCJQIjoiV2luMzIiLCJBTiI6Ik1haWwiLCJXVCI6Mn0%3D%7C3000&amp;sdata=RbAEHXsWE3emi6apXVnj5sQXFovXeY799LTry2HquzI%3D&amp;reserved=0" TargetMode="External"/><Relationship Id="rId37"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image" Target="media/image8.emf"/><Relationship Id="rId28" Type="http://schemas.openxmlformats.org/officeDocument/2006/relationships/image" Target="media/image11.emf"/><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6.emf"/><Relationship Id="rId31" Type="http://schemas.openxmlformats.org/officeDocument/2006/relationships/oleObject" Target="embeddings/oleObject9.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oleObject" Target="embeddings/oleObject5.bin"/><Relationship Id="rId27" Type="http://schemas.openxmlformats.org/officeDocument/2006/relationships/oleObject" Target="embeddings/oleObject7.bin"/><Relationship Id="rId30" Type="http://schemas.openxmlformats.org/officeDocument/2006/relationships/image" Target="media/image12.emf"/><Relationship Id="rId35"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ptobe.STAFF\Downloads\molecule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378DB06D2300D4AB80B424CE30008E9" ma:contentTypeVersion="11" ma:contentTypeDescription="Create a new document." ma:contentTypeScope="" ma:versionID="7840c2b99b3387ef91b95bdfaf6e3562">
  <xsd:schema xmlns:xsd="http://www.w3.org/2001/XMLSchema" xmlns:xs="http://www.w3.org/2001/XMLSchema" xmlns:p="http://schemas.microsoft.com/office/2006/metadata/properties" xmlns:ns2="1fa1019a-fc27-472d-8aa9-daa4691f902d" xmlns:ns3="354de732-54c4-4f6f-901a-66917b40cebf" targetNamespace="http://schemas.microsoft.com/office/2006/metadata/properties" ma:root="true" ma:fieldsID="bce71025f6b859e54b4d4ebf5c6262bc" ns2:_="" ns3:_="">
    <xsd:import namespace="1fa1019a-fc27-472d-8aa9-daa4691f902d"/>
    <xsd:import namespace="354de732-54c4-4f6f-901a-66917b40ceb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a1019a-fc27-472d-8aa9-daa4691f9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4de732-54c4-4f6f-901a-66917b40ceb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9EEF61-B830-4370-A0D8-8CC3ECB1526C}">
  <ds:schemaRefs>
    <ds:schemaRef ds:uri="http://schemas.openxmlformats.org/officeDocument/2006/bibliography"/>
  </ds:schemaRefs>
</ds:datastoreItem>
</file>

<file path=customXml/itemProps2.xml><?xml version="1.0" encoding="utf-8"?>
<ds:datastoreItem xmlns:ds="http://schemas.openxmlformats.org/officeDocument/2006/customXml" ds:itemID="{A99B68A0-1CFF-49BD-85E2-342446143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a1019a-fc27-472d-8aa9-daa4691f902d"/>
    <ds:schemaRef ds:uri="354de732-54c4-4f6f-901a-66917b40ce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D7D0EC-BDCC-4804-88DB-1F8731BDAFBC}">
  <ds:schemaRefs>
    <ds:schemaRef ds:uri="http://schemas.microsoft.com/sharepoint/v3/contenttype/forms"/>
  </ds:schemaRefs>
</ds:datastoreItem>
</file>

<file path=customXml/itemProps4.xml><?xml version="1.0" encoding="utf-8"?>
<ds:datastoreItem xmlns:ds="http://schemas.openxmlformats.org/officeDocument/2006/customXml" ds:itemID="{C5A8FB43-4F23-4FDC-8735-8A60CFE20E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molecules-template</Template>
  <TotalTime>0</TotalTime>
  <Pages>17</Pages>
  <Words>9142</Words>
  <Characters>52112</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61132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Benji Compton</dc:creator>
  <cp:keywords/>
  <dc:description/>
  <cp:lastModifiedBy>Benji Compton</cp:lastModifiedBy>
  <cp:revision>3</cp:revision>
  <cp:lastPrinted>2022-02-10T02:47:00Z</cp:lastPrinted>
  <dcterms:created xsi:type="dcterms:W3CDTF">2022-04-01T06:53:00Z</dcterms:created>
  <dcterms:modified xsi:type="dcterms:W3CDTF">2022-04-01T06:53:00Z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0x010100B378DB06D2300D4AB80B424CE30008E9</vt:lpwstr>
  </property>
</Properties>
</file>