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0CE1F3B" w14:textId="77777777" w:rsidR="0067020B" w:rsidRPr="003950CE" w:rsidRDefault="0067020B" w:rsidP="00284A19">
      <w:pPr>
        <w:spacing w:after="0"/>
        <w:rPr>
          <w:b/>
          <w:bCs/>
          <w:caps/>
          <w:sz w:val="24"/>
          <w:szCs w:val="24"/>
          <w:lang w:val="en-GB"/>
        </w:rPr>
      </w:pPr>
    </w:p>
    <w:p w14:paraId="1E90CE83" w14:textId="77777777" w:rsidR="0067020B" w:rsidRPr="003950CE" w:rsidRDefault="0067020B" w:rsidP="00284A19">
      <w:pPr>
        <w:spacing w:after="0"/>
        <w:rPr>
          <w:b/>
          <w:bCs/>
          <w:caps/>
          <w:sz w:val="24"/>
          <w:szCs w:val="24"/>
          <w:lang w:val="en-GB"/>
        </w:rPr>
      </w:pPr>
    </w:p>
    <w:p w14:paraId="344F4B49" w14:textId="77777777" w:rsidR="0067020B" w:rsidRPr="003950CE" w:rsidRDefault="0067020B" w:rsidP="00284A19">
      <w:pPr>
        <w:spacing w:after="0"/>
        <w:rPr>
          <w:b/>
          <w:bCs/>
          <w:caps/>
          <w:sz w:val="24"/>
          <w:szCs w:val="24"/>
          <w:lang w:val="en-GB"/>
        </w:rPr>
      </w:pPr>
    </w:p>
    <w:p w14:paraId="6108053C" w14:textId="77777777" w:rsidR="0067020B" w:rsidRPr="003950CE" w:rsidRDefault="0067020B" w:rsidP="00284A19">
      <w:pPr>
        <w:spacing w:after="0"/>
        <w:rPr>
          <w:b/>
          <w:bCs/>
          <w:caps/>
          <w:sz w:val="24"/>
          <w:szCs w:val="24"/>
          <w:lang w:val="en-GB"/>
        </w:rPr>
      </w:pPr>
    </w:p>
    <w:p w14:paraId="0BBDC736" w14:textId="77777777" w:rsidR="0067020B" w:rsidRPr="003950CE" w:rsidRDefault="0067020B" w:rsidP="0083268A">
      <w:pPr>
        <w:spacing w:after="0"/>
        <w:jc w:val="center"/>
        <w:rPr>
          <w:b/>
          <w:bCs/>
          <w:caps/>
          <w:sz w:val="24"/>
          <w:szCs w:val="24"/>
          <w:lang w:val="en-GB"/>
        </w:rPr>
      </w:pPr>
    </w:p>
    <w:p w14:paraId="0A901220" w14:textId="77777777" w:rsidR="0067020B" w:rsidRPr="003950CE" w:rsidRDefault="0067020B" w:rsidP="0083268A">
      <w:pPr>
        <w:spacing w:after="0"/>
        <w:jc w:val="center"/>
        <w:rPr>
          <w:b/>
          <w:bCs/>
          <w:caps/>
          <w:sz w:val="24"/>
          <w:szCs w:val="24"/>
          <w:lang w:val="en-GB"/>
        </w:rPr>
      </w:pPr>
    </w:p>
    <w:p w14:paraId="54140F3E" w14:textId="77777777" w:rsidR="0067020B" w:rsidRPr="003950CE" w:rsidRDefault="0067020B" w:rsidP="0083268A">
      <w:pPr>
        <w:spacing w:after="0"/>
        <w:jc w:val="center"/>
        <w:rPr>
          <w:b/>
          <w:bCs/>
          <w:caps/>
          <w:sz w:val="24"/>
          <w:szCs w:val="24"/>
          <w:lang w:val="en-GB"/>
        </w:rPr>
      </w:pPr>
    </w:p>
    <w:p w14:paraId="2099B184" w14:textId="77777777" w:rsidR="0067020B" w:rsidRPr="003950CE" w:rsidRDefault="0067020B" w:rsidP="0083268A">
      <w:pPr>
        <w:spacing w:after="0"/>
        <w:jc w:val="center"/>
        <w:rPr>
          <w:b/>
          <w:bCs/>
          <w:caps/>
          <w:sz w:val="24"/>
          <w:szCs w:val="24"/>
          <w:lang w:val="en-GB"/>
        </w:rPr>
      </w:pPr>
    </w:p>
    <w:p w14:paraId="433BCF53" w14:textId="77777777" w:rsidR="0067020B" w:rsidRPr="003950CE" w:rsidRDefault="0067020B" w:rsidP="0083268A">
      <w:pPr>
        <w:spacing w:after="0"/>
        <w:jc w:val="center"/>
        <w:rPr>
          <w:b/>
          <w:bCs/>
          <w:caps/>
          <w:sz w:val="24"/>
          <w:szCs w:val="24"/>
          <w:lang w:val="en-GB"/>
        </w:rPr>
      </w:pPr>
    </w:p>
    <w:p w14:paraId="688D69BC" w14:textId="77777777" w:rsidR="0067020B" w:rsidRPr="003950CE" w:rsidRDefault="0067020B" w:rsidP="0083268A">
      <w:pPr>
        <w:spacing w:after="0"/>
        <w:jc w:val="center"/>
        <w:rPr>
          <w:b/>
          <w:bCs/>
          <w:caps/>
          <w:sz w:val="24"/>
          <w:szCs w:val="24"/>
          <w:lang w:val="en-GB"/>
        </w:rPr>
      </w:pPr>
    </w:p>
    <w:p w14:paraId="141E2F2F" w14:textId="77777777" w:rsidR="0067020B" w:rsidRPr="003950CE" w:rsidRDefault="0067020B" w:rsidP="0083268A">
      <w:pPr>
        <w:spacing w:after="0"/>
        <w:jc w:val="center"/>
        <w:rPr>
          <w:b/>
          <w:bCs/>
          <w:caps/>
          <w:sz w:val="24"/>
          <w:szCs w:val="24"/>
          <w:lang w:val="en-GB"/>
        </w:rPr>
      </w:pPr>
    </w:p>
    <w:p w14:paraId="6504E867" w14:textId="77777777" w:rsidR="0067020B" w:rsidRPr="00A02C15" w:rsidRDefault="0067020B" w:rsidP="0083268A">
      <w:pPr>
        <w:spacing w:after="0"/>
        <w:jc w:val="center"/>
        <w:rPr>
          <w:rFonts w:eastAsiaTheme="minorEastAsia" w:cs="ê"/>
          <w:sz w:val="48"/>
          <w:szCs w:val="48"/>
          <w:lang w:val="en-GB"/>
        </w:rPr>
      </w:pPr>
      <w:r w:rsidRPr="00A02C15">
        <w:rPr>
          <w:rFonts w:eastAsiaTheme="minorEastAsia" w:cs="ê"/>
          <w:sz w:val="48"/>
          <w:szCs w:val="48"/>
          <w:lang w:val="en-GB"/>
        </w:rPr>
        <w:t xml:space="preserve">Heterotopia: </w:t>
      </w:r>
      <w:r w:rsidRPr="00A02C15">
        <w:rPr>
          <w:rFonts w:eastAsiaTheme="minorEastAsia" w:cs="ê"/>
          <w:i/>
          <w:sz w:val="48"/>
          <w:szCs w:val="48"/>
          <w:lang w:val="en-GB"/>
        </w:rPr>
        <w:t>After</w:t>
      </w:r>
      <w:r w:rsidRPr="00A02C15">
        <w:rPr>
          <w:rFonts w:eastAsiaTheme="minorEastAsia" w:cs="ê"/>
          <w:sz w:val="48"/>
          <w:szCs w:val="48"/>
          <w:lang w:val="en-GB"/>
        </w:rPr>
        <w:t xml:space="preserve"> the </w:t>
      </w:r>
      <w:proofErr w:type="gramStart"/>
      <w:r w:rsidRPr="00A02C15">
        <w:rPr>
          <w:rFonts w:eastAsiaTheme="minorEastAsia" w:cs="ê"/>
          <w:sz w:val="48"/>
          <w:szCs w:val="48"/>
          <w:lang w:val="en-GB"/>
        </w:rPr>
        <w:t>Fall</w:t>
      </w:r>
      <w:proofErr w:type="gramEnd"/>
    </w:p>
    <w:p w14:paraId="08549874" w14:textId="77777777" w:rsidR="0067020B" w:rsidRPr="003950CE" w:rsidRDefault="0067020B" w:rsidP="0083268A">
      <w:pPr>
        <w:pStyle w:val="Author"/>
        <w:spacing w:after="0"/>
        <w:rPr>
          <w:rFonts w:ascii="Times New Roman" w:hAnsi="Times New Roman"/>
          <w:b/>
          <w:spacing w:val="-2"/>
          <w:szCs w:val="24"/>
          <w:lang w:val="en-GB"/>
        </w:rPr>
      </w:pPr>
    </w:p>
    <w:p w14:paraId="3069563C" w14:textId="77777777" w:rsidR="0067020B" w:rsidRDefault="0067020B" w:rsidP="0083268A">
      <w:pPr>
        <w:pStyle w:val="Author"/>
        <w:spacing w:after="0"/>
        <w:rPr>
          <w:rFonts w:ascii="Times New Roman" w:hAnsi="Times New Roman"/>
          <w:b/>
          <w:spacing w:val="-2"/>
          <w:szCs w:val="24"/>
          <w:lang w:val="en-GB"/>
        </w:rPr>
      </w:pPr>
    </w:p>
    <w:p w14:paraId="4F0F6A7E" w14:textId="77777777" w:rsidR="00A02C15" w:rsidRDefault="00A02C15" w:rsidP="0083268A">
      <w:pPr>
        <w:pStyle w:val="Author"/>
        <w:spacing w:after="0"/>
        <w:rPr>
          <w:rFonts w:ascii="Times New Roman" w:hAnsi="Times New Roman"/>
          <w:b/>
          <w:spacing w:val="-2"/>
          <w:szCs w:val="24"/>
          <w:lang w:val="en-GB"/>
        </w:rPr>
      </w:pPr>
    </w:p>
    <w:p w14:paraId="1D754808" w14:textId="77777777" w:rsidR="00A02C15" w:rsidRPr="003950CE" w:rsidRDefault="00A02C15" w:rsidP="0083268A">
      <w:pPr>
        <w:pStyle w:val="Author"/>
        <w:spacing w:after="0"/>
        <w:rPr>
          <w:rFonts w:ascii="Times New Roman" w:hAnsi="Times New Roman"/>
          <w:b/>
          <w:spacing w:val="-2"/>
          <w:szCs w:val="24"/>
          <w:lang w:val="en-GB"/>
        </w:rPr>
      </w:pPr>
    </w:p>
    <w:p w14:paraId="541E0932" w14:textId="77777777" w:rsidR="0067020B" w:rsidRPr="003950CE" w:rsidRDefault="0067020B" w:rsidP="0083268A">
      <w:pPr>
        <w:pStyle w:val="Author"/>
        <w:spacing w:after="0"/>
        <w:rPr>
          <w:rFonts w:ascii="Times New Roman" w:hAnsi="Times New Roman"/>
          <w:b/>
          <w:spacing w:val="-2"/>
          <w:szCs w:val="24"/>
          <w:lang w:val="en-GB"/>
        </w:rPr>
      </w:pPr>
    </w:p>
    <w:p w14:paraId="1F53B55B" w14:textId="6D59AC96" w:rsidR="0067020B" w:rsidRPr="00B0431A" w:rsidRDefault="00B0431A" w:rsidP="0083268A">
      <w:pPr>
        <w:pStyle w:val="Author"/>
        <w:spacing w:after="0"/>
        <w:rPr>
          <w:rFonts w:ascii="Times New Roman" w:hAnsi="Times New Roman"/>
          <w:i/>
          <w:spacing w:val="-2"/>
          <w:szCs w:val="24"/>
          <w:lang w:val="en-GB"/>
        </w:rPr>
      </w:pPr>
      <w:r w:rsidRPr="00B0431A">
        <w:rPr>
          <w:rFonts w:ascii="Times New Roman" w:hAnsi="Times New Roman"/>
          <w:i/>
          <w:spacing w:val="-2"/>
          <w:szCs w:val="24"/>
          <w:lang w:val="en-GB"/>
        </w:rPr>
        <w:t>First Author</w:t>
      </w:r>
    </w:p>
    <w:p w14:paraId="69613701" w14:textId="77777777" w:rsidR="0067020B" w:rsidRPr="003950CE" w:rsidRDefault="0067020B" w:rsidP="0083268A">
      <w:pPr>
        <w:pStyle w:val="Author"/>
        <w:spacing w:after="0"/>
        <w:rPr>
          <w:rFonts w:ascii="Times New Roman" w:hAnsi="Times New Roman"/>
          <w:spacing w:val="-2"/>
          <w:szCs w:val="24"/>
          <w:lang w:val="en-GB"/>
        </w:rPr>
      </w:pPr>
      <w:r w:rsidRPr="003950CE">
        <w:rPr>
          <w:rFonts w:ascii="Times New Roman" w:hAnsi="Times New Roman"/>
          <w:b/>
          <w:spacing w:val="-2"/>
          <w:szCs w:val="24"/>
          <w:lang w:val="en-GB"/>
        </w:rPr>
        <w:t>Daniel K. Brown</w:t>
      </w:r>
      <w:r w:rsidRPr="003950CE">
        <w:rPr>
          <w:rFonts w:ascii="Times New Roman" w:hAnsi="Times New Roman"/>
          <w:spacing w:val="-2"/>
          <w:szCs w:val="24"/>
          <w:lang w:val="en-GB"/>
        </w:rPr>
        <w:t xml:space="preserve"> (MArch, Yale University)</w:t>
      </w:r>
    </w:p>
    <w:p w14:paraId="5187FE20" w14:textId="77777777" w:rsidR="0067020B" w:rsidRPr="003950CE" w:rsidRDefault="0067020B" w:rsidP="0083268A">
      <w:pPr>
        <w:pStyle w:val="Affiliations"/>
        <w:rPr>
          <w:rFonts w:ascii="Times New Roman" w:hAnsi="Times New Roman"/>
          <w:spacing w:val="-2"/>
          <w:sz w:val="24"/>
          <w:szCs w:val="24"/>
          <w:lang w:val="en-GB"/>
        </w:rPr>
      </w:pPr>
      <w:r w:rsidRPr="003950CE">
        <w:rPr>
          <w:rFonts w:ascii="Times New Roman" w:hAnsi="Times New Roman"/>
          <w:spacing w:val="-2"/>
          <w:sz w:val="24"/>
          <w:szCs w:val="24"/>
          <w:lang w:val="en-GB"/>
        </w:rPr>
        <w:t>Reader in Design Studio, Associate Dean (Academic Development)</w:t>
      </w:r>
    </w:p>
    <w:p w14:paraId="692CE684" w14:textId="77777777" w:rsidR="0067020B" w:rsidRPr="003950CE" w:rsidRDefault="0067020B" w:rsidP="0083268A">
      <w:pPr>
        <w:pStyle w:val="Affiliations"/>
        <w:rPr>
          <w:rFonts w:ascii="Times New Roman" w:hAnsi="Times New Roman"/>
          <w:spacing w:val="-2"/>
          <w:sz w:val="24"/>
          <w:szCs w:val="24"/>
          <w:lang w:val="en-GB"/>
        </w:rPr>
      </w:pPr>
      <w:r w:rsidRPr="003950CE">
        <w:rPr>
          <w:rFonts w:ascii="Times New Roman" w:hAnsi="Times New Roman"/>
          <w:spacing w:val="-2"/>
          <w:sz w:val="24"/>
          <w:szCs w:val="24"/>
          <w:lang w:val="en-GB"/>
        </w:rPr>
        <w:t>Faculty of Architecture and Design, Victoria University of Wellington</w:t>
      </w:r>
      <w:r w:rsidRPr="003950CE">
        <w:rPr>
          <w:rFonts w:ascii="Times New Roman" w:hAnsi="Times New Roman"/>
          <w:spacing w:val="-2"/>
          <w:sz w:val="24"/>
          <w:szCs w:val="24"/>
          <w:lang w:val="en-GB"/>
        </w:rPr>
        <w:br/>
        <w:t>139 Vivian Street</w:t>
      </w:r>
      <w:r w:rsidRPr="003950CE">
        <w:rPr>
          <w:rFonts w:ascii="Times New Roman" w:hAnsi="Times New Roman"/>
          <w:spacing w:val="-2"/>
          <w:sz w:val="24"/>
          <w:szCs w:val="24"/>
          <w:lang w:val="en-GB"/>
        </w:rPr>
        <w:br/>
        <w:t>Wellington, New Zealand 6011</w:t>
      </w:r>
      <w:r w:rsidRPr="003950CE">
        <w:rPr>
          <w:rFonts w:ascii="Times New Roman" w:hAnsi="Times New Roman"/>
          <w:spacing w:val="-2"/>
          <w:sz w:val="24"/>
          <w:szCs w:val="24"/>
          <w:lang w:val="en-GB"/>
        </w:rPr>
        <w:br/>
      </w:r>
      <w:r w:rsidRPr="003950CE">
        <w:rPr>
          <w:rFonts w:ascii="Times New Roman" w:hAnsi="Times New Roman"/>
          <w:sz w:val="24"/>
          <w:szCs w:val="24"/>
          <w:lang w:val="en-GB"/>
        </w:rPr>
        <w:t>+644 463 6129</w:t>
      </w:r>
    </w:p>
    <w:p w14:paraId="7A944E6F" w14:textId="77777777" w:rsidR="0067020B" w:rsidRPr="003950CE" w:rsidRDefault="0067020B" w:rsidP="0083268A">
      <w:pPr>
        <w:pStyle w:val="E-Mail"/>
        <w:spacing w:after="0"/>
        <w:rPr>
          <w:rFonts w:ascii="Times New Roman" w:hAnsi="Times New Roman"/>
          <w:spacing w:val="-2"/>
          <w:szCs w:val="24"/>
          <w:lang w:val="en-GB"/>
        </w:rPr>
      </w:pPr>
      <w:proofErr w:type="gramStart"/>
      <w:r w:rsidRPr="003950CE">
        <w:rPr>
          <w:rFonts w:ascii="Times New Roman" w:hAnsi="Times New Roman"/>
          <w:spacing w:val="-2"/>
          <w:szCs w:val="24"/>
          <w:lang w:val="en-GB"/>
        </w:rPr>
        <w:t>daniel.brown@vuw.a.nz</w:t>
      </w:r>
      <w:proofErr w:type="gramEnd"/>
    </w:p>
    <w:p w14:paraId="2691FB87" w14:textId="77777777" w:rsidR="0067020B" w:rsidRDefault="0067020B" w:rsidP="0083268A">
      <w:pPr>
        <w:pStyle w:val="Author"/>
        <w:spacing w:after="0"/>
        <w:rPr>
          <w:rFonts w:ascii="Times New Roman" w:hAnsi="Times New Roman"/>
          <w:spacing w:val="-2"/>
          <w:szCs w:val="24"/>
          <w:lang w:val="en-GB"/>
        </w:rPr>
      </w:pPr>
    </w:p>
    <w:p w14:paraId="1A6ECBBF" w14:textId="77777777" w:rsidR="00B0431A" w:rsidRPr="003950CE" w:rsidRDefault="00B0431A" w:rsidP="0083268A">
      <w:pPr>
        <w:pStyle w:val="Author"/>
        <w:spacing w:after="0"/>
        <w:rPr>
          <w:rFonts w:ascii="Times New Roman" w:hAnsi="Times New Roman"/>
          <w:spacing w:val="-2"/>
          <w:szCs w:val="24"/>
          <w:lang w:val="en-GB"/>
        </w:rPr>
      </w:pPr>
    </w:p>
    <w:p w14:paraId="718137B0" w14:textId="243EDB46" w:rsidR="00C04D6F" w:rsidRPr="00B0431A" w:rsidRDefault="00B0431A" w:rsidP="0083268A">
      <w:pPr>
        <w:pStyle w:val="Author"/>
        <w:spacing w:after="0"/>
        <w:rPr>
          <w:rFonts w:ascii="Times New Roman" w:hAnsi="Times New Roman"/>
          <w:i/>
          <w:spacing w:val="-2"/>
          <w:szCs w:val="24"/>
          <w:lang w:val="en-GB"/>
        </w:rPr>
      </w:pPr>
      <w:r w:rsidRPr="00B0431A">
        <w:rPr>
          <w:rFonts w:ascii="Times New Roman" w:hAnsi="Times New Roman"/>
          <w:i/>
          <w:spacing w:val="-2"/>
          <w:szCs w:val="24"/>
          <w:lang w:val="en-GB"/>
        </w:rPr>
        <w:t>Second Author</w:t>
      </w:r>
    </w:p>
    <w:p w14:paraId="496B1F9E" w14:textId="77777777" w:rsidR="0067020B" w:rsidRPr="003950CE" w:rsidRDefault="0067020B" w:rsidP="0083268A">
      <w:pPr>
        <w:pStyle w:val="Author"/>
        <w:spacing w:after="0"/>
        <w:rPr>
          <w:rFonts w:ascii="Times New Roman" w:hAnsi="Times New Roman"/>
          <w:b/>
          <w:spacing w:val="-2"/>
          <w:szCs w:val="24"/>
          <w:lang w:val="en-GB"/>
        </w:rPr>
      </w:pPr>
      <w:r w:rsidRPr="003950CE">
        <w:rPr>
          <w:rFonts w:ascii="Times New Roman" w:hAnsi="Times New Roman"/>
          <w:b/>
          <w:spacing w:val="-2"/>
          <w:szCs w:val="24"/>
          <w:lang w:val="en-GB"/>
        </w:rPr>
        <w:t>William A. Duncan</w:t>
      </w:r>
    </w:p>
    <w:p w14:paraId="2DA8C55E" w14:textId="4B21FAF5" w:rsidR="0067020B" w:rsidRPr="003950CE" w:rsidRDefault="0067020B" w:rsidP="0083268A">
      <w:pPr>
        <w:pStyle w:val="Affiliations"/>
        <w:rPr>
          <w:rFonts w:ascii="Times New Roman" w:hAnsi="Times New Roman"/>
          <w:spacing w:val="-2"/>
          <w:sz w:val="24"/>
          <w:szCs w:val="24"/>
          <w:lang w:val="en-GB"/>
        </w:rPr>
      </w:pPr>
      <w:r w:rsidRPr="003950CE">
        <w:rPr>
          <w:rFonts w:ascii="Times New Roman" w:hAnsi="Times New Roman"/>
          <w:spacing w:val="-2"/>
          <w:sz w:val="24"/>
          <w:szCs w:val="24"/>
          <w:lang w:val="en-GB"/>
        </w:rPr>
        <w:t>MArch</w:t>
      </w:r>
      <w:r w:rsidR="00277575" w:rsidRPr="003950CE">
        <w:rPr>
          <w:rFonts w:ascii="Times New Roman" w:hAnsi="Times New Roman"/>
          <w:spacing w:val="-2"/>
          <w:sz w:val="24"/>
          <w:szCs w:val="24"/>
          <w:lang w:val="en-GB"/>
        </w:rPr>
        <w:t xml:space="preserve"> </w:t>
      </w:r>
      <w:r w:rsidRPr="003950CE">
        <w:rPr>
          <w:rFonts w:ascii="Times New Roman" w:hAnsi="Times New Roman"/>
          <w:spacing w:val="-2"/>
          <w:sz w:val="24"/>
          <w:szCs w:val="24"/>
          <w:lang w:val="en-GB"/>
        </w:rPr>
        <w:t>(Prof) Candidate</w:t>
      </w:r>
    </w:p>
    <w:p w14:paraId="3EA8803D" w14:textId="77777777" w:rsidR="0067020B" w:rsidRPr="003950CE" w:rsidRDefault="0067020B" w:rsidP="0083268A">
      <w:pPr>
        <w:pStyle w:val="Affiliations"/>
        <w:rPr>
          <w:rFonts w:ascii="Times New Roman" w:hAnsi="Times New Roman"/>
          <w:spacing w:val="-2"/>
          <w:sz w:val="24"/>
          <w:szCs w:val="24"/>
          <w:lang w:val="en-GB"/>
        </w:rPr>
      </w:pPr>
      <w:r w:rsidRPr="003950CE">
        <w:rPr>
          <w:rFonts w:ascii="Times New Roman" w:hAnsi="Times New Roman"/>
          <w:spacing w:val="-2"/>
          <w:sz w:val="24"/>
          <w:szCs w:val="24"/>
          <w:lang w:val="en-GB"/>
        </w:rPr>
        <w:t>School of Architecture, Victoria University of Wellington</w:t>
      </w:r>
      <w:r w:rsidRPr="003950CE">
        <w:rPr>
          <w:rFonts w:ascii="Times New Roman" w:hAnsi="Times New Roman"/>
          <w:spacing w:val="-2"/>
          <w:sz w:val="24"/>
          <w:szCs w:val="24"/>
          <w:lang w:val="en-GB"/>
        </w:rPr>
        <w:br/>
        <w:t>139 Vivian Street</w:t>
      </w:r>
      <w:r w:rsidRPr="003950CE">
        <w:rPr>
          <w:rFonts w:ascii="Times New Roman" w:hAnsi="Times New Roman"/>
          <w:spacing w:val="-2"/>
          <w:sz w:val="24"/>
          <w:szCs w:val="24"/>
          <w:lang w:val="en-GB"/>
        </w:rPr>
        <w:br/>
        <w:t>Wellington, New Zealand 6011</w:t>
      </w:r>
      <w:r w:rsidRPr="003950CE">
        <w:rPr>
          <w:rFonts w:ascii="Times New Roman" w:hAnsi="Times New Roman"/>
          <w:spacing w:val="-2"/>
          <w:sz w:val="24"/>
          <w:szCs w:val="24"/>
          <w:lang w:val="en-GB"/>
        </w:rPr>
        <w:br/>
      </w:r>
      <w:r w:rsidRPr="003950CE">
        <w:rPr>
          <w:rFonts w:ascii="Times New Roman" w:hAnsi="Times New Roman"/>
          <w:sz w:val="24"/>
          <w:szCs w:val="24"/>
          <w:lang w:val="en-GB"/>
        </w:rPr>
        <w:t>+6421 0296 3754</w:t>
      </w:r>
    </w:p>
    <w:p w14:paraId="614C7CE0" w14:textId="77777777" w:rsidR="0067020B" w:rsidRPr="003950CE" w:rsidRDefault="0067020B" w:rsidP="0083268A">
      <w:pPr>
        <w:pStyle w:val="E-Mail"/>
        <w:spacing w:after="0"/>
        <w:rPr>
          <w:rFonts w:ascii="Times New Roman" w:hAnsi="Times New Roman"/>
          <w:szCs w:val="24"/>
          <w:lang w:val="en-GB"/>
        </w:rPr>
      </w:pPr>
      <w:proofErr w:type="gramStart"/>
      <w:r w:rsidRPr="003950CE">
        <w:rPr>
          <w:rFonts w:ascii="Times New Roman" w:hAnsi="Times New Roman"/>
          <w:color w:val="000000"/>
          <w:szCs w:val="24"/>
          <w:lang w:val="en-GB"/>
        </w:rPr>
        <w:t>willie.duncan007@gmail.com</w:t>
      </w:r>
      <w:proofErr w:type="gramEnd"/>
    </w:p>
    <w:p w14:paraId="4E5F799C" w14:textId="77777777" w:rsidR="0067020B" w:rsidRPr="003950CE" w:rsidRDefault="0067020B" w:rsidP="0083268A">
      <w:pPr>
        <w:spacing w:after="0"/>
        <w:jc w:val="center"/>
        <w:rPr>
          <w:b/>
          <w:bCs/>
          <w:caps/>
          <w:sz w:val="24"/>
          <w:szCs w:val="24"/>
          <w:lang w:val="en-GB"/>
        </w:rPr>
      </w:pPr>
    </w:p>
    <w:p w14:paraId="3FC94684" w14:textId="77777777" w:rsidR="0067020B" w:rsidRPr="003950CE" w:rsidRDefault="0067020B" w:rsidP="00284A19">
      <w:pPr>
        <w:spacing w:after="0"/>
        <w:rPr>
          <w:b/>
          <w:bCs/>
          <w:caps/>
          <w:sz w:val="24"/>
          <w:szCs w:val="24"/>
          <w:lang w:val="en-GB"/>
        </w:rPr>
      </w:pPr>
      <w:r w:rsidRPr="003950CE">
        <w:rPr>
          <w:b/>
          <w:bCs/>
          <w:caps/>
          <w:sz w:val="24"/>
          <w:szCs w:val="24"/>
          <w:lang w:val="en-GB"/>
        </w:rPr>
        <w:br w:type="page"/>
      </w:r>
    </w:p>
    <w:p w14:paraId="0D095108" w14:textId="77777777" w:rsidR="0067020B" w:rsidRPr="003950CE" w:rsidRDefault="0067020B" w:rsidP="00284A19">
      <w:pPr>
        <w:spacing w:before="100" w:beforeAutospacing="1" w:after="100" w:afterAutospacing="1" w:line="480" w:lineRule="auto"/>
        <w:rPr>
          <w:bCs/>
          <w:caps/>
          <w:sz w:val="24"/>
          <w:szCs w:val="24"/>
          <w:lang w:val="en-GB"/>
        </w:rPr>
      </w:pPr>
      <w:r w:rsidRPr="003950CE">
        <w:rPr>
          <w:b/>
          <w:bCs/>
          <w:caps/>
          <w:sz w:val="24"/>
          <w:szCs w:val="24"/>
          <w:lang w:val="en-GB"/>
        </w:rPr>
        <w:lastRenderedPageBreak/>
        <w:t>Abstract</w:t>
      </w:r>
    </w:p>
    <w:p w14:paraId="39765EC6" w14:textId="19AA9441" w:rsidR="0067020B" w:rsidRPr="003950CE" w:rsidRDefault="00CC5595" w:rsidP="00284A19">
      <w:pPr>
        <w:spacing w:before="100" w:beforeAutospacing="1" w:after="100" w:afterAutospacing="1" w:line="480" w:lineRule="auto"/>
        <w:rPr>
          <w:sz w:val="24"/>
          <w:szCs w:val="24"/>
          <w:lang w:val="en-GB"/>
        </w:rPr>
      </w:pPr>
      <w:r>
        <w:rPr>
          <w:sz w:val="24"/>
          <w:szCs w:val="24"/>
          <w:lang w:val="en-GB"/>
        </w:rPr>
        <w:t xml:space="preserve">In January 2016 </w:t>
      </w:r>
      <w:r w:rsidR="0067020B" w:rsidRPr="003950CE">
        <w:rPr>
          <w:sz w:val="24"/>
          <w:szCs w:val="24"/>
          <w:lang w:val="en-GB"/>
        </w:rPr>
        <w:t xml:space="preserve">Angela Merkel </w:t>
      </w:r>
      <w:r w:rsidR="00564756" w:rsidRPr="003950CE">
        <w:rPr>
          <w:sz w:val="24"/>
          <w:szCs w:val="24"/>
          <w:lang w:val="en-GB"/>
        </w:rPr>
        <w:t>announced</w:t>
      </w:r>
      <w:r w:rsidR="0067020B" w:rsidRPr="003950CE">
        <w:rPr>
          <w:sz w:val="24"/>
          <w:szCs w:val="24"/>
          <w:lang w:val="en-GB"/>
        </w:rPr>
        <w:t xml:space="preserve"> that Syrian war refugees in Europe </w:t>
      </w:r>
      <w:r w:rsidR="00E04ED4" w:rsidRPr="003950CE">
        <w:rPr>
          <w:sz w:val="24"/>
          <w:szCs w:val="24"/>
          <w:lang w:val="en-GB"/>
        </w:rPr>
        <w:t>would</w:t>
      </w:r>
      <w:r w:rsidR="0067020B" w:rsidRPr="003950CE">
        <w:rPr>
          <w:sz w:val="24"/>
          <w:szCs w:val="24"/>
          <w:lang w:val="en-GB"/>
        </w:rPr>
        <w:t xml:space="preserve"> be repatriated once the Syrian war is over. But for many Syrians, their ancestral homes have been destroyed. This investigation looks at </w:t>
      </w:r>
      <w:r w:rsidR="0004060F" w:rsidRPr="003950CE">
        <w:rPr>
          <w:sz w:val="24"/>
          <w:szCs w:val="24"/>
          <w:lang w:val="en-GB"/>
        </w:rPr>
        <w:t>how architecture can be used to help</w:t>
      </w:r>
      <w:r w:rsidR="0067020B" w:rsidRPr="003950CE">
        <w:rPr>
          <w:sz w:val="24"/>
          <w:szCs w:val="24"/>
          <w:lang w:val="en-GB"/>
        </w:rPr>
        <w:t xml:space="preserve"> repatriate post-war refugees back into war ravaged </w:t>
      </w:r>
      <w:r w:rsidR="002C0546" w:rsidRPr="003950CE">
        <w:rPr>
          <w:sz w:val="24"/>
          <w:szCs w:val="24"/>
          <w:lang w:val="en-GB"/>
        </w:rPr>
        <w:t>cities</w:t>
      </w:r>
      <w:r w:rsidR="0067020B" w:rsidRPr="003950CE">
        <w:rPr>
          <w:sz w:val="24"/>
          <w:szCs w:val="24"/>
          <w:lang w:val="en-GB"/>
        </w:rPr>
        <w:t xml:space="preserve"> – </w:t>
      </w:r>
      <w:r w:rsidR="0004060F" w:rsidRPr="003950CE">
        <w:rPr>
          <w:sz w:val="24"/>
          <w:szCs w:val="24"/>
          <w:lang w:val="en-GB"/>
        </w:rPr>
        <w:t xml:space="preserve">by </w:t>
      </w:r>
      <w:r w:rsidR="0067020B" w:rsidRPr="003950CE">
        <w:rPr>
          <w:sz w:val="24"/>
          <w:szCs w:val="24"/>
          <w:lang w:val="en-GB"/>
        </w:rPr>
        <w:t xml:space="preserve">providing </w:t>
      </w:r>
      <w:r w:rsidR="002C0546" w:rsidRPr="003950CE">
        <w:rPr>
          <w:sz w:val="24"/>
          <w:szCs w:val="24"/>
          <w:lang w:val="en-GB"/>
        </w:rPr>
        <w:t>new architecture</w:t>
      </w:r>
      <w:r w:rsidR="0067020B" w:rsidRPr="003950CE">
        <w:rPr>
          <w:sz w:val="24"/>
          <w:szCs w:val="24"/>
          <w:lang w:val="en-GB"/>
        </w:rPr>
        <w:t xml:space="preserve"> that </w:t>
      </w:r>
      <w:r w:rsidR="00BF3076" w:rsidRPr="003950CE">
        <w:rPr>
          <w:sz w:val="24"/>
          <w:szCs w:val="24"/>
          <w:lang w:val="en-GB"/>
        </w:rPr>
        <w:t xml:space="preserve">can be </w:t>
      </w:r>
      <w:r w:rsidR="00302A84">
        <w:rPr>
          <w:sz w:val="24"/>
          <w:szCs w:val="24"/>
          <w:lang w:val="en-GB"/>
        </w:rPr>
        <w:t>recognised</w:t>
      </w:r>
      <w:r w:rsidR="00BF3076" w:rsidRPr="003950CE">
        <w:rPr>
          <w:sz w:val="24"/>
          <w:szCs w:val="24"/>
          <w:lang w:val="en-GB"/>
        </w:rPr>
        <w:t xml:space="preserve"> as</w:t>
      </w:r>
      <w:r w:rsidR="002C0546" w:rsidRPr="003950CE">
        <w:rPr>
          <w:sz w:val="24"/>
          <w:szCs w:val="24"/>
          <w:lang w:val="en-GB"/>
        </w:rPr>
        <w:t xml:space="preserve"> ‘home’, while </w:t>
      </w:r>
      <w:r w:rsidR="008A190F">
        <w:rPr>
          <w:sz w:val="24"/>
          <w:szCs w:val="24"/>
          <w:lang w:val="en-GB"/>
        </w:rPr>
        <w:t xml:space="preserve">also </w:t>
      </w:r>
      <w:r w:rsidR="002C0546" w:rsidRPr="003950CE">
        <w:rPr>
          <w:sz w:val="24"/>
          <w:szCs w:val="24"/>
          <w:lang w:val="en-GB"/>
        </w:rPr>
        <w:t>acting</w:t>
      </w:r>
      <w:r w:rsidR="0067020B" w:rsidRPr="003950CE">
        <w:rPr>
          <w:sz w:val="24"/>
          <w:szCs w:val="24"/>
          <w:lang w:val="en-GB"/>
        </w:rPr>
        <w:t xml:space="preserve"> as a memorial to </w:t>
      </w:r>
      <w:r w:rsidR="00BF3076" w:rsidRPr="003950CE">
        <w:rPr>
          <w:sz w:val="24"/>
          <w:szCs w:val="24"/>
          <w:lang w:val="en-GB"/>
        </w:rPr>
        <w:t xml:space="preserve">a </w:t>
      </w:r>
      <w:r w:rsidR="0067020B" w:rsidRPr="003950CE">
        <w:rPr>
          <w:sz w:val="24"/>
          <w:szCs w:val="24"/>
          <w:lang w:val="en-GB"/>
        </w:rPr>
        <w:t xml:space="preserve">tragic disaster </w:t>
      </w:r>
      <w:r w:rsidR="002C0546" w:rsidRPr="003950CE">
        <w:rPr>
          <w:sz w:val="24"/>
          <w:szCs w:val="24"/>
          <w:lang w:val="en-GB"/>
        </w:rPr>
        <w:t>and</w:t>
      </w:r>
      <w:r w:rsidR="0004060F" w:rsidRPr="003950CE">
        <w:rPr>
          <w:sz w:val="24"/>
          <w:szCs w:val="24"/>
          <w:lang w:val="en-GB"/>
        </w:rPr>
        <w:t xml:space="preserve"> </w:t>
      </w:r>
      <w:r w:rsidR="0067020B" w:rsidRPr="003950CE">
        <w:rPr>
          <w:sz w:val="24"/>
          <w:szCs w:val="24"/>
          <w:lang w:val="en-GB"/>
        </w:rPr>
        <w:t>establishing itself as a symbol of hope. The city of Bosra</w:t>
      </w:r>
      <w:r w:rsidR="0004060F" w:rsidRPr="003950CE">
        <w:rPr>
          <w:sz w:val="24"/>
          <w:szCs w:val="24"/>
          <w:lang w:val="en-GB"/>
        </w:rPr>
        <w:t>-al Sham in</w:t>
      </w:r>
      <w:r w:rsidR="0067020B" w:rsidRPr="003950CE">
        <w:rPr>
          <w:sz w:val="24"/>
          <w:szCs w:val="24"/>
          <w:lang w:val="en-GB"/>
        </w:rPr>
        <w:t xml:space="preserve"> Syria </w:t>
      </w:r>
      <w:r w:rsidR="00A41B33">
        <w:rPr>
          <w:sz w:val="24"/>
          <w:szCs w:val="24"/>
          <w:lang w:val="en-GB"/>
        </w:rPr>
        <w:t>represents</w:t>
      </w:r>
      <w:r w:rsidR="0067020B" w:rsidRPr="003950CE">
        <w:rPr>
          <w:sz w:val="24"/>
          <w:szCs w:val="24"/>
          <w:lang w:val="en-GB"/>
        </w:rPr>
        <w:t xml:space="preserve"> the design </w:t>
      </w:r>
      <w:r w:rsidR="00091A1F" w:rsidRPr="003950CE">
        <w:rPr>
          <w:sz w:val="24"/>
          <w:szCs w:val="24"/>
          <w:lang w:val="en-GB"/>
        </w:rPr>
        <w:t>research site</w:t>
      </w:r>
      <w:r w:rsidR="00BF3076" w:rsidRPr="003950CE">
        <w:rPr>
          <w:sz w:val="24"/>
          <w:szCs w:val="24"/>
          <w:lang w:val="en-GB"/>
        </w:rPr>
        <w:t xml:space="preserve">. </w:t>
      </w:r>
      <w:r w:rsidR="001B3E53">
        <w:rPr>
          <w:sz w:val="24"/>
          <w:szCs w:val="24"/>
        </w:rPr>
        <w:t>In Bosra there has been</w:t>
      </w:r>
      <w:r w:rsidR="001B3E53" w:rsidRPr="0016071D">
        <w:rPr>
          <w:sz w:val="24"/>
          <w:szCs w:val="24"/>
          <w:lang w:val="en-GB"/>
        </w:rPr>
        <w:t xml:space="preserve"> </w:t>
      </w:r>
      <w:r w:rsidR="001B3E53">
        <w:rPr>
          <w:sz w:val="24"/>
          <w:szCs w:val="24"/>
          <w:lang w:val="en-GB"/>
        </w:rPr>
        <w:t xml:space="preserve">a </w:t>
      </w:r>
      <w:r w:rsidR="00BF3076" w:rsidRPr="003950CE">
        <w:rPr>
          <w:sz w:val="24"/>
          <w:szCs w:val="24"/>
          <w:lang w:val="en-GB"/>
        </w:rPr>
        <w:t xml:space="preserve">significant loss not only of thousands of buildings and lives during the Syrian war, but also wanton destruction of ancient architecture that symbolises its cultural heritage. </w:t>
      </w:r>
      <w:r w:rsidR="0067020B" w:rsidRPr="003950CE">
        <w:rPr>
          <w:sz w:val="24"/>
          <w:szCs w:val="24"/>
          <w:lang w:val="en-GB"/>
        </w:rPr>
        <w:t xml:space="preserve">This project looks at speculative ways to strategically implicate both the damaged contemporary and </w:t>
      </w:r>
      <w:r w:rsidR="00FB1EA7" w:rsidRPr="003950CE">
        <w:rPr>
          <w:sz w:val="24"/>
          <w:szCs w:val="24"/>
          <w:lang w:val="en-GB"/>
        </w:rPr>
        <w:t xml:space="preserve">the </w:t>
      </w:r>
      <w:r w:rsidR="002D1E7E" w:rsidRPr="003950CE">
        <w:rPr>
          <w:sz w:val="24"/>
          <w:szCs w:val="24"/>
          <w:lang w:val="en-GB"/>
        </w:rPr>
        <w:t xml:space="preserve">damaged </w:t>
      </w:r>
      <w:r w:rsidR="0067020B" w:rsidRPr="003950CE">
        <w:rPr>
          <w:sz w:val="24"/>
          <w:szCs w:val="24"/>
          <w:lang w:val="en-GB"/>
        </w:rPr>
        <w:t xml:space="preserve">historic ruins into </w:t>
      </w:r>
      <w:r w:rsidR="00091A1F" w:rsidRPr="003950CE">
        <w:rPr>
          <w:sz w:val="24"/>
          <w:szCs w:val="24"/>
          <w:lang w:val="en-GB"/>
        </w:rPr>
        <w:t>the</w:t>
      </w:r>
      <w:r w:rsidR="0067020B" w:rsidRPr="003950CE">
        <w:rPr>
          <w:sz w:val="24"/>
          <w:szCs w:val="24"/>
          <w:lang w:val="en-GB"/>
        </w:rPr>
        <w:t xml:space="preserve"> design </w:t>
      </w:r>
      <w:r w:rsidR="00091A1F" w:rsidRPr="003950CE">
        <w:rPr>
          <w:sz w:val="24"/>
          <w:szCs w:val="24"/>
          <w:lang w:val="en-GB"/>
        </w:rPr>
        <w:t xml:space="preserve">of a new </w:t>
      </w:r>
      <w:r w:rsidR="002D1E7E" w:rsidRPr="003950CE">
        <w:rPr>
          <w:sz w:val="24"/>
          <w:szCs w:val="24"/>
          <w:lang w:val="en-GB"/>
        </w:rPr>
        <w:t>‘</w:t>
      </w:r>
      <w:r w:rsidR="00091A1F" w:rsidRPr="003950CE">
        <w:rPr>
          <w:sz w:val="24"/>
          <w:szCs w:val="24"/>
          <w:lang w:val="en-GB"/>
        </w:rPr>
        <w:t>home</w:t>
      </w:r>
      <w:r w:rsidR="002D1E7E" w:rsidRPr="003950CE">
        <w:rPr>
          <w:sz w:val="24"/>
          <w:szCs w:val="24"/>
          <w:lang w:val="en-GB"/>
        </w:rPr>
        <w:t xml:space="preserve">’ </w:t>
      </w:r>
      <w:r w:rsidR="0067020B" w:rsidRPr="003950CE">
        <w:rPr>
          <w:sz w:val="24"/>
          <w:szCs w:val="24"/>
          <w:lang w:val="en-GB"/>
        </w:rPr>
        <w:t>for refugees returning to Bosra.</w:t>
      </w:r>
    </w:p>
    <w:p w14:paraId="5AB9DC9B" w14:textId="1FBEE58D" w:rsidR="00564756" w:rsidRPr="003950CE" w:rsidRDefault="0067020B" w:rsidP="00284A19">
      <w:pPr>
        <w:spacing w:before="100" w:beforeAutospacing="1" w:after="100" w:afterAutospacing="1" w:line="480" w:lineRule="auto"/>
        <w:rPr>
          <w:b/>
          <w:bCs/>
          <w:caps/>
          <w:sz w:val="24"/>
          <w:szCs w:val="24"/>
          <w:lang w:val="en-GB"/>
        </w:rPr>
      </w:pPr>
      <w:r w:rsidRPr="003950CE">
        <w:rPr>
          <w:sz w:val="24"/>
          <w:szCs w:val="24"/>
          <w:lang w:val="en-GB"/>
        </w:rPr>
        <w:t>The research proposition is grounded in Michel Foucault’s theory of ‘heterotopias’: re-conceiving ar</w:t>
      </w:r>
      <w:r w:rsidR="00302A84">
        <w:rPr>
          <w:sz w:val="24"/>
          <w:szCs w:val="24"/>
          <w:lang w:val="en-GB"/>
        </w:rPr>
        <w:t>chitecture as ‘counter-site’,</w:t>
      </w:r>
      <w:r w:rsidRPr="003950CE">
        <w:rPr>
          <w:sz w:val="24"/>
          <w:szCs w:val="24"/>
          <w:lang w:val="en-GB"/>
        </w:rPr>
        <w:t xml:space="preserve"> inverting and contesting what would be traditionally considered ‘real place’. The research argues that </w:t>
      </w:r>
      <w:r w:rsidR="00FB1EA7" w:rsidRPr="003950CE">
        <w:rPr>
          <w:sz w:val="24"/>
          <w:szCs w:val="24"/>
          <w:lang w:val="en-GB"/>
        </w:rPr>
        <w:t>by understanding war-torn Bosra as a heterotopia</w:t>
      </w:r>
      <w:r w:rsidRPr="003950CE">
        <w:rPr>
          <w:sz w:val="24"/>
          <w:szCs w:val="24"/>
          <w:lang w:val="en-GB"/>
        </w:rPr>
        <w:t xml:space="preserve">, architecture can </w:t>
      </w:r>
      <w:r w:rsidR="00FB1EA7" w:rsidRPr="003950CE">
        <w:rPr>
          <w:sz w:val="24"/>
          <w:szCs w:val="24"/>
          <w:lang w:val="en-GB"/>
        </w:rPr>
        <w:t>help returning refugees straddle the fine line that separates utopia from dystopia</w:t>
      </w:r>
      <w:r w:rsidR="00100BCC" w:rsidRPr="003950CE">
        <w:rPr>
          <w:sz w:val="24"/>
          <w:szCs w:val="24"/>
          <w:lang w:val="en-GB"/>
        </w:rPr>
        <w:t xml:space="preserve">. </w:t>
      </w:r>
      <w:r w:rsidRPr="003950CE">
        <w:rPr>
          <w:sz w:val="24"/>
          <w:szCs w:val="24"/>
          <w:lang w:val="en-GB"/>
        </w:rPr>
        <w:t xml:space="preserve">The research integrates Foucault’s </w:t>
      </w:r>
      <w:r w:rsidR="009B45EE" w:rsidRPr="003950CE">
        <w:rPr>
          <w:sz w:val="24"/>
          <w:szCs w:val="24"/>
          <w:lang w:val="en-GB"/>
        </w:rPr>
        <w:t>critique</w:t>
      </w:r>
      <w:r w:rsidRPr="003950CE">
        <w:rPr>
          <w:sz w:val="24"/>
          <w:szCs w:val="24"/>
          <w:lang w:val="en-GB"/>
        </w:rPr>
        <w:t xml:space="preserve"> of heterotopias with theories by Penelope Haralambidou </w:t>
      </w:r>
      <w:r w:rsidR="00BF3076" w:rsidRPr="003950CE">
        <w:rPr>
          <w:sz w:val="24"/>
          <w:szCs w:val="24"/>
          <w:lang w:val="en-GB"/>
        </w:rPr>
        <w:t>relating to</w:t>
      </w:r>
      <w:r w:rsidRPr="003950CE">
        <w:rPr>
          <w:sz w:val="24"/>
          <w:szCs w:val="24"/>
          <w:lang w:val="en-GB"/>
        </w:rPr>
        <w:t xml:space="preserve"> allegory and architecture. Haralambidou argues that allegory can play a signif</w:t>
      </w:r>
      <w:r w:rsidR="00BF3076" w:rsidRPr="003950CE">
        <w:rPr>
          <w:sz w:val="24"/>
          <w:szCs w:val="24"/>
          <w:lang w:val="en-GB"/>
        </w:rPr>
        <w:t>icant role in directly engaging</w:t>
      </w:r>
      <w:r w:rsidRPr="003950CE">
        <w:rPr>
          <w:sz w:val="24"/>
          <w:szCs w:val="24"/>
          <w:lang w:val="en-GB"/>
        </w:rPr>
        <w:t xml:space="preserve"> strategic visions</w:t>
      </w:r>
      <w:r w:rsidR="009B45EE" w:rsidRPr="003950CE">
        <w:rPr>
          <w:sz w:val="24"/>
          <w:szCs w:val="24"/>
          <w:lang w:val="en-GB"/>
        </w:rPr>
        <w:t xml:space="preserve"> for society</w:t>
      </w:r>
      <w:r w:rsidRPr="003950CE">
        <w:rPr>
          <w:sz w:val="24"/>
          <w:szCs w:val="24"/>
          <w:lang w:val="en-GB"/>
        </w:rPr>
        <w:t xml:space="preserve"> –</w:t>
      </w:r>
      <w:r w:rsidR="009B45EE" w:rsidRPr="003950CE">
        <w:rPr>
          <w:sz w:val="24"/>
          <w:szCs w:val="24"/>
          <w:lang w:val="en-GB"/>
        </w:rPr>
        <w:t xml:space="preserve"> </w:t>
      </w:r>
      <w:r w:rsidR="00BF3076" w:rsidRPr="003950CE">
        <w:rPr>
          <w:sz w:val="24"/>
          <w:szCs w:val="24"/>
          <w:lang w:val="en-GB"/>
        </w:rPr>
        <w:t xml:space="preserve">not only </w:t>
      </w:r>
      <w:r w:rsidR="009B45EE" w:rsidRPr="003950CE">
        <w:rPr>
          <w:sz w:val="24"/>
          <w:szCs w:val="24"/>
          <w:lang w:val="en-GB"/>
        </w:rPr>
        <w:t xml:space="preserve">through </w:t>
      </w:r>
      <w:r w:rsidRPr="003950CE">
        <w:rPr>
          <w:sz w:val="24"/>
          <w:szCs w:val="24"/>
          <w:lang w:val="en-GB"/>
        </w:rPr>
        <w:t xml:space="preserve">architecture as built work, but also through speculative architecture conceived </w:t>
      </w:r>
      <w:r w:rsidR="001B0482" w:rsidRPr="003950CE">
        <w:rPr>
          <w:sz w:val="24"/>
          <w:szCs w:val="24"/>
          <w:lang w:val="en-GB"/>
        </w:rPr>
        <w:t>specifically</w:t>
      </w:r>
      <w:r w:rsidR="002D1E7E" w:rsidRPr="003950CE">
        <w:rPr>
          <w:sz w:val="24"/>
          <w:szCs w:val="24"/>
          <w:lang w:val="en-GB"/>
        </w:rPr>
        <w:t xml:space="preserve"> </w:t>
      </w:r>
      <w:r w:rsidRPr="003950CE">
        <w:rPr>
          <w:sz w:val="24"/>
          <w:szCs w:val="24"/>
          <w:lang w:val="en-GB"/>
        </w:rPr>
        <w:t xml:space="preserve">as drawing and model. </w:t>
      </w:r>
    </w:p>
    <w:p w14:paraId="2DB70B56" w14:textId="77777777" w:rsidR="0067020B" w:rsidRPr="003950CE" w:rsidRDefault="0067020B" w:rsidP="00284A19">
      <w:pPr>
        <w:spacing w:before="100" w:beforeAutospacing="1" w:after="100" w:afterAutospacing="1" w:line="480" w:lineRule="auto"/>
        <w:rPr>
          <w:b/>
          <w:sz w:val="24"/>
          <w:szCs w:val="24"/>
          <w:lang w:val="en-GB"/>
        </w:rPr>
      </w:pPr>
      <w:r w:rsidRPr="003950CE">
        <w:rPr>
          <w:b/>
          <w:bCs/>
          <w:caps/>
          <w:sz w:val="24"/>
          <w:szCs w:val="24"/>
          <w:lang w:val="en-GB"/>
        </w:rPr>
        <w:lastRenderedPageBreak/>
        <w:t>Keywords</w:t>
      </w:r>
    </w:p>
    <w:p w14:paraId="0076D884" w14:textId="08FD7479" w:rsidR="0067020B" w:rsidRPr="003950CE" w:rsidRDefault="0067020B" w:rsidP="00284A19">
      <w:pPr>
        <w:spacing w:before="100" w:beforeAutospacing="1" w:after="100" w:afterAutospacing="1" w:line="480" w:lineRule="auto"/>
        <w:rPr>
          <w:sz w:val="24"/>
          <w:szCs w:val="24"/>
          <w:lang w:val="en-GB"/>
        </w:rPr>
      </w:pPr>
      <w:proofErr w:type="gramStart"/>
      <w:r w:rsidRPr="003950CE">
        <w:rPr>
          <w:sz w:val="24"/>
          <w:szCs w:val="24"/>
          <w:lang w:val="en-GB"/>
        </w:rPr>
        <w:t>heterotopia</w:t>
      </w:r>
      <w:proofErr w:type="gramEnd"/>
      <w:r w:rsidRPr="003950CE">
        <w:rPr>
          <w:sz w:val="24"/>
          <w:szCs w:val="24"/>
          <w:lang w:val="en-GB"/>
        </w:rPr>
        <w:t>, counte</w:t>
      </w:r>
      <w:r w:rsidR="00FC3ABC" w:rsidRPr="003950CE">
        <w:rPr>
          <w:sz w:val="24"/>
          <w:szCs w:val="24"/>
          <w:lang w:val="en-GB"/>
        </w:rPr>
        <w:t xml:space="preserve">r-site, </w:t>
      </w:r>
      <w:r w:rsidR="00F60A56" w:rsidRPr="003950CE">
        <w:rPr>
          <w:sz w:val="24"/>
          <w:szCs w:val="24"/>
          <w:lang w:val="en-GB"/>
        </w:rPr>
        <w:t>memorial</w:t>
      </w:r>
      <w:r w:rsidR="00FC3ABC" w:rsidRPr="003950CE">
        <w:rPr>
          <w:sz w:val="24"/>
          <w:szCs w:val="24"/>
          <w:lang w:val="en-GB"/>
        </w:rPr>
        <w:t xml:space="preserve">, </w:t>
      </w:r>
      <w:r w:rsidR="00DF2A28" w:rsidRPr="003950CE">
        <w:rPr>
          <w:sz w:val="24"/>
          <w:szCs w:val="24"/>
          <w:lang w:val="en-GB"/>
        </w:rPr>
        <w:t>ruin</w:t>
      </w:r>
      <w:r w:rsidR="00FC3ABC" w:rsidRPr="003950CE">
        <w:rPr>
          <w:sz w:val="24"/>
          <w:szCs w:val="24"/>
          <w:lang w:val="en-GB"/>
        </w:rPr>
        <w:t>, temporality</w:t>
      </w:r>
    </w:p>
    <w:p w14:paraId="41FDFF37" w14:textId="1AEB2A7A" w:rsidR="00CC734E" w:rsidRPr="003950CE" w:rsidRDefault="00CC734E" w:rsidP="00284A19">
      <w:pPr>
        <w:pStyle w:val="Heading1"/>
        <w:spacing w:before="100" w:beforeAutospacing="1" w:after="100" w:afterAutospacing="1" w:line="480" w:lineRule="auto"/>
        <w:rPr>
          <w:rFonts w:cs="Times New Roman"/>
          <w:b/>
          <w:bCs/>
          <w:caps/>
          <w:sz w:val="24"/>
          <w:szCs w:val="24"/>
        </w:rPr>
      </w:pPr>
      <w:r w:rsidRPr="003950CE">
        <w:rPr>
          <w:rFonts w:cs="Times New Roman"/>
          <w:b/>
          <w:bCs/>
          <w:caps/>
          <w:sz w:val="24"/>
          <w:szCs w:val="24"/>
        </w:rPr>
        <w:t>Preface</w:t>
      </w:r>
    </w:p>
    <w:p w14:paraId="4834C72F" w14:textId="1FF6EFEF" w:rsidR="00CC734E" w:rsidRPr="003950CE" w:rsidRDefault="008F0008" w:rsidP="00284A19">
      <w:pPr>
        <w:pStyle w:val="Heading1"/>
        <w:spacing w:before="100" w:beforeAutospacing="1" w:after="100" w:afterAutospacing="1" w:line="480" w:lineRule="auto"/>
        <w:rPr>
          <w:rFonts w:cs="Times New Roman"/>
          <w:sz w:val="24"/>
          <w:szCs w:val="24"/>
        </w:rPr>
      </w:pPr>
      <w:r w:rsidRPr="003950CE">
        <w:rPr>
          <w:rFonts w:cs="Times New Roman"/>
          <w:sz w:val="24"/>
          <w:szCs w:val="24"/>
        </w:rPr>
        <w:t xml:space="preserve">This </w:t>
      </w:r>
      <w:r w:rsidR="006C2AB7" w:rsidRPr="003950CE">
        <w:rPr>
          <w:rFonts w:cs="Times New Roman"/>
          <w:sz w:val="24"/>
          <w:szCs w:val="24"/>
        </w:rPr>
        <w:t>paper</w:t>
      </w:r>
      <w:r w:rsidRPr="003950CE">
        <w:rPr>
          <w:rFonts w:cs="Times New Roman"/>
          <w:sz w:val="24"/>
          <w:szCs w:val="24"/>
        </w:rPr>
        <w:t xml:space="preserve"> </w:t>
      </w:r>
      <w:r w:rsidR="00361875" w:rsidRPr="003950CE">
        <w:rPr>
          <w:rFonts w:cs="Times New Roman"/>
          <w:sz w:val="24"/>
          <w:szCs w:val="24"/>
        </w:rPr>
        <w:t>looks at</w:t>
      </w:r>
      <w:r w:rsidRPr="003950CE">
        <w:rPr>
          <w:rFonts w:cs="Times New Roman"/>
          <w:sz w:val="24"/>
          <w:szCs w:val="24"/>
        </w:rPr>
        <w:t xml:space="preserve"> how architecture can help </w:t>
      </w:r>
      <w:r w:rsidR="003A1E5A" w:rsidRPr="003950CE">
        <w:rPr>
          <w:rFonts w:cs="Times New Roman"/>
          <w:sz w:val="24"/>
          <w:szCs w:val="24"/>
        </w:rPr>
        <w:t>repatriate retu</w:t>
      </w:r>
      <w:r w:rsidR="004C51B8" w:rsidRPr="003950CE">
        <w:rPr>
          <w:rFonts w:cs="Times New Roman"/>
          <w:sz w:val="24"/>
          <w:szCs w:val="24"/>
        </w:rPr>
        <w:t>r</w:t>
      </w:r>
      <w:r w:rsidR="003A1E5A" w:rsidRPr="003950CE">
        <w:rPr>
          <w:rFonts w:cs="Times New Roman"/>
          <w:sz w:val="24"/>
          <w:szCs w:val="24"/>
        </w:rPr>
        <w:t xml:space="preserve">ning </w:t>
      </w:r>
      <w:r w:rsidR="006C2AB7" w:rsidRPr="003950CE">
        <w:rPr>
          <w:rFonts w:cs="Times New Roman"/>
          <w:sz w:val="24"/>
          <w:szCs w:val="24"/>
        </w:rPr>
        <w:t xml:space="preserve">Syrian </w:t>
      </w:r>
      <w:r w:rsidRPr="003950CE">
        <w:rPr>
          <w:rFonts w:cs="Times New Roman"/>
          <w:sz w:val="24"/>
          <w:szCs w:val="24"/>
        </w:rPr>
        <w:t>refugees</w:t>
      </w:r>
      <w:r w:rsidR="007D20AB" w:rsidRPr="003950CE">
        <w:rPr>
          <w:rFonts w:cs="Times New Roman"/>
          <w:sz w:val="24"/>
          <w:szCs w:val="24"/>
        </w:rPr>
        <w:t>,</w:t>
      </w:r>
      <w:r w:rsidRPr="003950CE">
        <w:rPr>
          <w:rFonts w:cs="Times New Roman"/>
          <w:sz w:val="24"/>
          <w:szCs w:val="24"/>
        </w:rPr>
        <w:t xml:space="preserve"> </w:t>
      </w:r>
      <w:r w:rsidR="006C2AB7" w:rsidRPr="003950CE">
        <w:rPr>
          <w:rFonts w:cs="Times New Roman"/>
          <w:sz w:val="24"/>
          <w:szCs w:val="24"/>
        </w:rPr>
        <w:t>when their homes</w:t>
      </w:r>
      <w:r w:rsidRPr="003950CE">
        <w:rPr>
          <w:rFonts w:cs="Times New Roman"/>
          <w:sz w:val="24"/>
          <w:szCs w:val="24"/>
        </w:rPr>
        <w:t xml:space="preserve"> </w:t>
      </w:r>
      <w:r w:rsidR="007D20AB" w:rsidRPr="003950CE">
        <w:rPr>
          <w:rFonts w:cs="Times New Roman"/>
          <w:sz w:val="24"/>
          <w:szCs w:val="24"/>
        </w:rPr>
        <w:t xml:space="preserve">and cities </w:t>
      </w:r>
      <w:r w:rsidRPr="003950CE">
        <w:rPr>
          <w:rFonts w:cs="Times New Roman"/>
          <w:sz w:val="24"/>
          <w:szCs w:val="24"/>
        </w:rPr>
        <w:t xml:space="preserve">have been devastated by </w:t>
      </w:r>
      <w:r w:rsidR="0019795E" w:rsidRPr="003950CE">
        <w:rPr>
          <w:rFonts w:cs="Times New Roman"/>
          <w:sz w:val="24"/>
          <w:szCs w:val="24"/>
        </w:rPr>
        <w:t>war</w:t>
      </w:r>
      <w:r w:rsidRPr="003950CE">
        <w:rPr>
          <w:rFonts w:cs="Times New Roman"/>
          <w:sz w:val="24"/>
          <w:szCs w:val="24"/>
        </w:rPr>
        <w:t xml:space="preserve">. </w:t>
      </w:r>
      <w:r w:rsidR="00CC734E" w:rsidRPr="003950CE">
        <w:rPr>
          <w:rFonts w:cs="Times New Roman"/>
          <w:sz w:val="24"/>
          <w:szCs w:val="24"/>
        </w:rPr>
        <w:t xml:space="preserve">As a </w:t>
      </w:r>
      <w:r w:rsidR="00032C5E">
        <w:rPr>
          <w:rFonts w:cs="Times New Roman"/>
          <w:sz w:val="24"/>
          <w:szCs w:val="24"/>
        </w:rPr>
        <w:t>New Zealand architect</w:t>
      </w:r>
      <w:r w:rsidR="00CC734E" w:rsidRPr="003950CE">
        <w:rPr>
          <w:rFonts w:cs="Times New Roman"/>
          <w:sz w:val="24"/>
          <w:szCs w:val="24"/>
        </w:rPr>
        <w:t xml:space="preserve">, my experience of the devastation of war is non-existent. I cannot possibly comprehend the tragedy that has resulted from the war in Syria. </w:t>
      </w:r>
    </w:p>
    <w:p w14:paraId="2BCA26A0" w14:textId="3D314873" w:rsidR="00CC734E" w:rsidRPr="003950CE" w:rsidRDefault="00CC734E" w:rsidP="00284A19">
      <w:pPr>
        <w:pStyle w:val="Heading1"/>
        <w:spacing w:before="100" w:beforeAutospacing="1" w:after="100" w:afterAutospacing="1" w:line="480" w:lineRule="auto"/>
        <w:rPr>
          <w:rFonts w:cs="Times New Roman"/>
          <w:sz w:val="24"/>
          <w:szCs w:val="24"/>
        </w:rPr>
      </w:pPr>
      <w:r w:rsidRPr="003950CE">
        <w:rPr>
          <w:rFonts w:cs="Times New Roman"/>
          <w:sz w:val="24"/>
          <w:szCs w:val="24"/>
        </w:rPr>
        <w:t xml:space="preserve">But in my own lifetime, I have </w:t>
      </w:r>
      <w:r w:rsidR="00A72031" w:rsidRPr="003950CE">
        <w:rPr>
          <w:rFonts w:cs="Times New Roman"/>
          <w:sz w:val="24"/>
          <w:szCs w:val="24"/>
        </w:rPr>
        <w:t>experienced</w:t>
      </w:r>
      <w:r w:rsidRPr="003950CE">
        <w:rPr>
          <w:rFonts w:cs="Times New Roman"/>
          <w:sz w:val="24"/>
          <w:szCs w:val="24"/>
        </w:rPr>
        <w:t xml:space="preserve"> </w:t>
      </w:r>
      <w:r w:rsidR="004C51B8" w:rsidRPr="003950CE">
        <w:rPr>
          <w:rFonts w:cs="Times New Roman"/>
          <w:sz w:val="24"/>
          <w:szCs w:val="24"/>
        </w:rPr>
        <w:t xml:space="preserve">one formidable </w:t>
      </w:r>
      <w:r w:rsidRPr="003950CE">
        <w:rPr>
          <w:rFonts w:cs="Times New Roman"/>
          <w:sz w:val="24"/>
          <w:szCs w:val="24"/>
        </w:rPr>
        <w:t>calamit</w:t>
      </w:r>
      <w:r w:rsidR="00C53650">
        <w:rPr>
          <w:rFonts w:cs="Times New Roman"/>
          <w:sz w:val="24"/>
          <w:szCs w:val="24"/>
        </w:rPr>
        <w:t>y:</w:t>
      </w:r>
      <w:r w:rsidRPr="003950CE">
        <w:rPr>
          <w:rFonts w:cs="Times New Roman"/>
          <w:sz w:val="24"/>
          <w:szCs w:val="24"/>
        </w:rPr>
        <w:t xml:space="preserve"> </w:t>
      </w:r>
      <w:r w:rsidR="00C53650">
        <w:rPr>
          <w:rFonts w:cs="Times New Roman"/>
          <w:sz w:val="24"/>
          <w:szCs w:val="24"/>
        </w:rPr>
        <w:t>a</w:t>
      </w:r>
      <w:r w:rsidRPr="003950CE">
        <w:rPr>
          <w:rFonts w:cs="Times New Roman"/>
          <w:sz w:val="24"/>
          <w:szCs w:val="24"/>
        </w:rPr>
        <w:t xml:space="preserve"> magnitude 7.1 earthquake struck Christchurch, New Zealand on </w:t>
      </w:r>
      <w:r w:rsidR="00A72031" w:rsidRPr="003950CE">
        <w:rPr>
          <w:rFonts w:cs="Times New Roman"/>
          <w:sz w:val="24"/>
          <w:szCs w:val="24"/>
        </w:rPr>
        <w:t xml:space="preserve">the </w:t>
      </w:r>
      <w:r w:rsidRPr="003950CE">
        <w:rPr>
          <w:rFonts w:cs="Times New Roman"/>
          <w:sz w:val="24"/>
          <w:szCs w:val="24"/>
        </w:rPr>
        <w:t>4</w:t>
      </w:r>
      <w:r w:rsidR="00A72031" w:rsidRPr="003950CE">
        <w:rPr>
          <w:rFonts w:cs="Times New Roman"/>
          <w:sz w:val="24"/>
          <w:szCs w:val="24"/>
          <w:vertAlign w:val="superscript"/>
        </w:rPr>
        <w:t>th</w:t>
      </w:r>
      <w:r w:rsidR="00A72031" w:rsidRPr="003950CE">
        <w:rPr>
          <w:rFonts w:cs="Times New Roman"/>
          <w:sz w:val="24"/>
          <w:szCs w:val="24"/>
        </w:rPr>
        <w:t xml:space="preserve"> of</w:t>
      </w:r>
      <w:r w:rsidRPr="003950CE">
        <w:rPr>
          <w:rFonts w:cs="Times New Roman"/>
          <w:sz w:val="24"/>
          <w:szCs w:val="24"/>
        </w:rPr>
        <w:t xml:space="preserve"> September 2010, followed just six months later by a magnitude 6.3 earthquake on </w:t>
      </w:r>
      <w:r w:rsidR="00A72031" w:rsidRPr="003950CE">
        <w:rPr>
          <w:rFonts w:cs="Times New Roman"/>
          <w:sz w:val="24"/>
          <w:szCs w:val="24"/>
        </w:rPr>
        <w:t xml:space="preserve">the </w:t>
      </w:r>
      <w:r w:rsidRPr="003950CE">
        <w:rPr>
          <w:rFonts w:cs="Times New Roman"/>
          <w:sz w:val="24"/>
          <w:szCs w:val="24"/>
        </w:rPr>
        <w:t>22</w:t>
      </w:r>
      <w:r w:rsidR="00A72031" w:rsidRPr="003950CE">
        <w:rPr>
          <w:rFonts w:cs="Times New Roman"/>
          <w:sz w:val="24"/>
          <w:szCs w:val="24"/>
          <w:vertAlign w:val="superscript"/>
        </w:rPr>
        <w:t>nd</w:t>
      </w:r>
      <w:r w:rsidR="00A72031" w:rsidRPr="003950CE">
        <w:rPr>
          <w:rFonts w:cs="Times New Roman"/>
          <w:sz w:val="24"/>
          <w:szCs w:val="24"/>
        </w:rPr>
        <w:t xml:space="preserve"> of</w:t>
      </w:r>
      <w:r w:rsidRPr="003950CE">
        <w:rPr>
          <w:rFonts w:cs="Times New Roman"/>
          <w:sz w:val="24"/>
          <w:szCs w:val="24"/>
        </w:rPr>
        <w:t xml:space="preserve"> February 2011. The second quake lasted only </w:t>
      </w:r>
      <w:r w:rsidR="00A72031" w:rsidRPr="003950CE">
        <w:rPr>
          <w:rFonts w:cs="Times New Roman"/>
          <w:sz w:val="24"/>
          <w:szCs w:val="24"/>
        </w:rPr>
        <w:t>ten seconds. B</w:t>
      </w:r>
      <w:r w:rsidRPr="003950CE">
        <w:rPr>
          <w:rFonts w:cs="Times New Roman"/>
          <w:sz w:val="24"/>
          <w:szCs w:val="24"/>
        </w:rPr>
        <w:t xml:space="preserve">ut its shallow epicentre near the centre of the city – combined with Christchurch’s </w:t>
      </w:r>
      <w:r w:rsidR="005360CB" w:rsidRPr="003950CE">
        <w:rPr>
          <w:rFonts w:cs="Times New Roman"/>
          <w:sz w:val="24"/>
          <w:szCs w:val="24"/>
        </w:rPr>
        <w:t xml:space="preserve">already </w:t>
      </w:r>
      <w:r w:rsidRPr="003950CE">
        <w:rPr>
          <w:rFonts w:cs="Times New Roman"/>
          <w:sz w:val="24"/>
          <w:szCs w:val="24"/>
        </w:rPr>
        <w:t xml:space="preserve">weakened infrastructure from the </w:t>
      </w:r>
      <w:r w:rsidR="006C2AB7" w:rsidRPr="003950CE">
        <w:rPr>
          <w:rFonts w:cs="Times New Roman"/>
          <w:sz w:val="24"/>
          <w:szCs w:val="24"/>
        </w:rPr>
        <w:t>first major</w:t>
      </w:r>
      <w:r w:rsidRPr="003950CE">
        <w:rPr>
          <w:rFonts w:cs="Times New Roman"/>
          <w:sz w:val="24"/>
          <w:szCs w:val="24"/>
        </w:rPr>
        <w:t xml:space="preserve"> quake – resulted in one of the deadliest disasters to ever strike New Zealand.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0"/>
        <w:gridCol w:w="3790"/>
      </w:tblGrid>
      <w:tr w:rsidR="00205E81" w:rsidRPr="003950CE" w14:paraId="20587447" w14:textId="77777777" w:rsidTr="00205E81">
        <w:trPr>
          <w:jc w:val="center"/>
        </w:trPr>
        <w:tc>
          <w:tcPr>
            <w:tcW w:w="3793" w:type="dxa"/>
          </w:tcPr>
          <w:p w14:paraId="4E778D20" w14:textId="77777777" w:rsidR="00205E81" w:rsidRPr="003950CE" w:rsidRDefault="00205E81" w:rsidP="00205E81">
            <w:pPr>
              <w:spacing w:after="0"/>
              <w:rPr>
                <w:sz w:val="24"/>
                <w:szCs w:val="24"/>
                <w:lang w:val="en-GB"/>
              </w:rPr>
            </w:pPr>
            <w:r w:rsidRPr="003950CE">
              <w:rPr>
                <w:sz w:val="24"/>
                <w:szCs w:val="24"/>
                <w:lang w:val="en-GB"/>
              </w:rPr>
              <w:t>Figure 1. Christchurch, NZ 2011</w:t>
            </w:r>
          </w:p>
        </w:tc>
        <w:tc>
          <w:tcPr>
            <w:tcW w:w="3794" w:type="dxa"/>
          </w:tcPr>
          <w:p w14:paraId="5B6DDA31" w14:textId="77777777" w:rsidR="00205E81" w:rsidRPr="003950CE" w:rsidRDefault="00205E81" w:rsidP="00205E81">
            <w:pPr>
              <w:spacing w:after="0"/>
              <w:rPr>
                <w:sz w:val="24"/>
                <w:szCs w:val="24"/>
                <w:lang w:val="en-GB"/>
              </w:rPr>
            </w:pPr>
            <w:r w:rsidRPr="003950CE">
              <w:rPr>
                <w:sz w:val="24"/>
                <w:szCs w:val="24"/>
                <w:lang w:val="en-GB"/>
              </w:rPr>
              <w:t>Figure 2. Christchurch, NZ 2012</w:t>
            </w:r>
          </w:p>
        </w:tc>
      </w:tr>
      <w:tr w:rsidR="00205E81" w:rsidRPr="003950CE" w14:paraId="3218DAE5" w14:textId="77777777" w:rsidTr="00205E81">
        <w:trPr>
          <w:jc w:val="center"/>
        </w:trPr>
        <w:tc>
          <w:tcPr>
            <w:tcW w:w="3793" w:type="dxa"/>
          </w:tcPr>
          <w:p w14:paraId="7C717F89" w14:textId="77777777" w:rsidR="00205E81" w:rsidRPr="003950CE" w:rsidRDefault="00205E81" w:rsidP="00205E81">
            <w:pPr>
              <w:spacing w:after="0"/>
              <w:rPr>
                <w:sz w:val="24"/>
                <w:szCs w:val="24"/>
                <w:lang w:val="en-GB"/>
              </w:rPr>
            </w:pPr>
            <w:r w:rsidRPr="003950CE">
              <w:rPr>
                <w:noProof/>
                <w:sz w:val="24"/>
                <w:szCs w:val="24"/>
              </w:rPr>
              <w:drawing>
                <wp:inline distT="0" distB="0" distL="0" distR="0" wp14:anchorId="7C2BA206" wp14:editId="30F3C27B">
                  <wp:extent cx="2261600" cy="2406728"/>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201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61844" cy="2406988"/>
                          </a:xfrm>
                          <a:prstGeom prst="rect">
                            <a:avLst/>
                          </a:prstGeom>
                        </pic:spPr>
                      </pic:pic>
                    </a:graphicData>
                  </a:graphic>
                </wp:inline>
              </w:drawing>
            </w:r>
          </w:p>
        </w:tc>
        <w:tc>
          <w:tcPr>
            <w:tcW w:w="3794" w:type="dxa"/>
          </w:tcPr>
          <w:p w14:paraId="2936B05E" w14:textId="77777777" w:rsidR="00205E81" w:rsidRPr="003950CE" w:rsidRDefault="00205E81" w:rsidP="00205E81">
            <w:pPr>
              <w:spacing w:after="0"/>
              <w:rPr>
                <w:sz w:val="24"/>
                <w:szCs w:val="24"/>
                <w:lang w:val="en-GB"/>
              </w:rPr>
            </w:pPr>
            <w:r w:rsidRPr="003950CE">
              <w:rPr>
                <w:noProof/>
                <w:sz w:val="24"/>
                <w:szCs w:val="24"/>
              </w:rPr>
              <w:drawing>
                <wp:inline distT="0" distB="0" distL="0" distR="0" wp14:anchorId="1278BDBB" wp14:editId="3D1368A1">
                  <wp:extent cx="2259008" cy="2406728"/>
                  <wp:effectExtent l="0" t="0" r="1905"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201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60086" cy="2407876"/>
                          </a:xfrm>
                          <a:prstGeom prst="rect">
                            <a:avLst/>
                          </a:prstGeom>
                        </pic:spPr>
                      </pic:pic>
                    </a:graphicData>
                  </a:graphic>
                </wp:inline>
              </w:drawing>
            </w:r>
          </w:p>
        </w:tc>
      </w:tr>
      <w:tr w:rsidR="00205E81" w:rsidRPr="003950CE" w14:paraId="58E8F5D4" w14:textId="77777777" w:rsidTr="00205E81">
        <w:trPr>
          <w:jc w:val="center"/>
        </w:trPr>
        <w:tc>
          <w:tcPr>
            <w:tcW w:w="3793" w:type="dxa"/>
          </w:tcPr>
          <w:p w14:paraId="7E92475F" w14:textId="77777777" w:rsidR="00205E81" w:rsidRPr="003950CE" w:rsidRDefault="00205E81" w:rsidP="00205E81">
            <w:pPr>
              <w:spacing w:after="0"/>
              <w:rPr>
                <w:sz w:val="24"/>
                <w:szCs w:val="24"/>
                <w:lang w:val="en-GB"/>
              </w:rPr>
            </w:pPr>
            <w:r w:rsidRPr="003950CE">
              <w:rPr>
                <w:sz w:val="24"/>
                <w:szCs w:val="24"/>
                <w:lang w:val="en-GB"/>
              </w:rPr>
              <w:t>Source: Google Earth</w:t>
            </w:r>
          </w:p>
        </w:tc>
        <w:tc>
          <w:tcPr>
            <w:tcW w:w="3794" w:type="dxa"/>
          </w:tcPr>
          <w:p w14:paraId="2CA1BD15" w14:textId="77777777" w:rsidR="00205E81" w:rsidRPr="003950CE" w:rsidRDefault="00205E81" w:rsidP="00205E81">
            <w:pPr>
              <w:spacing w:after="0"/>
              <w:rPr>
                <w:sz w:val="24"/>
                <w:szCs w:val="24"/>
                <w:lang w:val="en-GB"/>
              </w:rPr>
            </w:pPr>
            <w:r w:rsidRPr="003950CE">
              <w:rPr>
                <w:sz w:val="24"/>
                <w:szCs w:val="24"/>
                <w:lang w:val="en-GB"/>
              </w:rPr>
              <w:t>Source: Google Earth</w:t>
            </w:r>
          </w:p>
          <w:p w14:paraId="4CC912F4" w14:textId="77777777" w:rsidR="00205E81" w:rsidRPr="003950CE" w:rsidRDefault="00205E81" w:rsidP="00205E81">
            <w:pPr>
              <w:spacing w:after="0"/>
              <w:rPr>
                <w:sz w:val="24"/>
                <w:szCs w:val="24"/>
                <w:lang w:val="en-GB"/>
              </w:rPr>
            </w:pPr>
          </w:p>
        </w:tc>
      </w:tr>
    </w:tbl>
    <w:p w14:paraId="273A56ED" w14:textId="58261457" w:rsidR="002F15DA" w:rsidRPr="003950CE" w:rsidRDefault="00CC734E" w:rsidP="00205E81">
      <w:pPr>
        <w:spacing w:before="100" w:beforeAutospacing="1" w:after="100" w:afterAutospacing="1" w:line="480" w:lineRule="auto"/>
        <w:rPr>
          <w:sz w:val="24"/>
          <w:szCs w:val="24"/>
          <w:lang w:val="en-GB"/>
        </w:rPr>
      </w:pPr>
      <w:r w:rsidRPr="003950CE">
        <w:rPr>
          <w:sz w:val="24"/>
          <w:szCs w:val="24"/>
          <w:lang w:val="en-GB"/>
        </w:rPr>
        <w:lastRenderedPageBreak/>
        <w:t xml:space="preserve">Figure 1 shows an aerial view of Christchurch as it appeared just before the 2011 earthquake. Figure 2 shows the same view after the quake. While the loss of lives was devastating on a deeply personal level, I was also struck by the loss of a city’s cultural memory. Christchurch had lost her most iconic </w:t>
      </w:r>
      <w:r w:rsidR="00E2538C">
        <w:rPr>
          <w:sz w:val="24"/>
          <w:szCs w:val="24"/>
          <w:lang w:val="en-GB"/>
        </w:rPr>
        <w:t xml:space="preserve">heritage </w:t>
      </w:r>
      <w:r w:rsidRPr="003950CE">
        <w:rPr>
          <w:sz w:val="24"/>
          <w:szCs w:val="24"/>
          <w:lang w:val="en-GB"/>
        </w:rPr>
        <w:t xml:space="preserve">architecture (Figure 3); and the </w:t>
      </w:r>
      <w:r w:rsidR="00280706" w:rsidRPr="003950CE">
        <w:rPr>
          <w:sz w:val="24"/>
          <w:szCs w:val="24"/>
          <w:lang w:val="en-GB"/>
        </w:rPr>
        <w:t>citizens</w:t>
      </w:r>
      <w:r w:rsidRPr="003950CE">
        <w:rPr>
          <w:sz w:val="24"/>
          <w:szCs w:val="24"/>
          <w:lang w:val="en-GB"/>
        </w:rPr>
        <w:t xml:space="preserve"> of Christchurch had lost their homes (Figure 4). The earthquake-damaged buil</w:t>
      </w:r>
      <w:r w:rsidR="00CE6F02">
        <w:rPr>
          <w:sz w:val="24"/>
          <w:szCs w:val="24"/>
          <w:lang w:val="en-GB"/>
        </w:rPr>
        <w:t xml:space="preserve">dings were eventually torn down – </w:t>
      </w:r>
      <w:r w:rsidRPr="003950CE">
        <w:rPr>
          <w:sz w:val="24"/>
          <w:szCs w:val="24"/>
          <w:lang w:val="en-GB"/>
        </w:rPr>
        <w:t>all traces removed. And even today, most of the citizens have not returned to live in the historic city centre.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0"/>
        <w:gridCol w:w="3800"/>
      </w:tblGrid>
      <w:tr w:rsidR="002F15DA" w:rsidRPr="003950CE" w14:paraId="2C5569CA" w14:textId="77777777" w:rsidTr="00205E81">
        <w:trPr>
          <w:jc w:val="center"/>
        </w:trPr>
        <w:tc>
          <w:tcPr>
            <w:tcW w:w="3810" w:type="dxa"/>
          </w:tcPr>
          <w:p w14:paraId="765508A3" w14:textId="77777777" w:rsidR="002F15DA" w:rsidRPr="003950CE" w:rsidRDefault="002F15DA" w:rsidP="00284A19">
            <w:pPr>
              <w:spacing w:after="0"/>
              <w:rPr>
                <w:sz w:val="24"/>
                <w:szCs w:val="24"/>
                <w:lang w:val="en-GB"/>
              </w:rPr>
            </w:pPr>
            <w:r w:rsidRPr="003950CE">
              <w:rPr>
                <w:sz w:val="24"/>
                <w:szCs w:val="24"/>
                <w:lang w:val="en-GB"/>
              </w:rPr>
              <w:t>Figure 3. Christchurch Cathedral</w:t>
            </w:r>
          </w:p>
        </w:tc>
        <w:tc>
          <w:tcPr>
            <w:tcW w:w="3770" w:type="dxa"/>
          </w:tcPr>
          <w:p w14:paraId="37394D40" w14:textId="77777777" w:rsidR="002F15DA" w:rsidRPr="003950CE" w:rsidRDefault="002F15DA" w:rsidP="00284A19">
            <w:pPr>
              <w:spacing w:after="0"/>
              <w:rPr>
                <w:spacing w:val="-4"/>
                <w:sz w:val="24"/>
                <w:szCs w:val="24"/>
                <w:lang w:val="en-GB"/>
              </w:rPr>
            </w:pPr>
            <w:r w:rsidRPr="003950CE">
              <w:rPr>
                <w:spacing w:val="-4"/>
                <w:sz w:val="24"/>
                <w:szCs w:val="24"/>
                <w:lang w:val="en-GB"/>
              </w:rPr>
              <w:t>Figure 4. Private House, Christchurch</w:t>
            </w:r>
          </w:p>
        </w:tc>
      </w:tr>
      <w:tr w:rsidR="002F15DA" w:rsidRPr="003950CE" w14:paraId="667E053C" w14:textId="77777777" w:rsidTr="00205E81">
        <w:trPr>
          <w:jc w:val="center"/>
        </w:trPr>
        <w:tc>
          <w:tcPr>
            <w:tcW w:w="3810" w:type="dxa"/>
          </w:tcPr>
          <w:p w14:paraId="63C8468B" w14:textId="3BED46CE" w:rsidR="002F15DA" w:rsidRPr="003950CE" w:rsidRDefault="002827D1" w:rsidP="00284A19">
            <w:pPr>
              <w:spacing w:after="0"/>
              <w:rPr>
                <w:sz w:val="24"/>
                <w:szCs w:val="24"/>
                <w:lang w:val="en-GB"/>
              </w:rPr>
            </w:pPr>
            <w:r>
              <w:rPr>
                <w:noProof/>
                <w:sz w:val="24"/>
                <w:szCs w:val="24"/>
              </w:rPr>
              <w:drawing>
                <wp:inline distT="0" distB="0" distL="0" distR="0" wp14:anchorId="18C228A0" wp14:editId="36FFD5B2">
                  <wp:extent cx="2298714" cy="1693757"/>
                  <wp:effectExtent l="0" t="0" r="0" b="825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03 cropped-Heterotopia After the Fall_William Duncan.jpg"/>
                          <pic:cNvPicPr/>
                        </pic:nvPicPr>
                        <pic:blipFill>
                          <a:blip r:embed="rId10">
                            <a:extLst>
                              <a:ext uri="{28A0092B-C50C-407E-A947-70E740481C1C}">
                                <a14:useLocalDpi xmlns:a14="http://schemas.microsoft.com/office/drawing/2010/main" val="0"/>
                              </a:ext>
                            </a:extLst>
                          </a:blip>
                          <a:stretch>
                            <a:fillRect/>
                          </a:stretch>
                        </pic:blipFill>
                        <pic:spPr>
                          <a:xfrm>
                            <a:off x="0" y="0"/>
                            <a:ext cx="2298984" cy="1693956"/>
                          </a:xfrm>
                          <a:prstGeom prst="rect">
                            <a:avLst/>
                          </a:prstGeom>
                        </pic:spPr>
                      </pic:pic>
                    </a:graphicData>
                  </a:graphic>
                </wp:inline>
              </w:drawing>
            </w:r>
          </w:p>
        </w:tc>
        <w:tc>
          <w:tcPr>
            <w:tcW w:w="3770" w:type="dxa"/>
          </w:tcPr>
          <w:p w14:paraId="15472C5F" w14:textId="26B88AC2" w:rsidR="002F15DA" w:rsidRPr="003950CE" w:rsidRDefault="002827D1" w:rsidP="00284A19">
            <w:pPr>
              <w:spacing w:after="0"/>
              <w:rPr>
                <w:sz w:val="24"/>
                <w:szCs w:val="24"/>
                <w:lang w:val="en-GB"/>
              </w:rPr>
            </w:pPr>
            <w:r>
              <w:rPr>
                <w:noProof/>
                <w:sz w:val="24"/>
                <w:szCs w:val="24"/>
              </w:rPr>
              <w:drawing>
                <wp:inline distT="0" distB="0" distL="0" distR="0" wp14:anchorId="10AFF18C" wp14:editId="5745F486">
                  <wp:extent cx="2299547" cy="1694057"/>
                  <wp:effectExtent l="0" t="0" r="12065" b="825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04 cropped-Heterotopia After the Fall_William Duncan.jpg"/>
                          <pic:cNvPicPr/>
                        </pic:nvPicPr>
                        <pic:blipFill>
                          <a:blip r:embed="rId11">
                            <a:extLst>
                              <a:ext uri="{28A0092B-C50C-407E-A947-70E740481C1C}">
                                <a14:useLocalDpi xmlns:a14="http://schemas.microsoft.com/office/drawing/2010/main" val="0"/>
                              </a:ext>
                            </a:extLst>
                          </a:blip>
                          <a:stretch>
                            <a:fillRect/>
                          </a:stretch>
                        </pic:blipFill>
                        <pic:spPr>
                          <a:xfrm>
                            <a:off x="0" y="0"/>
                            <a:ext cx="2300023" cy="1694408"/>
                          </a:xfrm>
                          <a:prstGeom prst="rect">
                            <a:avLst/>
                          </a:prstGeom>
                        </pic:spPr>
                      </pic:pic>
                    </a:graphicData>
                  </a:graphic>
                </wp:inline>
              </w:drawing>
            </w:r>
          </w:p>
        </w:tc>
      </w:tr>
      <w:tr w:rsidR="002F15DA" w:rsidRPr="003950CE" w14:paraId="6BFD13DF" w14:textId="77777777" w:rsidTr="00205E81">
        <w:trPr>
          <w:jc w:val="center"/>
        </w:trPr>
        <w:tc>
          <w:tcPr>
            <w:tcW w:w="3810" w:type="dxa"/>
          </w:tcPr>
          <w:p w14:paraId="0B9BCF01" w14:textId="121FF5C3" w:rsidR="002F15DA" w:rsidRPr="003950CE" w:rsidRDefault="002F15DA" w:rsidP="00284A19">
            <w:pPr>
              <w:spacing w:after="0"/>
              <w:rPr>
                <w:sz w:val="24"/>
                <w:szCs w:val="24"/>
                <w:lang w:val="en-GB"/>
              </w:rPr>
            </w:pPr>
            <w:r w:rsidRPr="003950CE">
              <w:rPr>
                <w:sz w:val="24"/>
                <w:szCs w:val="24"/>
                <w:lang w:val="en-GB"/>
              </w:rPr>
              <w:t xml:space="preserve">Source: David </w:t>
            </w:r>
            <w:proofErr w:type="spellStart"/>
            <w:r w:rsidRPr="003950CE">
              <w:rPr>
                <w:sz w:val="24"/>
                <w:szCs w:val="24"/>
                <w:lang w:val="en-GB"/>
              </w:rPr>
              <w:t>Wethey</w:t>
            </w:r>
            <w:proofErr w:type="spellEnd"/>
            <w:r w:rsidR="00E63533" w:rsidRPr="003950CE">
              <w:rPr>
                <w:sz w:val="24"/>
                <w:szCs w:val="24"/>
                <w:lang w:val="en-GB"/>
              </w:rPr>
              <w:t xml:space="preserve"> </w:t>
            </w:r>
            <w:r w:rsidRPr="003950CE">
              <w:rPr>
                <w:sz w:val="24"/>
                <w:szCs w:val="24"/>
                <w:lang w:val="en-GB"/>
              </w:rPr>
              <w:t>/</w:t>
            </w:r>
            <w:r w:rsidR="00E63533" w:rsidRPr="003950CE">
              <w:rPr>
                <w:sz w:val="24"/>
                <w:szCs w:val="24"/>
                <w:lang w:val="en-GB"/>
              </w:rPr>
              <w:t xml:space="preserve"> </w:t>
            </w:r>
            <w:r w:rsidRPr="003950CE">
              <w:rPr>
                <w:sz w:val="24"/>
                <w:szCs w:val="24"/>
                <w:lang w:val="en-GB"/>
              </w:rPr>
              <w:t>AP Photo</w:t>
            </w:r>
          </w:p>
        </w:tc>
        <w:tc>
          <w:tcPr>
            <w:tcW w:w="3770" w:type="dxa"/>
          </w:tcPr>
          <w:p w14:paraId="736104AB" w14:textId="529E73B7" w:rsidR="002F15DA" w:rsidRPr="003950CE" w:rsidRDefault="002F15DA" w:rsidP="00284A19">
            <w:pPr>
              <w:spacing w:after="0"/>
              <w:rPr>
                <w:sz w:val="24"/>
                <w:szCs w:val="24"/>
                <w:lang w:val="en-GB"/>
              </w:rPr>
            </w:pPr>
            <w:r w:rsidRPr="003950CE">
              <w:rPr>
                <w:sz w:val="24"/>
                <w:szCs w:val="24"/>
                <w:lang w:val="en-GB"/>
              </w:rPr>
              <w:t>Source: Mark Baker</w:t>
            </w:r>
            <w:r w:rsidR="00E63533" w:rsidRPr="003950CE">
              <w:rPr>
                <w:sz w:val="24"/>
                <w:szCs w:val="24"/>
                <w:lang w:val="en-GB"/>
              </w:rPr>
              <w:t xml:space="preserve"> </w:t>
            </w:r>
            <w:r w:rsidRPr="003950CE">
              <w:rPr>
                <w:sz w:val="24"/>
                <w:szCs w:val="24"/>
                <w:lang w:val="en-GB"/>
              </w:rPr>
              <w:t>/</w:t>
            </w:r>
            <w:r w:rsidR="00E63533" w:rsidRPr="003950CE">
              <w:rPr>
                <w:sz w:val="24"/>
                <w:szCs w:val="24"/>
                <w:lang w:val="en-GB"/>
              </w:rPr>
              <w:t xml:space="preserve"> </w:t>
            </w:r>
            <w:r w:rsidRPr="003950CE">
              <w:rPr>
                <w:sz w:val="24"/>
                <w:szCs w:val="24"/>
                <w:lang w:val="en-GB"/>
              </w:rPr>
              <w:t>AP Photo</w:t>
            </w:r>
          </w:p>
        </w:tc>
      </w:tr>
    </w:tbl>
    <w:p w14:paraId="66F046AC" w14:textId="77777777" w:rsidR="002F15DA" w:rsidRPr="003950CE" w:rsidRDefault="002F15DA" w:rsidP="00284A19">
      <w:pPr>
        <w:spacing w:after="0"/>
        <w:rPr>
          <w:sz w:val="24"/>
          <w:szCs w:val="24"/>
          <w:lang w:val="en-GB"/>
        </w:rPr>
      </w:pPr>
    </w:p>
    <w:p w14:paraId="646EA328" w14:textId="1A76FCB7" w:rsidR="00CC734E" w:rsidRPr="003950CE" w:rsidRDefault="00CC734E" w:rsidP="00284A19">
      <w:pPr>
        <w:spacing w:before="100" w:beforeAutospacing="1" w:after="100" w:afterAutospacing="1" w:line="480" w:lineRule="auto"/>
        <w:rPr>
          <w:sz w:val="24"/>
          <w:szCs w:val="24"/>
          <w:lang w:val="en-GB"/>
        </w:rPr>
      </w:pPr>
      <w:r w:rsidRPr="003950CE">
        <w:rPr>
          <w:sz w:val="24"/>
          <w:szCs w:val="24"/>
          <w:lang w:val="en-GB"/>
        </w:rPr>
        <w:t xml:space="preserve">As a </w:t>
      </w:r>
      <w:r w:rsidR="00032C5E">
        <w:rPr>
          <w:sz w:val="24"/>
          <w:szCs w:val="24"/>
          <w:lang w:val="en-GB"/>
        </w:rPr>
        <w:t>New Zealand architect</w:t>
      </w:r>
      <w:r w:rsidRPr="003950CE">
        <w:rPr>
          <w:sz w:val="24"/>
          <w:szCs w:val="24"/>
          <w:lang w:val="en-GB"/>
        </w:rPr>
        <w:t>, I asked myself</w:t>
      </w:r>
      <w:r w:rsidR="00F857B7">
        <w:rPr>
          <w:sz w:val="24"/>
          <w:szCs w:val="24"/>
          <w:lang w:val="en-GB"/>
        </w:rPr>
        <w:t>:</w:t>
      </w:r>
      <w:r w:rsidRPr="003950CE">
        <w:rPr>
          <w:sz w:val="24"/>
          <w:szCs w:val="24"/>
          <w:lang w:val="en-GB"/>
        </w:rPr>
        <w:t xml:space="preserve"> what happens when people return to a place defined by destruction and loss</w:t>
      </w:r>
      <w:r w:rsidR="00280706" w:rsidRPr="003950CE">
        <w:rPr>
          <w:sz w:val="24"/>
          <w:szCs w:val="24"/>
          <w:lang w:val="en-GB"/>
        </w:rPr>
        <w:t xml:space="preserve"> of </w:t>
      </w:r>
      <w:r w:rsidR="006C2AB7" w:rsidRPr="003950CE">
        <w:rPr>
          <w:sz w:val="24"/>
          <w:szCs w:val="24"/>
          <w:lang w:val="en-GB"/>
        </w:rPr>
        <w:t>the architecture that once</w:t>
      </w:r>
      <w:r w:rsidRPr="003950CE">
        <w:rPr>
          <w:sz w:val="24"/>
          <w:szCs w:val="24"/>
          <w:lang w:val="en-GB"/>
        </w:rPr>
        <w:t xml:space="preserve"> </w:t>
      </w:r>
      <w:r w:rsidR="006C2AB7" w:rsidRPr="003950CE">
        <w:rPr>
          <w:sz w:val="24"/>
          <w:szCs w:val="24"/>
          <w:lang w:val="en-GB"/>
        </w:rPr>
        <w:t>reflected</w:t>
      </w:r>
      <w:r w:rsidRPr="003950CE">
        <w:rPr>
          <w:sz w:val="24"/>
          <w:szCs w:val="24"/>
          <w:lang w:val="en-GB"/>
        </w:rPr>
        <w:t xml:space="preserve"> their cultural heritage? Should all the remnants of des</w:t>
      </w:r>
      <w:r w:rsidR="00280706" w:rsidRPr="003950CE">
        <w:rPr>
          <w:sz w:val="24"/>
          <w:szCs w:val="24"/>
          <w:lang w:val="en-GB"/>
        </w:rPr>
        <w:t>truction be permanently removed? O</w:t>
      </w:r>
      <w:r w:rsidRPr="003950CE">
        <w:rPr>
          <w:sz w:val="24"/>
          <w:szCs w:val="24"/>
          <w:lang w:val="en-GB"/>
        </w:rPr>
        <w:t xml:space="preserve">r is there a </w:t>
      </w:r>
      <w:r w:rsidR="006C2AB7" w:rsidRPr="003950CE">
        <w:rPr>
          <w:sz w:val="24"/>
          <w:szCs w:val="24"/>
          <w:lang w:val="en-GB"/>
        </w:rPr>
        <w:t>fundamental</w:t>
      </w:r>
      <w:r w:rsidRPr="003950CE">
        <w:rPr>
          <w:sz w:val="24"/>
          <w:szCs w:val="24"/>
          <w:lang w:val="en-GB"/>
        </w:rPr>
        <w:t xml:space="preserve"> reason to </w:t>
      </w:r>
      <w:r w:rsidR="004D58FE" w:rsidRPr="003950CE">
        <w:rPr>
          <w:sz w:val="24"/>
          <w:szCs w:val="24"/>
          <w:lang w:val="en-GB"/>
        </w:rPr>
        <w:t xml:space="preserve">retain </w:t>
      </w:r>
      <w:r w:rsidR="00280706" w:rsidRPr="003950CE">
        <w:rPr>
          <w:sz w:val="24"/>
          <w:szCs w:val="24"/>
          <w:lang w:val="en-GB"/>
        </w:rPr>
        <w:t>some</w:t>
      </w:r>
      <w:r w:rsidRPr="003950CE">
        <w:rPr>
          <w:sz w:val="24"/>
          <w:szCs w:val="24"/>
          <w:lang w:val="en-GB"/>
        </w:rPr>
        <w:t xml:space="preserve"> </w:t>
      </w:r>
      <w:r w:rsidR="006C2AB7" w:rsidRPr="003950CE">
        <w:rPr>
          <w:sz w:val="24"/>
          <w:szCs w:val="24"/>
          <w:lang w:val="en-GB"/>
        </w:rPr>
        <w:t xml:space="preserve">remnants of </w:t>
      </w:r>
      <w:r w:rsidR="00280706" w:rsidRPr="003950CE">
        <w:rPr>
          <w:sz w:val="24"/>
          <w:szCs w:val="24"/>
          <w:lang w:val="en-GB"/>
        </w:rPr>
        <w:t xml:space="preserve">the </w:t>
      </w:r>
      <w:r w:rsidRPr="003950CE">
        <w:rPr>
          <w:sz w:val="24"/>
          <w:szCs w:val="24"/>
          <w:lang w:val="en-GB"/>
        </w:rPr>
        <w:t xml:space="preserve">architectural </w:t>
      </w:r>
      <w:r w:rsidR="006C2AB7" w:rsidRPr="003950CE">
        <w:rPr>
          <w:sz w:val="24"/>
          <w:szCs w:val="24"/>
          <w:lang w:val="en-GB"/>
        </w:rPr>
        <w:t>destruction</w:t>
      </w:r>
      <w:r w:rsidRPr="003950CE">
        <w:rPr>
          <w:sz w:val="24"/>
          <w:szCs w:val="24"/>
          <w:lang w:val="en-GB"/>
        </w:rPr>
        <w:t xml:space="preserve"> to help citizens</w:t>
      </w:r>
      <w:r w:rsidR="00393104" w:rsidRPr="003950CE">
        <w:rPr>
          <w:sz w:val="24"/>
          <w:szCs w:val="24"/>
          <w:lang w:val="en-GB"/>
        </w:rPr>
        <w:t xml:space="preserve"> to</w:t>
      </w:r>
      <w:r w:rsidR="004D58FE" w:rsidRPr="003950CE">
        <w:rPr>
          <w:sz w:val="24"/>
          <w:szCs w:val="24"/>
          <w:lang w:val="en-GB"/>
        </w:rPr>
        <w:t>:</w:t>
      </w:r>
      <w:r w:rsidRPr="003950CE">
        <w:rPr>
          <w:sz w:val="24"/>
          <w:szCs w:val="24"/>
          <w:lang w:val="en-GB"/>
        </w:rPr>
        <w:t xml:space="preserve"> </w:t>
      </w:r>
      <w:r w:rsidR="004D58FE" w:rsidRPr="003950CE">
        <w:rPr>
          <w:sz w:val="24"/>
          <w:szCs w:val="24"/>
          <w:lang w:val="en-GB"/>
        </w:rPr>
        <w:t>retain their memories of ‘home’;</w:t>
      </w:r>
      <w:r w:rsidR="006C2AB7" w:rsidRPr="003950CE">
        <w:rPr>
          <w:sz w:val="24"/>
          <w:szCs w:val="24"/>
          <w:lang w:val="en-GB"/>
        </w:rPr>
        <w:t xml:space="preserve"> </w:t>
      </w:r>
      <w:r w:rsidRPr="003950CE">
        <w:rPr>
          <w:sz w:val="24"/>
          <w:szCs w:val="24"/>
          <w:lang w:val="en-GB"/>
        </w:rPr>
        <w:t>understand a devastating event as a significant cha</w:t>
      </w:r>
      <w:r w:rsidR="0079571D" w:rsidRPr="003950CE">
        <w:rPr>
          <w:sz w:val="24"/>
          <w:szCs w:val="24"/>
          <w:lang w:val="en-GB"/>
        </w:rPr>
        <w:t xml:space="preserve">pter in their </w:t>
      </w:r>
      <w:r w:rsidR="00280706" w:rsidRPr="003950CE">
        <w:rPr>
          <w:sz w:val="24"/>
          <w:szCs w:val="24"/>
          <w:lang w:val="en-GB"/>
        </w:rPr>
        <w:t xml:space="preserve">on-going </w:t>
      </w:r>
      <w:r w:rsidR="0079571D" w:rsidRPr="003950CE">
        <w:rPr>
          <w:sz w:val="24"/>
          <w:szCs w:val="24"/>
          <w:lang w:val="en-GB"/>
        </w:rPr>
        <w:t>cultural history</w:t>
      </w:r>
      <w:r w:rsidR="004D58FE" w:rsidRPr="003950CE">
        <w:rPr>
          <w:sz w:val="24"/>
          <w:szCs w:val="24"/>
          <w:lang w:val="en-GB"/>
        </w:rPr>
        <w:t>;</w:t>
      </w:r>
      <w:r w:rsidR="0079571D" w:rsidRPr="003950CE">
        <w:rPr>
          <w:sz w:val="24"/>
          <w:szCs w:val="24"/>
          <w:lang w:val="en-GB"/>
        </w:rPr>
        <w:t xml:space="preserve"> and</w:t>
      </w:r>
      <w:r w:rsidRPr="003950CE">
        <w:rPr>
          <w:sz w:val="24"/>
          <w:szCs w:val="24"/>
          <w:lang w:val="en-GB"/>
        </w:rPr>
        <w:t xml:space="preserve"> </w:t>
      </w:r>
      <w:r w:rsidR="006C2AB7" w:rsidRPr="003950CE">
        <w:rPr>
          <w:sz w:val="24"/>
          <w:szCs w:val="24"/>
          <w:lang w:val="en-GB"/>
        </w:rPr>
        <w:t>join together as a</w:t>
      </w:r>
      <w:r w:rsidRPr="003950CE">
        <w:rPr>
          <w:sz w:val="24"/>
          <w:szCs w:val="24"/>
          <w:lang w:val="en-GB"/>
        </w:rPr>
        <w:t xml:space="preserve"> community again?</w:t>
      </w:r>
    </w:p>
    <w:p w14:paraId="03762208" w14:textId="77777777" w:rsidR="00CC734E" w:rsidRPr="003950CE" w:rsidRDefault="00CC734E" w:rsidP="00284A19">
      <w:pPr>
        <w:pStyle w:val="Heading1"/>
        <w:spacing w:before="100" w:beforeAutospacing="1" w:after="100" w:afterAutospacing="1" w:line="480" w:lineRule="auto"/>
        <w:rPr>
          <w:rFonts w:cs="Times New Roman"/>
          <w:b/>
          <w:bCs/>
          <w:caps/>
          <w:sz w:val="24"/>
          <w:szCs w:val="24"/>
        </w:rPr>
      </w:pPr>
      <w:r w:rsidRPr="003950CE">
        <w:rPr>
          <w:rFonts w:cs="Times New Roman"/>
          <w:b/>
          <w:bCs/>
          <w:caps/>
          <w:sz w:val="24"/>
          <w:szCs w:val="24"/>
        </w:rPr>
        <w:t>Introduction</w:t>
      </w:r>
    </w:p>
    <w:p w14:paraId="660440FB" w14:textId="419A83B9" w:rsidR="00CC734E" w:rsidRPr="00950607" w:rsidRDefault="00105158" w:rsidP="00284A19">
      <w:pPr>
        <w:spacing w:before="100" w:beforeAutospacing="1" w:after="100" w:afterAutospacing="1" w:line="480" w:lineRule="auto"/>
        <w:rPr>
          <w:spacing w:val="-2"/>
          <w:sz w:val="24"/>
          <w:szCs w:val="24"/>
          <w:lang w:val="en-GB"/>
        </w:rPr>
      </w:pPr>
      <w:r w:rsidRPr="00950607">
        <w:rPr>
          <w:spacing w:val="-2"/>
          <w:sz w:val="24"/>
          <w:szCs w:val="24"/>
          <w:lang w:val="en-GB"/>
        </w:rPr>
        <w:t xml:space="preserve">This paper addresses these questions from the perspective of the returning Syrian refugee. </w:t>
      </w:r>
      <w:r w:rsidR="00CC5595" w:rsidRPr="00950607">
        <w:rPr>
          <w:spacing w:val="-2"/>
          <w:sz w:val="24"/>
          <w:szCs w:val="24"/>
          <w:lang w:val="en-GB"/>
        </w:rPr>
        <w:t xml:space="preserve">In January 2016 </w:t>
      </w:r>
      <w:r w:rsidR="00CC734E" w:rsidRPr="00950607">
        <w:rPr>
          <w:spacing w:val="-2"/>
          <w:sz w:val="24"/>
          <w:szCs w:val="24"/>
          <w:lang w:val="en-GB"/>
        </w:rPr>
        <w:t xml:space="preserve">Angela Merkel </w:t>
      </w:r>
      <w:r w:rsidR="00E04ED4" w:rsidRPr="00950607">
        <w:rPr>
          <w:spacing w:val="-2"/>
          <w:sz w:val="24"/>
          <w:szCs w:val="24"/>
          <w:lang w:val="en-GB"/>
        </w:rPr>
        <w:t>announced</w:t>
      </w:r>
      <w:r w:rsidR="00CC734E" w:rsidRPr="00950607">
        <w:rPr>
          <w:spacing w:val="-2"/>
          <w:sz w:val="24"/>
          <w:szCs w:val="24"/>
          <w:lang w:val="en-GB"/>
        </w:rPr>
        <w:t xml:space="preserve"> that Syrian </w:t>
      </w:r>
      <w:r w:rsidR="00CC734E" w:rsidRPr="00950607">
        <w:rPr>
          <w:spacing w:val="-2"/>
          <w:sz w:val="24"/>
          <w:szCs w:val="24"/>
          <w:lang w:val="en-GB"/>
        </w:rPr>
        <w:lastRenderedPageBreak/>
        <w:t xml:space="preserve">refugees in Europe </w:t>
      </w:r>
      <w:r w:rsidR="00E04ED4" w:rsidRPr="00950607">
        <w:rPr>
          <w:spacing w:val="-2"/>
          <w:sz w:val="24"/>
          <w:szCs w:val="24"/>
          <w:lang w:val="en-GB"/>
        </w:rPr>
        <w:t>would</w:t>
      </w:r>
      <w:r w:rsidR="00CC734E" w:rsidRPr="00950607">
        <w:rPr>
          <w:spacing w:val="-2"/>
          <w:sz w:val="24"/>
          <w:szCs w:val="24"/>
          <w:lang w:val="en-GB"/>
        </w:rPr>
        <w:t xml:space="preserve"> be repatriated </w:t>
      </w:r>
      <w:r w:rsidR="00656B04" w:rsidRPr="00950607">
        <w:rPr>
          <w:spacing w:val="-2"/>
          <w:sz w:val="24"/>
          <w:szCs w:val="24"/>
          <w:lang w:val="en-GB"/>
        </w:rPr>
        <w:t xml:space="preserve">to Syria </w:t>
      </w:r>
      <w:r w:rsidR="00CC734E" w:rsidRPr="00950607">
        <w:rPr>
          <w:spacing w:val="-2"/>
          <w:sz w:val="24"/>
          <w:szCs w:val="24"/>
          <w:lang w:val="en-GB"/>
        </w:rPr>
        <w:t>once the war is over.</w:t>
      </w:r>
      <w:r w:rsidR="00CC5595" w:rsidRPr="00950607">
        <w:rPr>
          <w:rStyle w:val="FootnoteReference"/>
          <w:spacing w:val="-2"/>
          <w:sz w:val="24"/>
          <w:szCs w:val="24"/>
          <w:lang w:val="en-GB"/>
        </w:rPr>
        <w:footnoteReference w:id="1"/>
      </w:r>
      <w:r w:rsidR="00CC734E" w:rsidRPr="00950607">
        <w:rPr>
          <w:spacing w:val="-2"/>
          <w:sz w:val="24"/>
          <w:szCs w:val="24"/>
          <w:lang w:val="en-GB"/>
        </w:rPr>
        <w:t xml:space="preserve"> But for many Syrians, their ancestral homes have been completely destroyed. </w:t>
      </w:r>
      <w:r w:rsidR="00D30FDB" w:rsidRPr="00950607">
        <w:rPr>
          <w:spacing w:val="-2"/>
          <w:sz w:val="24"/>
          <w:szCs w:val="24"/>
          <w:lang w:val="en-GB"/>
        </w:rPr>
        <w:t>H</w:t>
      </w:r>
      <w:r w:rsidR="00CF23A8" w:rsidRPr="00950607">
        <w:rPr>
          <w:spacing w:val="-2"/>
          <w:sz w:val="24"/>
          <w:szCs w:val="24"/>
          <w:lang w:val="en-GB"/>
        </w:rPr>
        <w:t>ow</w:t>
      </w:r>
      <w:r w:rsidR="0079571D" w:rsidRPr="00950607">
        <w:rPr>
          <w:spacing w:val="-2"/>
          <w:sz w:val="24"/>
          <w:szCs w:val="24"/>
          <w:lang w:val="en-GB"/>
        </w:rPr>
        <w:t xml:space="preserve"> </w:t>
      </w:r>
      <w:r w:rsidR="00D30FDB" w:rsidRPr="00950607">
        <w:rPr>
          <w:spacing w:val="-2"/>
          <w:sz w:val="24"/>
          <w:szCs w:val="24"/>
          <w:lang w:val="en-GB"/>
        </w:rPr>
        <w:t xml:space="preserve">can </w:t>
      </w:r>
      <w:r w:rsidR="0079571D" w:rsidRPr="00950607">
        <w:rPr>
          <w:spacing w:val="-2"/>
          <w:sz w:val="24"/>
          <w:szCs w:val="24"/>
          <w:lang w:val="en-GB"/>
        </w:rPr>
        <w:t>architecture help</w:t>
      </w:r>
      <w:r w:rsidR="00CC734E" w:rsidRPr="00950607">
        <w:rPr>
          <w:spacing w:val="-2"/>
          <w:sz w:val="24"/>
          <w:szCs w:val="24"/>
          <w:lang w:val="en-GB"/>
        </w:rPr>
        <w:t xml:space="preserve"> repatriate post-war Syrian refugees </w:t>
      </w:r>
      <w:r w:rsidR="00CF23A8" w:rsidRPr="00950607">
        <w:rPr>
          <w:spacing w:val="-2"/>
          <w:sz w:val="24"/>
          <w:szCs w:val="24"/>
          <w:lang w:val="en-GB"/>
        </w:rPr>
        <w:t xml:space="preserve">back </w:t>
      </w:r>
      <w:r w:rsidR="00CC734E" w:rsidRPr="00950607">
        <w:rPr>
          <w:spacing w:val="-2"/>
          <w:sz w:val="24"/>
          <w:szCs w:val="24"/>
          <w:lang w:val="en-GB"/>
        </w:rPr>
        <w:t>into cities that have been ravaged by war</w:t>
      </w:r>
      <w:r w:rsidR="00CF23A8" w:rsidRPr="00950607">
        <w:rPr>
          <w:spacing w:val="-2"/>
          <w:sz w:val="24"/>
          <w:szCs w:val="24"/>
          <w:lang w:val="en-GB"/>
        </w:rPr>
        <w:t>, cities where their homes no longer exist</w:t>
      </w:r>
      <w:r w:rsidR="00D30FDB" w:rsidRPr="00950607">
        <w:rPr>
          <w:spacing w:val="-2"/>
          <w:sz w:val="24"/>
          <w:szCs w:val="24"/>
          <w:lang w:val="en-GB"/>
        </w:rPr>
        <w:t>?</w:t>
      </w:r>
      <w:r w:rsidR="00CC734E" w:rsidRPr="00950607">
        <w:rPr>
          <w:spacing w:val="-2"/>
          <w:sz w:val="24"/>
          <w:szCs w:val="24"/>
          <w:lang w:val="en-GB"/>
        </w:rPr>
        <w:t xml:space="preserve"> </w:t>
      </w:r>
      <w:r w:rsidR="00D30FDB" w:rsidRPr="00950607">
        <w:rPr>
          <w:spacing w:val="-2"/>
          <w:sz w:val="24"/>
          <w:szCs w:val="24"/>
          <w:lang w:val="en-GB"/>
        </w:rPr>
        <w:t>How can</w:t>
      </w:r>
      <w:r w:rsidR="00CC734E" w:rsidRPr="00950607">
        <w:rPr>
          <w:spacing w:val="-2"/>
          <w:sz w:val="24"/>
          <w:szCs w:val="24"/>
          <w:lang w:val="en-GB"/>
        </w:rPr>
        <w:t xml:space="preserve"> </w:t>
      </w:r>
      <w:r w:rsidR="00CF23A8" w:rsidRPr="00950607">
        <w:rPr>
          <w:spacing w:val="-2"/>
          <w:sz w:val="24"/>
          <w:szCs w:val="24"/>
          <w:lang w:val="en-GB"/>
        </w:rPr>
        <w:t xml:space="preserve">new architecture </w:t>
      </w:r>
      <w:r w:rsidR="00CC734E" w:rsidRPr="00950607">
        <w:rPr>
          <w:spacing w:val="-2"/>
          <w:sz w:val="24"/>
          <w:szCs w:val="24"/>
          <w:lang w:val="en-GB"/>
        </w:rPr>
        <w:t xml:space="preserve">provide </w:t>
      </w:r>
      <w:r w:rsidR="006C2AB7" w:rsidRPr="00950607">
        <w:rPr>
          <w:spacing w:val="-2"/>
          <w:sz w:val="24"/>
          <w:szCs w:val="24"/>
          <w:lang w:val="en-GB"/>
        </w:rPr>
        <w:t>a new ‘home’</w:t>
      </w:r>
      <w:r w:rsidR="00CC734E" w:rsidRPr="00950607">
        <w:rPr>
          <w:spacing w:val="-2"/>
          <w:sz w:val="24"/>
          <w:szCs w:val="24"/>
          <w:lang w:val="en-GB"/>
        </w:rPr>
        <w:t xml:space="preserve"> </w:t>
      </w:r>
      <w:r w:rsidR="00CF23A8" w:rsidRPr="00950607">
        <w:rPr>
          <w:spacing w:val="-2"/>
          <w:sz w:val="24"/>
          <w:szCs w:val="24"/>
          <w:lang w:val="en-GB"/>
        </w:rPr>
        <w:t xml:space="preserve">– one </w:t>
      </w:r>
      <w:r w:rsidR="00CC734E" w:rsidRPr="00950607">
        <w:rPr>
          <w:spacing w:val="-2"/>
          <w:sz w:val="24"/>
          <w:szCs w:val="24"/>
          <w:lang w:val="en-GB"/>
        </w:rPr>
        <w:t>that can act as a</w:t>
      </w:r>
      <w:r w:rsidR="00CF23A8" w:rsidRPr="00950607">
        <w:rPr>
          <w:spacing w:val="-2"/>
          <w:sz w:val="24"/>
          <w:szCs w:val="24"/>
          <w:lang w:val="en-GB"/>
        </w:rPr>
        <w:t xml:space="preserve"> memorial to a tragic disaster,</w:t>
      </w:r>
      <w:r w:rsidR="00CC734E" w:rsidRPr="00950607">
        <w:rPr>
          <w:spacing w:val="-2"/>
          <w:sz w:val="24"/>
          <w:szCs w:val="24"/>
          <w:lang w:val="en-GB"/>
        </w:rPr>
        <w:t xml:space="preserve"> while also establishing itself a</w:t>
      </w:r>
      <w:r w:rsidR="00D30FDB" w:rsidRPr="00950607">
        <w:rPr>
          <w:spacing w:val="-2"/>
          <w:sz w:val="24"/>
          <w:szCs w:val="24"/>
          <w:lang w:val="en-GB"/>
        </w:rPr>
        <w:t>s a symbol of hope?</w:t>
      </w:r>
      <w:r w:rsidR="00CC734E" w:rsidRPr="00950607">
        <w:rPr>
          <w:spacing w:val="-2"/>
          <w:sz w:val="24"/>
          <w:szCs w:val="24"/>
          <w:lang w:val="en-GB"/>
        </w:rPr>
        <w:t xml:space="preserve"> </w:t>
      </w:r>
    </w:p>
    <w:p w14:paraId="4C3DC03D" w14:textId="0F7E7C8B" w:rsidR="00CC734E" w:rsidRPr="003950CE" w:rsidRDefault="000326D6" w:rsidP="00284A19">
      <w:pPr>
        <w:spacing w:before="100" w:beforeAutospacing="1" w:after="100" w:afterAutospacing="1" w:line="480" w:lineRule="auto"/>
        <w:rPr>
          <w:sz w:val="24"/>
          <w:szCs w:val="24"/>
          <w:lang w:val="en-GB"/>
        </w:rPr>
      </w:pPr>
      <w:r w:rsidRPr="003950CE">
        <w:rPr>
          <w:sz w:val="24"/>
          <w:szCs w:val="24"/>
          <w:lang w:val="en-GB"/>
        </w:rPr>
        <w:t xml:space="preserve"> </w:t>
      </w:r>
      <w:r w:rsidR="00D30FDB">
        <w:rPr>
          <w:sz w:val="24"/>
          <w:szCs w:val="24"/>
          <w:lang w:val="en-GB"/>
        </w:rPr>
        <w:t xml:space="preserve">This investigation </w:t>
      </w:r>
      <w:r w:rsidR="00CC734E" w:rsidRPr="003950CE">
        <w:rPr>
          <w:sz w:val="24"/>
          <w:szCs w:val="24"/>
          <w:lang w:val="en-GB"/>
        </w:rPr>
        <w:t xml:space="preserve">“Heterotopia: </w:t>
      </w:r>
      <w:r w:rsidR="00CC734E" w:rsidRPr="003950CE">
        <w:rPr>
          <w:i/>
          <w:sz w:val="24"/>
          <w:szCs w:val="24"/>
          <w:lang w:val="en-GB"/>
        </w:rPr>
        <w:t>After</w:t>
      </w:r>
      <w:r w:rsidRPr="003950CE">
        <w:rPr>
          <w:sz w:val="24"/>
          <w:szCs w:val="24"/>
          <w:lang w:val="en-GB"/>
        </w:rPr>
        <w:t xml:space="preserve"> the </w:t>
      </w:r>
      <w:proofErr w:type="gramStart"/>
      <w:r w:rsidRPr="003950CE">
        <w:rPr>
          <w:sz w:val="24"/>
          <w:szCs w:val="24"/>
          <w:lang w:val="en-GB"/>
        </w:rPr>
        <w:t>Fal</w:t>
      </w:r>
      <w:r w:rsidR="00656B04">
        <w:rPr>
          <w:sz w:val="24"/>
          <w:szCs w:val="24"/>
          <w:lang w:val="en-GB"/>
        </w:rPr>
        <w:t>l</w:t>
      </w:r>
      <w:proofErr w:type="gramEnd"/>
      <w:r w:rsidR="00656B04">
        <w:rPr>
          <w:sz w:val="24"/>
          <w:szCs w:val="24"/>
          <w:lang w:val="en-GB"/>
        </w:rPr>
        <w:t>”</w:t>
      </w:r>
      <w:r w:rsidRPr="003950CE">
        <w:rPr>
          <w:sz w:val="24"/>
          <w:szCs w:val="24"/>
          <w:lang w:val="en-GB"/>
        </w:rPr>
        <w:t xml:space="preserve"> </w:t>
      </w:r>
      <w:r w:rsidR="00CC734E" w:rsidRPr="003950CE">
        <w:rPr>
          <w:sz w:val="24"/>
          <w:szCs w:val="24"/>
          <w:lang w:val="en-GB"/>
        </w:rPr>
        <w:t xml:space="preserve">examines the </w:t>
      </w:r>
      <w:r w:rsidRPr="003950CE">
        <w:rPr>
          <w:sz w:val="24"/>
          <w:szCs w:val="24"/>
          <w:lang w:val="en-GB"/>
        </w:rPr>
        <w:t xml:space="preserve">role speculative architecture </w:t>
      </w:r>
      <w:r w:rsidR="00CC734E" w:rsidRPr="003950CE">
        <w:rPr>
          <w:sz w:val="24"/>
          <w:szCs w:val="24"/>
          <w:lang w:val="en-GB"/>
        </w:rPr>
        <w:t>can play in addressing the repatriation of war refugees</w:t>
      </w:r>
      <w:r w:rsidR="0089265D">
        <w:rPr>
          <w:sz w:val="24"/>
          <w:szCs w:val="24"/>
          <w:lang w:val="en-GB"/>
        </w:rPr>
        <w:t>,</w:t>
      </w:r>
      <w:r w:rsidR="00CC734E" w:rsidRPr="003950CE">
        <w:rPr>
          <w:sz w:val="24"/>
          <w:szCs w:val="24"/>
          <w:lang w:val="en-GB"/>
        </w:rPr>
        <w:t xml:space="preserve"> when their </w:t>
      </w:r>
      <w:r w:rsidR="006C2AB7" w:rsidRPr="003950CE">
        <w:rPr>
          <w:sz w:val="24"/>
          <w:szCs w:val="24"/>
          <w:lang w:val="en-GB"/>
        </w:rPr>
        <w:t>cities</w:t>
      </w:r>
      <w:r w:rsidR="00CC734E" w:rsidRPr="003950CE">
        <w:rPr>
          <w:sz w:val="24"/>
          <w:szCs w:val="24"/>
          <w:lang w:val="en-GB"/>
        </w:rPr>
        <w:t xml:space="preserve">, homes and cultural artefacts have been lost. The </w:t>
      </w:r>
      <w:r w:rsidR="00D30FDB">
        <w:rPr>
          <w:sz w:val="24"/>
          <w:szCs w:val="24"/>
          <w:lang w:val="en-GB"/>
        </w:rPr>
        <w:t xml:space="preserve">speculative </w:t>
      </w:r>
      <w:r w:rsidR="00D30FDB" w:rsidRPr="003950CE">
        <w:rPr>
          <w:sz w:val="24"/>
          <w:szCs w:val="24"/>
          <w:lang w:val="en-GB"/>
        </w:rPr>
        <w:t xml:space="preserve">design research site </w:t>
      </w:r>
      <w:r w:rsidR="00D30FDB">
        <w:rPr>
          <w:sz w:val="24"/>
          <w:szCs w:val="24"/>
          <w:lang w:val="en-GB"/>
        </w:rPr>
        <w:t xml:space="preserve">is the </w:t>
      </w:r>
      <w:r w:rsidR="00CC734E" w:rsidRPr="003950CE">
        <w:rPr>
          <w:sz w:val="24"/>
          <w:szCs w:val="24"/>
          <w:lang w:val="en-GB"/>
        </w:rPr>
        <w:t>ancient Syrian city of Bosra</w:t>
      </w:r>
      <w:r w:rsidR="0079571D" w:rsidRPr="003950CE">
        <w:rPr>
          <w:sz w:val="24"/>
          <w:szCs w:val="24"/>
          <w:lang w:val="en-GB"/>
        </w:rPr>
        <w:t>-al Sham</w:t>
      </w:r>
      <w:r w:rsidR="00CC734E" w:rsidRPr="003950CE">
        <w:rPr>
          <w:sz w:val="24"/>
          <w:szCs w:val="24"/>
          <w:lang w:val="en-GB"/>
        </w:rPr>
        <w:t xml:space="preserve">. </w:t>
      </w:r>
      <w:r w:rsidR="001B3E53">
        <w:rPr>
          <w:sz w:val="24"/>
          <w:szCs w:val="24"/>
        </w:rPr>
        <w:t>In Bosra there has been</w:t>
      </w:r>
      <w:r w:rsidR="001B3E53" w:rsidRPr="0016071D">
        <w:rPr>
          <w:sz w:val="24"/>
          <w:szCs w:val="24"/>
          <w:lang w:val="en-GB"/>
        </w:rPr>
        <w:t xml:space="preserve"> </w:t>
      </w:r>
      <w:r w:rsidR="00CC734E" w:rsidRPr="003950CE">
        <w:rPr>
          <w:sz w:val="24"/>
          <w:szCs w:val="24"/>
          <w:lang w:val="en-GB"/>
        </w:rPr>
        <w:t xml:space="preserve">a significant loss not only of thousands of </w:t>
      </w:r>
      <w:r w:rsidR="004F78EC" w:rsidRPr="003950CE">
        <w:rPr>
          <w:sz w:val="24"/>
          <w:szCs w:val="24"/>
          <w:lang w:val="en-GB"/>
        </w:rPr>
        <w:t>buildings</w:t>
      </w:r>
      <w:r w:rsidR="00CC734E" w:rsidRPr="003950CE">
        <w:rPr>
          <w:sz w:val="24"/>
          <w:szCs w:val="24"/>
          <w:lang w:val="en-GB"/>
        </w:rPr>
        <w:t xml:space="preserve"> and lives during the Syrian war, but also wanton destruction of ancient </w:t>
      </w:r>
      <w:r w:rsidR="004F78EC" w:rsidRPr="003950CE">
        <w:rPr>
          <w:sz w:val="24"/>
          <w:szCs w:val="24"/>
          <w:lang w:val="en-GB"/>
        </w:rPr>
        <w:t>architecture</w:t>
      </w:r>
      <w:r w:rsidR="00CC734E" w:rsidRPr="003950CE">
        <w:rPr>
          <w:sz w:val="24"/>
          <w:szCs w:val="24"/>
          <w:lang w:val="en-GB"/>
        </w:rPr>
        <w:t xml:space="preserve"> </w:t>
      </w:r>
      <w:r w:rsidR="004F78EC" w:rsidRPr="003950CE">
        <w:rPr>
          <w:sz w:val="24"/>
          <w:szCs w:val="24"/>
          <w:lang w:val="en-GB"/>
        </w:rPr>
        <w:t>that</w:t>
      </w:r>
      <w:r w:rsidR="00CC734E" w:rsidRPr="003950CE">
        <w:rPr>
          <w:sz w:val="24"/>
          <w:szCs w:val="24"/>
          <w:lang w:val="en-GB"/>
        </w:rPr>
        <w:t xml:space="preserve"> </w:t>
      </w:r>
      <w:r w:rsidRPr="003950CE">
        <w:rPr>
          <w:sz w:val="24"/>
          <w:szCs w:val="24"/>
          <w:lang w:val="en-GB"/>
        </w:rPr>
        <w:t>symbolises</w:t>
      </w:r>
      <w:r w:rsidR="00CC734E" w:rsidRPr="003950CE">
        <w:rPr>
          <w:sz w:val="24"/>
          <w:szCs w:val="24"/>
          <w:lang w:val="en-GB"/>
        </w:rPr>
        <w:t xml:space="preserve"> its cultural heritage. </w:t>
      </w:r>
    </w:p>
    <w:p w14:paraId="4C52D1E1" w14:textId="21D8C22B" w:rsidR="00883CC4" w:rsidRDefault="00411ADC" w:rsidP="002827D1">
      <w:pPr>
        <w:spacing w:before="100" w:beforeAutospacing="1" w:after="100" w:afterAutospacing="1" w:line="480" w:lineRule="auto"/>
        <w:rPr>
          <w:sz w:val="24"/>
          <w:szCs w:val="24"/>
          <w:lang w:val="en-GB"/>
        </w:rPr>
      </w:pPr>
      <w:r>
        <w:rPr>
          <w:sz w:val="24"/>
          <w:szCs w:val="24"/>
          <w:lang w:val="en-GB"/>
        </w:rPr>
        <w:t>B</w:t>
      </w:r>
      <w:r w:rsidR="00CC734E" w:rsidRPr="003950CE">
        <w:rPr>
          <w:sz w:val="24"/>
          <w:szCs w:val="24"/>
          <w:lang w:val="en-GB"/>
        </w:rPr>
        <w:t xml:space="preserve">oth the contemporary and the historic ruins </w:t>
      </w:r>
      <w:r w:rsidR="00E04ED4">
        <w:rPr>
          <w:sz w:val="24"/>
          <w:szCs w:val="24"/>
          <w:lang w:val="en-GB"/>
        </w:rPr>
        <w:t xml:space="preserve">should play a strategic role </w:t>
      </w:r>
      <w:r w:rsidR="009B2683" w:rsidRPr="003950CE">
        <w:rPr>
          <w:sz w:val="24"/>
          <w:szCs w:val="24"/>
          <w:lang w:val="en-GB"/>
        </w:rPr>
        <w:t>when</w:t>
      </w:r>
      <w:r w:rsidR="00E04ED4">
        <w:rPr>
          <w:sz w:val="24"/>
          <w:szCs w:val="24"/>
          <w:lang w:val="en-GB"/>
        </w:rPr>
        <w:t xml:space="preserve"> rebuilding Bosra and</w:t>
      </w:r>
      <w:r w:rsidR="0079571D" w:rsidRPr="003950CE">
        <w:rPr>
          <w:sz w:val="24"/>
          <w:szCs w:val="24"/>
          <w:lang w:val="en-GB"/>
        </w:rPr>
        <w:t xml:space="preserve"> repatriating </w:t>
      </w:r>
      <w:r w:rsidR="00E04ED4">
        <w:rPr>
          <w:sz w:val="24"/>
          <w:szCs w:val="24"/>
          <w:lang w:val="en-GB"/>
        </w:rPr>
        <w:t xml:space="preserve">its </w:t>
      </w:r>
      <w:r w:rsidR="00CC734E" w:rsidRPr="003950CE">
        <w:rPr>
          <w:sz w:val="24"/>
          <w:szCs w:val="24"/>
          <w:lang w:val="en-GB"/>
        </w:rPr>
        <w:t>refugees</w:t>
      </w:r>
      <w:r w:rsidR="00E04ED4">
        <w:rPr>
          <w:sz w:val="24"/>
          <w:szCs w:val="24"/>
          <w:lang w:val="en-GB"/>
        </w:rPr>
        <w:t xml:space="preserve"> back</w:t>
      </w:r>
      <w:r w:rsidR="00CC734E" w:rsidRPr="003950CE">
        <w:rPr>
          <w:sz w:val="24"/>
          <w:szCs w:val="24"/>
          <w:lang w:val="en-GB"/>
        </w:rPr>
        <w:t xml:space="preserve"> </w:t>
      </w:r>
      <w:r w:rsidR="00E04ED4">
        <w:rPr>
          <w:sz w:val="24"/>
          <w:szCs w:val="24"/>
          <w:lang w:val="en-GB"/>
        </w:rPr>
        <w:t>in</w:t>
      </w:r>
      <w:r w:rsidR="00CC734E" w:rsidRPr="003950CE">
        <w:rPr>
          <w:sz w:val="24"/>
          <w:szCs w:val="24"/>
          <w:lang w:val="en-GB"/>
        </w:rPr>
        <w:t xml:space="preserve">to </w:t>
      </w:r>
      <w:proofErr w:type="gramStart"/>
      <w:r w:rsidR="00E04ED4">
        <w:rPr>
          <w:sz w:val="24"/>
          <w:szCs w:val="24"/>
          <w:lang w:val="en-GB"/>
        </w:rPr>
        <w:t>their</w:t>
      </w:r>
      <w:proofErr w:type="gramEnd"/>
      <w:r w:rsidR="00E04ED4">
        <w:rPr>
          <w:sz w:val="24"/>
          <w:szCs w:val="24"/>
          <w:lang w:val="en-GB"/>
        </w:rPr>
        <w:t xml:space="preserve"> damaged homeland</w:t>
      </w:r>
      <w:r w:rsidR="00CC734E" w:rsidRPr="003950CE">
        <w:rPr>
          <w:sz w:val="24"/>
          <w:szCs w:val="24"/>
          <w:lang w:val="en-GB"/>
        </w:rPr>
        <w:t xml:space="preserve">. </w:t>
      </w:r>
      <w:r w:rsidR="009B2683" w:rsidRPr="003950CE">
        <w:rPr>
          <w:sz w:val="24"/>
          <w:szCs w:val="24"/>
          <w:lang w:val="en-GB"/>
        </w:rPr>
        <w:t>Ruins trigger</w:t>
      </w:r>
      <w:r w:rsidR="00442DE2" w:rsidRPr="003950CE">
        <w:rPr>
          <w:sz w:val="24"/>
          <w:szCs w:val="24"/>
          <w:lang w:val="en-GB"/>
        </w:rPr>
        <w:t xml:space="preserve"> </w:t>
      </w:r>
      <w:r w:rsidR="009B2683" w:rsidRPr="003950CE">
        <w:rPr>
          <w:sz w:val="24"/>
          <w:szCs w:val="24"/>
          <w:lang w:val="en-GB"/>
        </w:rPr>
        <w:t>important memories relating to home, community and heritage.</w:t>
      </w:r>
      <w:r w:rsidR="00442DE2" w:rsidRPr="003950CE">
        <w:rPr>
          <w:sz w:val="24"/>
          <w:szCs w:val="24"/>
          <w:lang w:val="en-GB"/>
        </w:rPr>
        <w:t xml:space="preserve"> </w:t>
      </w:r>
      <w:r w:rsidR="009B2683" w:rsidRPr="003950CE">
        <w:rPr>
          <w:sz w:val="24"/>
          <w:szCs w:val="24"/>
          <w:lang w:val="en-GB"/>
        </w:rPr>
        <w:t>If</w:t>
      </w:r>
      <w:r w:rsidR="00442DE2" w:rsidRPr="003950CE">
        <w:rPr>
          <w:sz w:val="24"/>
          <w:szCs w:val="24"/>
          <w:lang w:val="en-GB"/>
        </w:rPr>
        <w:t xml:space="preserve"> a</w:t>
      </w:r>
      <w:r w:rsidR="00EE3889" w:rsidRPr="003950CE">
        <w:rPr>
          <w:sz w:val="24"/>
          <w:szCs w:val="24"/>
          <w:lang w:val="en-GB"/>
        </w:rPr>
        <w:t>rchitecture</w:t>
      </w:r>
      <w:r w:rsidR="00C562E5" w:rsidRPr="003950CE">
        <w:rPr>
          <w:sz w:val="24"/>
          <w:szCs w:val="24"/>
          <w:lang w:val="en-GB"/>
        </w:rPr>
        <w:t xml:space="preserve"> </w:t>
      </w:r>
      <w:r w:rsidR="009B2683" w:rsidRPr="003950CE">
        <w:rPr>
          <w:sz w:val="24"/>
          <w:szCs w:val="24"/>
          <w:lang w:val="en-GB"/>
        </w:rPr>
        <w:t>can</w:t>
      </w:r>
      <w:r w:rsidR="00EE3889" w:rsidRPr="003950CE">
        <w:rPr>
          <w:sz w:val="24"/>
          <w:szCs w:val="24"/>
          <w:lang w:val="en-GB"/>
        </w:rPr>
        <w:t xml:space="preserve"> actively </w:t>
      </w:r>
      <w:r w:rsidR="009B2683" w:rsidRPr="003950CE">
        <w:rPr>
          <w:sz w:val="24"/>
          <w:szCs w:val="24"/>
          <w:lang w:val="en-GB"/>
        </w:rPr>
        <w:t>protect</w:t>
      </w:r>
      <w:r w:rsidR="00C562E5" w:rsidRPr="003950CE">
        <w:rPr>
          <w:sz w:val="24"/>
          <w:szCs w:val="24"/>
          <w:lang w:val="en-GB"/>
        </w:rPr>
        <w:t xml:space="preserve"> ruins</w:t>
      </w:r>
      <w:r w:rsidR="009B2683" w:rsidRPr="003950CE">
        <w:rPr>
          <w:sz w:val="24"/>
          <w:szCs w:val="24"/>
          <w:lang w:val="en-GB"/>
        </w:rPr>
        <w:t xml:space="preserve">, they can be re-activated and understood as </w:t>
      </w:r>
      <w:r w:rsidR="000326D6" w:rsidRPr="003950CE">
        <w:rPr>
          <w:sz w:val="24"/>
          <w:szCs w:val="24"/>
          <w:lang w:val="en-GB"/>
        </w:rPr>
        <w:t>facilitators of</w:t>
      </w:r>
      <w:r w:rsidR="009B2683" w:rsidRPr="003950CE">
        <w:rPr>
          <w:sz w:val="24"/>
          <w:szCs w:val="24"/>
          <w:lang w:val="en-GB"/>
        </w:rPr>
        <w:t xml:space="preserve"> soci</w:t>
      </w:r>
      <w:r w:rsidR="00442DE2" w:rsidRPr="003950CE">
        <w:rPr>
          <w:sz w:val="24"/>
          <w:szCs w:val="24"/>
          <w:lang w:val="en-GB"/>
        </w:rPr>
        <w:t xml:space="preserve">al </w:t>
      </w:r>
      <w:r w:rsidR="009B2683" w:rsidRPr="003950CE">
        <w:rPr>
          <w:sz w:val="24"/>
          <w:szCs w:val="24"/>
          <w:lang w:val="en-GB"/>
        </w:rPr>
        <w:t>memory</w:t>
      </w:r>
      <w:r w:rsidR="00C562E5" w:rsidRPr="003950CE">
        <w:rPr>
          <w:sz w:val="24"/>
          <w:szCs w:val="24"/>
          <w:lang w:val="en-GB"/>
        </w:rPr>
        <w:t xml:space="preserve"> </w:t>
      </w:r>
      <w:r w:rsidR="00EE3889" w:rsidRPr="003950CE">
        <w:rPr>
          <w:sz w:val="24"/>
          <w:szCs w:val="24"/>
          <w:lang w:val="en-GB"/>
        </w:rPr>
        <w:t xml:space="preserve">and </w:t>
      </w:r>
      <w:r w:rsidR="000326D6" w:rsidRPr="003950CE">
        <w:rPr>
          <w:sz w:val="24"/>
          <w:szCs w:val="24"/>
          <w:lang w:val="en-GB"/>
        </w:rPr>
        <w:t xml:space="preserve">reflections of </w:t>
      </w:r>
      <w:r w:rsidR="00EE3889" w:rsidRPr="003950CE">
        <w:rPr>
          <w:sz w:val="24"/>
          <w:szCs w:val="24"/>
          <w:lang w:val="en-GB"/>
        </w:rPr>
        <w:t xml:space="preserve">a </w:t>
      </w:r>
      <w:r w:rsidR="00656B04">
        <w:rPr>
          <w:sz w:val="24"/>
          <w:szCs w:val="24"/>
          <w:lang w:val="en-GB"/>
        </w:rPr>
        <w:t xml:space="preserve">vital </w:t>
      </w:r>
      <w:r w:rsidR="00EE3889" w:rsidRPr="003950CE">
        <w:rPr>
          <w:sz w:val="24"/>
          <w:szCs w:val="24"/>
          <w:lang w:val="en-GB"/>
        </w:rPr>
        <w:t>cultural</w:t>
      </w:r>
      <w:r w:rsidR="003B74D2" w:rsidRPr="003950CE">
        <w:rPr>
          <w:sz w:val="24"/>
          <w:szCs w:val="24"/>
          <w:lang w:val="en-GB"/>
        </w:rPr>
        <w:t xml:space="preserve"> timeline</w:t>
      </w:r>
      <w:r w:rsidR="00C562E5" w:rsidRPr="003950CE">
        <w:rPr>
          <w:sz w:val="24"/>
          <w:szCs w:val="24"/>
          <w:lang w:val="en-GB"/>
        </w:rPr>
        <w:t xml:space="preserve">. By positioning </w:t>
      </w:r>
      <w:r w:rsidR="00837FEC">
        <w:rPr>
          <w:sz w:val="24"/>
          <w:szCs w:val="24"/>
          <w:lang w:val="en-GB"/>
        </w:rPr>
        <w:t xml:space="preserve">new </w:t>
      </w:r>
      <w:r w:rsidR="003B74D2" w:rsidRPr="003950CE">
        <w:rPr>
          <w:sz w:val="24"/>
          <w:szCs w:val="24"/>
          <w:lang w:val="en-GB"/>
        </w:rPr>
        <w:t>architecture</w:t>
      </w:r>
      <w:r w:rsidR="00C562E5" w:rsidRPr="003950CE">
        <w:rPr>
          <w:sz w:val="24"/>
          <w:szCs w:val="24"/>
          <w:lang w:val="en-GB"/>
        </w:rPr>
        <w:t xml:space="preserve"> on the threshold </w:t>
      </w:r>
      <w:r w:rsidR="003B74D2" w:rsidRPr="003950CE">
        <w:rPr>
          <w:sz w:val="24"/>
          <w:szCs w:val="24"/>
          <w:lang w:val="en-GB"/>
        </w:rPr>
        <w:t>between</w:t>
      </w:r>
      <w:r w:rsidR="00C562E5" w:rsidRPr="003950CE">
        <w:rPr>
          <w:sz w:val="24"/>
          <w:szCs w:val="24"/>
          <w:lang w:val="en-GB"/>
        </w:rPr>
        <w:t xml:space="preserve"> the ruins of the contemporary city of Bosra-al Sham </w:t>
      </w:r>
      <w:r w:rsidR="003B74D2" w:rsidRPr="003950CE">
        <w:rPr>
          <w:sz w:val="24"/>
          <w:szCs w:val="24"/>
          <w:lang w:val="en-GB"/>
        </w:rPr>
        <w:t>and</w:t>
      </w:r>
      <w:r w:rsidR="00C562E5" w:rsidRPr="003950CE">
        <w:rPr>
          <w:sz w:val="24"/>
          <w:szCs w:val="24"/>
          <w:lang w:val="en-GB"/>
        </w:rPr>
        <w:t xml:space="preserve"> the ruins of the ancient heritage city</w:t>
      </w:r>
      <w:r w:rsidR="00031E51" w:rsidRPr="003950CE">
        <w:rPr>
          <w:sz w:val="24"/>
          <w:szCs w:val="24"/>
          <w:lang w:val="en-GB"/>
        </w:rPr>
        <w:t xml:space="preserve"> (Figure 5)</w:t>
      </w:r>
      <w:r w:rsidR="00C562E5" w:rsidRPr="003950CE">
        <w:rPr>
          <w:sz w:val="24"/>
          <w:szCs w:val="24"/>
          <w:lang w:val="en-GB"/>
        </w:rPr>
        <w:t xml:space="preserve">, this tragic period can </w:t>
      </w:r>
      <w:r w:rsidR="00EE3889" w:rsidRPr="003950CE">
        <w:rPr>
          <w:sz w:val="24"/>
          <w:szCs w:val="24"/>
          <w:lang w:val="en-GB"/>
        </w:rPr>
        <w:t xml:space="preserve">perhaps </w:t>
      </w:r>
      <w:r w:rsidR="00C562E5" w:rsidRPr="003950CE">
        <w:rPr>
          <w:sz w:val="24"/>
          <w:szCs w:val="24"/>
          <w:lang w:val="en-GB"/>
        </w:rPr>
        <w:t xml:space="preserve">be </w:t>
      </w:r>
      <w:r w:rsidR="00EE3889" w:rsidRPr="003950CE">
        <w:rPr>
          <w:sz w:val="24"/>
          <w:szCs w:val="24"/>
          <w:lang w:val="en-GB"/>
        </w:rPr>
        <w:t xml:space="preserve">better </w:t>
      </w:r>
      <w:r w:rsidR="00C562E5" w:rsidRPr="003950CE">
        <w:rPr>
          <w:sz w:val="24"/>
          <w:szCs w:val="24"/>
          <w:lang w:val="en-GB"/>
        </w:rPr>
        <w:t xml:space="preserve">understood </w:t>
      </w:r>
      <w:r w:rsidR="00837FEC">
        <w:rPr>
          <w:sz w:val="24"/>
          <w:szCs w:val="24"/>
          <w:lang w:val="en-GB"/>
        </w:rPr>
        <w:t xml:space="preserve">by its returning citizens </w:t>
      </w:r>
      <w:r w:rsidR="00C562E5" w:rsidRPr="003950CE">
        <w:rPr>
          <w:sz w:val="24"/>
          <w:szCs w:val="24"/>
          <w:lang w:val="en-GB"/>
        </w:rPr>
        <w:t xml:space="preserve">as another </w:t>
      </w:r>
      <w:r w:rsidR="000326D6" w:rsidRPr="003950CE">
        <w:rPr>
          <w:sz w:val="24"/>
          <w:szCs w:val="24"/>
          <w:lang w:val="en-GB"/>
        </w:rPr>
        <w:t xml:space="preserve">significant </w:t>
      </w:r>
      <w:r w:rsidR="00C562E5" w:rsidRPr="003950CE">
        <w:rPr>
          <w:sz w:val="24"/>
          <w:szCs w:val="24"/>
          <w:lang w:val="en-GB"/>
        </w:rPr>
        <w:t xml:space="preserve">chapter in an on-going narrative about a culture that </w:t>
      </w:r>
      <w:r w:rsidR="00EE3889" w:rsidRPr="003950CE">
        <w:rPr>
          <w:sz w:val="24"/>
          <w:szCs w:val="24"/>
          <w:lang w:val="en-GB"/>
        </w:rPr>
        <w:t>refuses to</w:t>
      </w:r>
      <w:r w:rsidR="00C562E5" w:rsidRPr="003950CE">
        <w:rPr>
          <w:sz w:val="24"/>
          <w:szCs w:val="24"/>
          <w:lang w:val="en-GB"/>
        </w:rPr>
        <w:t xml:space="preserve"> be lost or forgotten. </w:t>
      </w:r>
      <w:r w:rsidR="009B2683" w:rsidRPr="003950CE">
        <w:rPr>
          <w:sz w:val="24"/>
          <w:szCs w:val="24"/>
          <w:lang w:val="en-GB"/>
        </w:rPr>
        <w:t xml:space="preserve">And </w:t>
      </w:r>
      <w:r w:rsidR="003D638F" w:rsidRPr="003950CE">
        <w:rPr>
          <w:sz w:val="24"/>
          <w:szCs w:val="24"/>
          <w:lang w:val="en-GB"/>
        </w:rPr>
        <w:t xml:space="preserve">the road to </w:t>
      </w:r>
      <w:r w:rsidR="009B2683" w:rsidRPr="003950CE">
        <w:rPr>
          <w:sz w:val="24"/>
          <w:szCs w:val="24"/>
          <w:lang w:val="en-GB"/>
        </w:rPr>
        <w:t>recovery can be enhanced.</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80"/>
      </w:tblGrid>
      <w:tr w:rsidR="00031E51" w:rsidRPr="003950CE" w14:paraId="6EE28AD0" w14:textId="77777777" w:rsidTr="005F1F6A">
        <w:trPr>
          <w:jc w:val="center"/>
        </w:trPr>
        <w:tc>
          <w:tcPr>
            <w:tcW w:w="7580" w:type="dxa"/>
          </w:tcPr>
          <w:p w14:paraId="5754E503" w14:textId="2D6D11DB" w:rsidR="00031E51" w:rsidRPr="003950CE" w:rsidRDefault="00031E51" w:rsidP="00284A19">
            <w:pPr>
              <w:spacing w:after="0"/>
              <w:rPr>
                <w:sz w:val="24"/>
                <w:szCs w:val="24"/>
                <w:lang w:val="en-GB"/>
              </w:rPr>
            </w:pPr>
            <w:r w:rsidRPr="003950CE">
              <w:rPr>
                <w:sz w:val="24"/>
                <w:szCs w:val="24"/>
                <w:lang w:val="en-GB"/>
              </w:rPr>
              <w:lastRenderedPageBreak/>
              <w:t>Figure 5. Basra-al Sham, Syria</w:t>
            </w:r>
          </w:p>
        </w:tc>
      </w:tr>
      <w:tr w:rsidR="00031E51" w:rsidRPr="003950CE" w14:paraId="4E834816" w14:textId="77777777" w:rsidTr="005F1F6A">
        <w:trPr>
          <w:jc w:val="center"/>
        </w:trPr>
        <w:tc>
          <w:tcPr>
            <w:tcW w:w="7580" w:type="dxa"/>
          </w:tcPr>
          <w:p w14:paraId="03F44EE5" w14:textId="571C8A1F" w:rsidR="00031E51" w:rsidRPr="003950CE" w:rsidRDefault="00612E10" w:rsidP="00284A19">
            <w:pPr>
              <w:spacing w:after="0"/>
              <w:rPr>
                <w:sz w:val="24"/>
                <w:szCs w:val="24"/>
                <w:lang w:val="en-GB"/>
              </w:rPr>
            </w:pPr>
            <w:r w:rsidRPr="003950CE">
              <w:rPr>
                <w:noProof/>
                <w:sz w:val="24"/>
                <w:szCs w:val="24"/>
              </w:rPr>
              <w:drawing>
                <wp:inline distT="0" distB="0" distL="0" distR="0" wp14:anchorId="7CEBA5BE" wp14:editId="5F344CC0">
                  <wp:extent cx="4229947" cy="2890425"/>
                  <wp:effectExtent l="0" t="0" r="1206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e Plan.jpg"/>
                          <pic:cNvPicPr/>
                        </pic:nvPicPr>
                        <pic:blipFill>
                          <a:blip r:embed="rId12">
                            <a:extLst>
                              <a:ext uri="{28A0092B-C50C-407E-A947-70E740481C1C}">
                                <a14:useLocalDpi xmlns:a14="http://schemas.microsoft.com/office/drawing/2010/main" val="0"/>
                              </a:ext>
                            </a:extLst>
                          </a:blip>
                          <a:stretch>
                            <a:fillRect/>
                          </a:stretch>
                        </pic:blipFill>
                        <pic:spPr>
                          <a:xfrm>
                            <a:off x="0" y="0"/>
                            <a:ext cx="4229947" cy="2890425"/>
                          </a:xfrm>
                          <a:prstGeom prst="rect">
                            <a:avLst/>
                          </a:prstGeom>
                        </pic:spPr>
                      </pic:pic>
                    </a:graphicData>
                  </a:graphic>
                </wp:inline>
              </w:drawing>
            </w:r>
          </w:p>
        </w:tc>
      </w:tr>
      <w:tr w:rsidR="00031E51" w:rsidRPr="003950CE" w14:paraId="1D456741" w14:textId="77777777" w:rsidTr="005F1F6A">
        <w:trPr>
          <w:jc w:val="center"/>
        </w:trPr>
        <w:tc>
          <w:tcPr>
            <w:tcW w:w="7580" w:type="dxa"/>
          </w:tcPr>
          <w:p w14:paraId="1D7143DE" w14:textId="69F90275" w:rsidR="00031E51" w:rsidRPr="003950CE" w:rsidRDefault="00031E51" w:rsidP="00284A19">
            <w:pPr>
              <w:spacing w:after="0"/>
              <w:rPr>
                <w:sz w:val="24"/>
                <w:szCs w:val="24"/>
                <w:lang w:val="en-GB"/>
              </w:rPr>
            </w:pPr>
            <w:r w:rsidRPr="003950CE">
              <w:rPr>
                <w:sz w:val="24"/>
                <w:szCs w:val="24"/>
                <w:lang w:val="en-GB"/>
              </w:rPr>
              <w:t>Source: Google Earth</w:t>
            </w:r>
            <w:r w:rsidR="00E63533" w:rsidRPr="003950CE">
              <w:rPr>
                <w:sz w:val="24"/>
                <w:szCs w:val="24"/>
                <w:lang w:val="en-GB"/>
              </w:rPr>
              <w:t xml:space="preserve"> (R</w:t>
            </w:r>
            <w:r w:rsidR="003161AD" w:rsidRPr="003950CE">
              <w:rPr>
                <w:sz w:val="24"/>
                <w:szCs w:val="24"/>
                <w:lang w:val="en-GB"/>
              </w:rPr>
              <w:t>ender by</w:t>
            </w:r>
            <w:r w:rsidR="00D55A69" w:rsidRPr="003950CE">
              <w:rPr>
                <w:sz w:val="24"/>
                <w:szCs w:val="24"/>
                <w:lang w:val="en-GB"/>
              </w:rPr>
              <w:t xml:space="preserve"> Author</w:t>
            </w:r>
            <w:r w:rsidR="003161AD" w:rsidRPr="003950CE">
              <w:rPr>
                <w:sz w:val="24"/>
                <w:szCs w:val="24"/>
                <w:lang w:val="en-GB"/>
              </w:rPr>
              <w:t>)</w:t>
            </w:r>
          </w:p>
        </w:tc>
      </w:tr>
    </w:tbl>
    <w:p w14:paraId="00AA8EE3" w14:textId="5577D3FF" w:rsidR="00A50C25" w:rsidRPr="0026729F" w:rsidRDefault="0089265D" w:rsidP="00284A19">
      <w:pPr>
        <w:spacing w:before="100" w:beforeAutospacing="1" w:after="100" w:afterAutospacing="1" w:line="480" w:lineRule="auto"/>
        <w:rPr>
          <w:spacing w:val="-2"/>
          <w:sz w:val="24"/>
          <w:szCs w:val="24"/>
          <w:lang w:val="en-GB"/>
        </w:rPr>
      </w:pPr>
      <w:r w:rsidRPr="0026729F">
        <w:rPr>
          <w:rStyle w:val="A2"/>
          <w:rFonts w:cs="Times New Roman"/>
          <w:color w:val="auto"/>
          <w:spacing w:val="-2"/>
          <w:sz w:val="24"/>
          <w:szCs w:val="24"/>
          <w:lang w:val="en-GB"/>
        </w:rPr>
        <w:t xml:space="preserve">In </w:t>
      </w:r>
      <w:r w:rsidRPr="0026729F">
        <w:rPr>
          <w:rStyle w:val="A2"/>
          <w:rFonts w:cs="Times New Roman"/>
          <w:i/>
          <w:color w:val="auto"/>
          <w:spacing w:val="-2"/>
          <w:sz w:val="24"/>
          <w:szCs w:val="24"/>
          <w:lang w:val="en-GB"/>
        </w:rPr>
        <w:t>Losing Site</w:t>
      </w:r>
      <w:r w:rsidR="0026729F" w:rsidRPr="0026729F">
        <w:rPr>
          <w:rStyle w:val="A2"/>
          <w:rFonts w:cs="Times New Roman"/>
          <w:i/>
          <w:color w:val="auto"/>
          <w:spacing w:val="-2"/>
          <w:sz w:val="24"/>
          <w:szCs w:val="24"/>
          <w:lang w:val="en-GB"/>
        </w:rPr>
        <w:t>: Architecture, Memory and Place</w:t>
      </w:r>
      <w:r w:rsidRPr="0026729F">
        <w:rPr>
          <w:rStyle w:val="A2"/>
          <w:rFonts w:cs="Times New Roman"/>
          <w:color w:val="auto"/>
          <w:spacing w:val="-2"/>
          <w:sz w:val="24"/>
          <w:szCs w:val="24"/>
          <w:lang w:val="en-GB"/>
        </w:rPr>
        <w:t xml:space="preserve">, Professor Shelley Hornstein of New York University </w:t>
      </w:r>
      <w:r w:rsidR="00930D39" w:rsidRPr="0026729F">
        <w:rPr>
          <w:rStyle w:val="A2"/>
          <w:rFonts w:cs="Times New Roman"/>
          <w:color w:val="auto"/>
          <w:spacing w:val="-2"/>
          <w:sz w:val="24"/>
          <w:szCs w:val="24"/>
          <w:lang w:val="en-GB"/>
        </w:rPr>
        <w:t>asks: “What happens to the memory of an event if the site where that memory was recorded is demolished, or we only know it through movies or photographs or the story someone recounted to us about it?”</w:t>
      </w:r>
      <w:r w:rsidR="00930D39" w:rsidRPr="0026729F">
        <w:rPr>
          <w:rStyle w:val="FootnoteReference"/>
          <w:spacing w:val="-2"/>
          <w:sz w:val="24"/>
          <w:szCs w:val="24"/>
          <w:lang w:val="en-GB"/>
        </w:rPr>
        <w:footnoteReference w:id="2"/>
      </w:r>
      <w:r w:rsidR="00930D39" w:rsidRPr="0026729F">
        <w:rPr>
          <w:spacing w:val="-2"/>
          <w:sz w:val="24"/>
          <w:szCs w:val="24"/>
          <w:lang w:val="en-GB"/>
        </w:rPr>
        <w:t xml:space="preserve"> This </w:t>
      </w:r>
      <w:r w:rsidR="00411ADC">
        <w:rPr>
          <w:spacing w:val="-2"/>
          <w:sz w:val="24"/>
          <w:szCs w:val="24"/>
          <w:lang w:val="en-GB"/>
        </w:rPr>
        <w:t>investigation</w:t>
      </w:r>
      <w:r w:rsidR="00930D39" w:rsidRPr="0026729F">
        <w:rPr>
          <w:spacing w:val="-2"/>
          <w:sz w:val="24"/>
          <w:szCs w:val="24"/>
          <w:lang w:val="en-GB"/>
        </w:rPr>
        <w:t xml:space="preserve"> looks at the role of architecture in re-establishing place identity when the previous architectural definers of place no longer exist. </w:t>
      </w:r>
      <w:r w:rsidR="00A50C25" w:rsidRPr="0026729F">
        <w:rPr>
          <w:spacing w:val="-2"/>
          <w:sz w:val="24"/>
          <w:szCs w:val="24"/>
          <w:lang w:val="en-GB"/>
        </w:rPr>
        <w:t xml:space="preserve">According to </w:t>
      </w:r>
      <w:r w:rsidR="00411ADC">
        <w:rPr>
          <w:spacing w:val="-2"/>
          <w:sz w:val="24"/>
          <w:szCs w:val="24"/>
          <w:lang w:val="en-GB"/>
        </w:rPr>
        <w:t xml:space="preserve">University of Newcastle </w:t>
      </w:r>
      <w:r w:rsidR="00656B04" w:rsidRPr="0026729F">
        <w:rPr>
          <w:spacing w:val="-2"/>
          <w:sz w:val="24"/>
          <w:szCs w:val="24"/>
          <w:lang w:val="en-GB"/>
        </w:rPr>
        <w:t xml:space="preserve">Professor </w:t>
      </w:r>
      <w:r w:rsidR="00A50C25" w:rsidRPr="0026729F">
        <w:rPr>
          <w:spacing w:val="-2"/>
          <w:sz w:val="24"/>
          <w:szCs w:val="24"/>
          <w:lang w:val="en-GB"/>
        </w:rPr>
        <w:t xml:space="preserve">Michael </w:t>
      </w:r>
      <w:r w:rsidR="00656B04" w:rsidRPr="0026729F">
        <w:rPr>
          <w:spacing w:val="-2"/>
          <w:sz w:val="24"/>
          <w:szCs w:val="24"/>
          <w:lang w:val="en-GB"/>
        </w:rPr>
        <w:t xml:space="preserve">J. </w:t>
      </w:r>
      <w:r w:rsidR="00A50C25" w:rsidRPr="0026729F">
        <w:rPr>
          <w:spacing w:val="-2"/>
          <w:sz w:val="24"/>
          <w:szCs w:val="24"/>
          <w:lang w:val="en-GB"/>
        </w:rPr>
        <w:t>Ostwald, “Memory is the process wherein the past is recalled in the present. This process typically involves two components – a phenomenological trigger and the associated emotional or psychological response to this trigger. … Similarly, architectural forms and tectonics are assumed to have the ability to control or shape the way in which memory is triggered. In this sense, architecture is perceived to be addressing a collective cultural, societal or transcendent memory.”</w:t>
      </w:r>
      <w:r w:rsidR="00A50C25" w:rsidRPr="0026729F">
        <w:rPr>
          <w:rStyle w:val="FootnoteReference"/>
          <w:spacing w:val="-2"/>
          <w:sz w:val="24"/>
          <w:szCs w:val="24"/>
          <w:lang w:val="en-GB"/>
        </w:rPr>
        <w:footnoteReference w:id="3"/>
      </w:r>
    </w:p>
    <w:p w14:paraId="3208F2C3" w14:textId="67D05C2E" w:rsidR="003D638F" w:rsidRPr="003950CE" w:rsidRDefault="000678B9" w:rsidP="00284A19">
      <w:pPr>
        <w:spacing w:before="100" w:beforeAutospacing="1" w:after="100" w:afterAutospacing="1" w:line="480" w:lineRule="auto"/>
        <w:rPr>
          <w:sz w:val="24"/>
          <w:szCs w:val="24"/>
          <w:lang w:val="en-GB"/>
        </w:rPr>
      </w:pPr>
      <w:r w:rsidRPr="00847612">
        <w:rPr>
          <w:sz w:val="24"/>
          <w:szCs w:val="24"/>
          <w:lang w:val="en-GB"/>
        </w:rPr>
        <w:lastRenderedPageBreak/>
        <w:t xml:space="preserve">Architectural forms relating to temporality can be activated as strategic triggers for place identity. This paper looks </w:t>
      </w:r>
      <w:r w:rsidRPr="0038087B">
        <w:rPr>
          <w:sz w:val="24"/>
          <w:szCs w:val="24"/>
          <w:lang w:val="en-GB"/>
        </w:rPr>
        <w:t xml:space="preserve">at </w:t>
      </w:r>
      <w:r>
        <w:rPr>
          <w:sz w:val="24"/>
          <w:szCs w:val="24"/>
          <w:lang w:val="en-GB"/>
        </w:rPr>
        <w:t xml:space="preserve">these triggers for place identity in relation to </w:t>
      </w:r>
      <w:r w:rsidR="00803ABB">
        <w:rPr>
          <w:sz w:val="24"/>
          <w:szCs w:val="24"/>
          <w:lang w:val="en-GB"/>
        </w:rPr>
        <w:t>Temporality and</w:t>
      </w:r>
      <w:r w:rsidR="00EF79A3" w:rsidRPr="003950CE">
        <w:rPr>
          <w:sz w:val="24"/>
          <w:szCs w:val="24"/>
          <w:lang w:val="en-GB"/>
        </w:rPr>
        <w:t xml:space="preserve"> the Ruin, </w:t>
      </w:r>
      <w:r w:rsidR="00930D39">
        <w:rPr>
          <w:sz w:val="24"/>
          <w:szCs w:val="24"/>
          <w:lang w:val="en-GB"/>
        </w:rPr>
        <w:t>Temporality and</w:t>
      </w:r>
      <w:r w:rsidR="00930D39" w:rsidRPr="003950CE">
        <w:rPr>
          <w:sz w:val="24"/>
          <w:szCs w:val="24"/>
          <w:lang w:val="en-GB"/>
        </w:rPr>
        <w:t xml:space="preserve"> the </w:t>
      </w:r>
      <w:r w:rsidR="00EF79A3" w:rsidRPr="003950CE">
        <w:rPr>
          <w:sz w:val="24"/>
          <w:szCs w:val="24"/>
          <w:lang w:val="en-GB"/>
        </w:rPr>
        <w:t xml:space="preserve">Home, and </w:t>
      </w:r>
      <w:r w:rsidR="00930D39">
        <w:rPr>
          <w:sz w:val="24"/>
          <w:szCs w:val="24"/>
          <w:lang w:val="en-GB"/>
        </w:rPr>
        <w:t>Temporality and</w:t>
      </w:r>
      <w:r w:rsidR="00930D39" w:rsidRPr="003950CE">
        <w:rPr>
          <w:sz w:val="24"/>
          <w:szCs w:val="24"/>
          <w:lang w:val="en-GB"/>
        </w:rPr>
        <w:t xml:space="preserve"> the </w:t>
      </w:r>
      <w:r w:rsidR="00EF79A3" w:rsidRPr="003950CE">
        <w:rPr>
          <w:sz w:val="24"/>
          <w:szCs w:val="24"/>
          <w:lang w:val="en-GB"/>
        </w:rPr>
        <w:t>M</w:t>
      </w:r>
      <w:r w:rsidR="003D638F" w:rsidRPr="003950CE">
        <w:rPr>
          <w:sz w:val="24"/>
          <w:szCs w:val="24"/>
          <w:lang w:val="en-GB"/>
        </w:rPr>
        <w:t>emorial.</w:t>
      </w:r>
    </w:p>
    <w:p w14:paraId="52F668B8" w14:textId="77777777" w:rsidR="00A90AB4" w:rsidRPr="003950CE" w:rsidRDefault="00A90AB4" w:rsidP="00284A19">
      <w:pPr>
        <w:spacing w:before="100" w:beforeAutospacing="1" w:after="100" w:afterAutospacing="1" w:line="480" w:lineRule="auto"/>
        <w:rPr>
          <w:b/>
          <w:bCs/>
          <w:caps/>
          <w:sz w:val="24"/>
          <w:szCs w:val="24"/>
          <w:lang w:val="en-GB"/>
        </w:rPr>
      </w:pPr>
      <w:r w:rsidRPr="003950CE">
        <w:rPr>
          <w:b/>
          <w:bCs/>
          <w:caps/>
          <w:sz w:val="24"/>
          <w:szCs w:val="24"/>
          <w:lang w:val="en-GB"/>
        </w:rPr>
        <w:t xml:space="preserve">Literature Review </w:t>
      </w:r>
    </w:p>
    <w:p w14:paraId="25FAAD8C" w14:textId="084F71C3" w:rsidR="00493BB5" w:rsidRPr="003950CE" w:rsidRDefault="00A90AB4" w:rsidP="00284A19">
      <w:pPr>
        <w:spacing w:before="100" w:beforeAutospacing="1" w:after="100" w:afterAutospacing="1" w:line="480" w:lineRule="auto"/>
        <w:rPr>
          <w:i/>
          <w:iCs/>
          <w:sz w:val="24"/>
          <w:szCs w:val="24"/>
          <w:lang w:val="en-GB"/>
        </w:rPr>
      </w:pPr>
      <w:r w:rsidRPr="003950CE">
        <w:rPr>
          <w:i/>
          <w:iCs/>
          <w:sz w:val="24"/>
          <w:szCs w:val="24"/>
          <w:lang w:val="en-GB"/>
        </w:rPr>
        <w:t>Temporality</w:t>
      </w:r>
      <w:r w:rsidR="00545A50" w:rsidRPr="003950CE">
        <w:rPr>
          <w:i/>
          <w:iCs/>
          <w:sz w:val="24"/>
          <w:szCs w:val="24"/>
          <w:lang w:val="en-GB"/>
        </w:rPr>
        <w:t xml:space="preserve"> and </w:t>
      </w:r>
      <w:r w:rsidRPr="003950CE">
        <w:rPr>
          <w:i/>
          <w:iCs/>
          <w:sz w:val="24"/>
          <w:szCs w:val="24"/>
          <w:lang w:val="en-GB"/>
        </w:rPr>
        <w:t>t</w:t>
      </w:r>
      <w:r w:rsidR="00493BB5" w:rsidRPr="003950CE">
        <w:rPr>
          <w:i/>
          <w:iCs/>
          <w:sz w:val="24"/>
          <w:szCs w:val="24"/>
          <w:lang w:val="en-GB"/>
        </w:rPr>
        <w:t xml:space="preserve">he </w:t>
      </w:r>
      <w:r w:rsidRPr="003950CE">
        <w:rPr>
          <w:i/>
          <w:iCs/>
          <w:sz w:val="24"/>
          <w:szCs w:val="24"/>
          <w:lang w:val="en-GB"/>
        </w:rPr>
        <w:t>R</w:t>
      </w:r>
      <w:r w:rsidR="00493BB5" w:rsidRPr="003950CE">
        <w:rPr>
          <w:i/>
          <w:iCs/>
          <w:sz w:val="24"/>
          <w:szCs w:val="24"/>
          <w:lang w:val="en-GB"/>
        </w:rPr>
        <w:t>uin</w:t>
      </w:r>
    </w:p>
    <w:p w14:paraId="18A36657" w14:textId="1BC08792" w:rsidR="003E17E7" w:rsidRPr="003950CE" w:rsidRDefault="00550BA5" w:rsidP="00284A19">
      <w:pPr>
        <w:spacing w:before="100" w:beforeAutospacing="1" w:after="100" w:afterAutospacing="1" w:line="480" w:lineRule="auto"/>
        <w:rPr>
          <w:sz w:val="24"/>
          <w:szCs w:val="24"/>
          <w:lang w:val="en-GB"/>
        </w:rPr>
      </w:pPr>
      <w:r>
        <w:rPr>
          <w:sz w:val="24"/>
          <w:szCs w:val="24"/>
          <w:lang w:val="en-GB"/>
        </w:rPr>
        <w:t>The title of this paper</w:t>
      </w:r>
      <w:r w:rsidR="00BC5ECE" w:rsidRPr="003950CE">
        <w:rPr>
          <w:sz w:val="24"/>
          <w:szCs w:val="24"/>
          <w:lang w:val="en-GB"/>
        </w:rPr>
        <w:t>,</w:t>
      </w:r>
      <w:r w:rsidR="00CC734E" w:rsidRPr="003950CE">
        <w:rPr>
          <w:sz w:val="24"/>
          <w:szCs w:val="24"/>
          <w:lang w:val="en-GB"/>
        </w:rPr>
        <w:t xml:space="preserve"> “Heterotopia: </w:t>
      </w:r>
      <w:r w:rsidR="00CC734E" w:rsidRPr="003950CE">
        <w:rPr>
          <w:i/>
          <w:sz w:val="24"/>
          <w:szCs w:val="24"/>
          <w:lang w:val="en-GB"/>
        </w:rPr>
        <w:t>After</w:t>
      </w:r>
      <w:r w:rsidR="00CC734E" w:rsidRPr="003950CE">
        <w:rPr>
          <w:sz w:val="24"/>
          <w:szCs w:val="24"/>
          <w:lang w:val="en-GB"/>
        </w:rPr>
        <w:t xml:space="preserve"> the Fall</w:t>
      </w:r>
      <w:r w:rsidR="00BC5ECE" w:rsidRPr="003950CE">
        <w:rPr>
          <w:sz w:val="24"/>
          <w:szCs w:val="24"/>
          <w:lang w:val="en-GB"/>
        </w:rPr>
        <w:t>,</w:t>
      </w:r>
      <w:r w:rsidR="00CC734E" w:rsidRPr="003950CE">
        <w:rPr>
          <w:sz w:val="24"/>
          <w:szCs w:val="24"/>
          <w:lang w:val="en-GB"/>
        </w:rPr>
        <w:t xml:space="preserve">” is derived </w:t>
      </w:r>
      <w:r w:rsidR="00921E9F" w:rsidRPr="003950CE">
        <w:rPr>
          <w:sz w:val="24"/>
          <w:szCs w:val="24"/>
          <w:lang w:val="en-GB"/>
        </w:rPr>
        <w:t>in part from Penelope Haralambidou’s 2007 article “The Fall: The Allegorical Architectural Project as a Critical Method”</w:t>
      </w:r>
      <w:r>
        <w:rPr>
          <w:sz w:val="24"/>
          <w:szCs w:val="24"/>
          <w:lang w:val="en-GB"/>
        </w:rPr>
        <w:t>,</w:t>
      </w:r>
      <w:r w:rsidR="00921E9F" w:rsidRPr="003950CE">
        <w:rPr>
          <w:sz w:val="24"/>
          <w:szCs w:val="24"/>
          <w:lang w:val="en-GB"/>
        </w:rPr>
        <w:t xml:space="preserve"> and </w:t>
      </w:r>
      <w:r w:rsidR="00DF5774" w:rsidRPr="003950CE">
        <w:rPr>
          <w:sz w:val="24"/>
          <w:szCs w:val="24"/>
          <w:lang w:val="en-GB"/>
        </w:rPr>
        <w:t xml:space="preserve">in part </w:t>
      </w:r>
      <w:r w:rsidR="00CC734E" w:rsidRPr="003950CE">
        <w:rPr>
          <w:sz w:val="24"/>
          <w:szCs w:val="24"/>
          <w:lang w:val="en-GB"/>
        </w:rPr>
        <w:t>from French photographer Vincent J. Stoker’s 2013 exhibition: “Heterotopia, the T</w:t>
      </w:r>
      <w:r w:rsidR="00921E9F" w:rsidRPr="003950CE">
        <w:rPr>
          <w:sz w:val="24"/>
          <w:szCs w:val="24"/>
          <w:lang w:val="en-GB"/>
        </w:rPr>
        <w:t>ragic Fall”. Haralambidou</w:t>
      </w:r>
      <w:r w:rsidR="009B158F" w:rsidRPr="003950CE">
        <w:rPr>
          <w:sz w:val="24"/>
          <w:szCs w:val="24"/>
          <w:lang w:val="en-GB"/>
        </w:rPr>
        <w:t>’s article</w:t>
      </w:r>
      <w:r w:rsidR="00921E9F" w:rsidRPr="003950CE">
        <w:rPr>
          <w:sz w:val="24"/>
          <w:szCs w:val="24"/>
          <w:lang w:val="en-GB"/>
        </w:rPr>
        <w:t xml:space="preserve"> </w:t>
      </w:r>
      <w:r w:rsidR="00283774" w:rsidRPr="003950CE">
        <w:rPr>
          <w:sz w:val="24"/>
          <w:szCs w:val="24"/>
          <w:lang w:val="en-GB"/>
        </w:rPr>
        <w:t>reflects</w:t>
      </w:r>
      <w:r w:rsidR="009B158F" w:rsidRPr="003950CE">
        <w:rPr>
          <w:sz w:val="24"/>
          <w:szCs w:val="24"/>
          <w:lang w:val="en-GB"/>
        </w:rPr>
        <w:t xml:space="preserve"> on how the unbuilt allegorical architectural project </w:t>
      </w:r>
      <w:r w:rsidR="00403459" w:rsidRPr="003950CE">
        <w:rPr>
          <w:sz w:val="24"/>
          <w:szCs w:val="24"/>
          <w:lang w:val="en-GB"/>
        </w:rPr>
        <w:t>can help us relinquish established modes of thinkin</w:t>
      </w:r>
      <w:r w:rsidR="00B841ED" w:rsidRPr="003950CE">
        <w:rPr>
          <w:sz w:val="24"/>
          <w:szCs w:val="24"/>
          <w:lang w:val="en-GB"/>
        </w:rPr>
        <w:t>g about architecture and place;</w:t>
      </w:r>
      <w:r w:rsidR="00921E9F" w:rsidRPr="003950CE">
        <w:rPr>
          <w:sz w:val="24"/>
          <w:szCs w:val="24"/>
          <w:lang w:val="en-GB"/>
        </w:rPr>
        <w:t xml:space="preserve"> Stoker’s exhibition</w:t>
      </w:r>
      <w:r w:rsidR="00CC734E" w:rsidRPr="003950CE">
        <w:rPr>
          <w:sz w:val="24"/>
          <w:szCs w:val="24"/>
          <w:lang w:val="en-GB"/>
        </w:rPr>
        <w:t xml:space="preserve"> </w:t>
      </w:r>
      <w:r w:rsidR="004710CD" w:rsidRPr="003950CE">
        <w:rPr>
          <w:sz w:val="24"/>
          <w:szCs w:val="24"/>
          <w:lang w:val="en-GB"/>
        </w:rPr>
        <w:t xml:space="preserve">“Heterotopia, the Tragic Fall” </w:t>
      </w:r>
      <w:r w:rsidR="00B841ED" w:rsidRPr="003950CE">
        <w:rPr>
          <w:sz w:val="24"/>
          <w:szCs w:val="24"/>
          <w:lang w:val="en-GB"/>
        </w:rPr>
        <w:t xml:space="preserve">specifically </w:t>
      </w:r>
      <w:r w:rsidR="00283774" w:rsidRPr="003950CE">
        <w:rPr>
          <w:sz w:val="24"/>
          <w:szCs w:val="24"/>
          <w:lang w:val="en-GB"/>
        </w:rPr>
        <w:t>challenges</w:t>
      </w:r>
      <w:r w:rsidR="00CC734E" w:rsidRPr="003950CE">
        <w:rPr>
          <w:sz w:val="24"/>
          <w:szCs w:val="24"/>
          <w:lang w:val="en-GB"/>
        </w:rPr>
        <w:t xml:space="preserve"> the </w:t>
      </w:r>
      <w:r w:rsidR="003E17E7" w:rsidRPr="003950CE">
        <w:rPr>
          <w:sz w:val="24"/>
          <w:szCs w:val="24"/>
          <w:lang w:val="en-GB"/>
        </w:rPr>
        <w:t xml:space="preserve">impact </w:t>
      </w:r>
      <w:r w:rsidR="00CC734E" w:rsidRPr="003950CE">
        <w:rPr>
          <w:sz w:val="24"/>
          <w:szCs w:val="24"/>
          <w:lang w:val="en-GB"/>
        </w:rPr>
        <w:t>of the architectural rui</w:t>
      </w:r>
      <w:r w:rsidR="00031E51" w:rsidRPr="003950CE">
        <w:rPr>
          <w:sz w:val="24"/>
          <w:szCs w:val="24"/>
          <w:lang w:val="en-GB"/>
        </w:rPr>
        <w:t>n (Figures 6-9</w:t>
      </w:r>
      <w:r w:rsidR="00CC734E" w:rsidRPr="003950CE">
        <w:rPr>
          <w:sz w:val="24"/>
          <w:szCs w:val="24"/>
          <w:lang w:val="en-GB"/>
        </w:rPr>
        <w:t>)</w:t>
      </w:r>
      <w:r w:rsidR="00921E9F" w:rsidRPr="003950CE">
        <w:rPr>
          <w:sz w:val="24"/>
          <w:szCs w:val="24"/>
          <w:lang w:val="en-GB"/>
        </w:rPr>
        <w:t xml:space="preserve"> on our perception of time and place</w:t>
      </w:r>
      <w:r w:rsidR="00CC734E" w:rsidRPr="003950CE">
        <w:rPr>
          <w:sz w:val="24"/>
          <w:szCs w:val="24"/>
          <w:lang w:val="en-GB"/>
        </w:rPr>
        <w:t>.</w:t>
      </w:r>
      <w:r w:rsidR="00DF5774" w:rsidRPr="003950CE">
        <w:rPr>
          <w:sz w:val="24"/>
          <w:szCs w:val="24"/>
          <w:lang w:val="en-GB"/>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0"/>
        <w:gridCol w:w="3790"/>
      </w:tblGrid>
      <w:tr w:rsidR="009A6DCB" w:rsidRPr="003950CE" w14:paraId="487704B2" w14:textId="77777777" w:rsidTr="009A6DCB">
        <w:trPr>
          <w:jc w:val="center"/>
        </w:trPr>
        <w:tc>
          <w:tcPr>
            <w:tcW w:w="3790" w:type="dxa"/>
          </w:tcPr>
          <w:p w14:paraId="0C7D72B2" w14:textId="23CA1052" w:rsidR="009A6DCB" w:rsidRPr="003950CE" w:rsidRDefault="00031E51" w:rsidP="00284A19">
            <w:pPr>
              <w:spacing w:after="0"/>
              <w:rPr>
                <w:spacing w:val="-8"/>
                <w:sz w:val="24"/>
                <w:szCs w:val="24"/>
                <w:lang w:val="en-GB"/>
              </w:rPr>
            </w:pPr>
            <w:r w:rsidRPr="003950CE">
              <w:rPr>
                <w:spacing w:val="-8"/>
                <w:sz w:val="24"/>
                <w:szCs w:val="24"/>
                <w:lang w:val="en-GB"/>
              </w:rPr>
              <w:t>Figure 6</w:t>
            </w:r>
            <w:r w:rsidR="009A6DCB" w:rsidRPr="003950CE">
              <w:rPr>
                <w:spacing w:val="-8"/>
                <w:sz w:val="24"/>
                <w:szCs w:val="24"/>
                <w:lang w:val="en-GB"/>
              </w:rPr>
              <w:t>. “Heterotopia, the Tragic Fall”</w:t>
            </w:r>
          </w:p>
        </w:tc>
        <w:tc>
          <w:tcPr>
            <w:tcW w:w="3790" w:type="dxa"/>
          </w:tcPr>
          <w:p w14:paraId="43A5BE01" w14:textId="19E0CF4A" w:rsidR="009A6DCB" w:rsidRPr="003950CE" w:rsidRDefault="00031E51" w:rsidP="00284A19">
            <w:pPr>
              <w:spacing w:after="0"/>
              <w:rPr>
                <w:spacing w:val="-8"/>
                <w:sz w:val="24"/>
                <w:szCs w:val="24"/>
                <w:lang w:val="en-GB"/>
              </w:rPr>
            </w:pPr>
            <w:r w:rsidRPr="003950CE">
              <w:rPr>
                <w:spacing w:val="-8"/>
                <w:sz w:val="24"/>
                <w:szCs w:val="24"/>
                <w:lang w:val="en-GB"/>
              </w:rPr>
              <w:t>Figure 7</w:t>
            </w:r>
            <w:r w:rsidR="009A6DCB" w:rsidRPr="003950CE">
              <w:rPr>
                <w:spacing w:val="-8"/>
                <w:sz w:val="24"/>
                <w:szCs w:val="24"/>
                <w:lang w:val="en-GB"/>
              </w:rPr>
              <w:t>. “Heterotopia, the Tragic Fall”</w:t>
            </w:r>
          </w:p>
        </w:tc>
      </w:tr>
      <w:tr w:rsidR="009A6DCB" w:rsidRPr="003950CE" w14:paraId="0E7AC4D4" w14:textId="77777777" w:rsidTr="009A6DCB">
        <w:trPr>
          <w:jc w:val="center"/>
        </w:trPr>
        <w:tc>
          <w:tcPr>
            <w:tcW w:w="3790" w:type="dxa"/>
          </w:tcPr>
          <w:p w14:paraId="18FBF124" w14:textId="77777777" w:rsidR="009A6DCB" w:rsidRPr="003950CE" w:rsidRDefault="009A6DCB" w:rsidP="00284A19">
            <w:pPr>
              <w:spacing w:after="0"/>
              <w:rPr>
                <w:sz w:val="24"/>
                <w:szCs w:val="24"/>
                <w:lang w:val="en-GB"/>
              </w:rPr>
            </w:pPr>
            <w:r w:rsidRPr="003950CE">
              <w:rPr>
                <w:noProof/>
                <w:sz w:val="24"/>
                <w:szCs w:val="24"/>
              </w:rPr>
              <w:drawing>
                <wp:inline distT="0" distB="0" distL="0" distR="0" wp14:anchorId="6BC21999" wp14:editId="0998EECF">
                  <wp:extent cx="2335892" cy="1706457"/>
                  <wp:effectExtent l="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ncent J.Stoker_Heterotopia, the Tragic Fall-0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37007" cy="1707271"/>
                          </a:xfrm>
                          <a:prstGeom prst="rect">
                            <a:avLst/>
                          </a:prstGeom>
                        </pic:spPr>
                      </pic:pic>
                    </a:graphicData>
                  </a:graphic>
                </wp:inline>
              </w:drawing>
            </w:r>
          </w:p>
        </w:tc>
        <w:tc>
          <w:tcPr>
            <w:tcW w:w="3790" w:type="dxa"/>
          </w:tcPr>
          <w:p w14:paraId="145EA8B4" w14:textId="77777777" w:rsidR="009A6DCB" w:rsidRPr="003950CE" w:rsidRDefault="009A6DCB" w:rsidP="00284A19">
            <w:pPr>
              <w:spacing w:after="0"/>
              <w:rPr>
                <w:sz w:val="24"/>
                <w:szCs w:val="24"/>
                <w:lang w:val="en-GB"/>
              </w:rPr>
            </w:pPr>
            <w:r w:rsidRPr="003950CE">
              <w:rPr>
                <w:noProof/>
                <w:sz w:val="24"/>
                <w:szCs w:val="24"/>
              </w:rPr>
              <w:drawing>
                <wp:inline distT="0" distB="0" distL="0" distR="0" wp14:anchorId="58DC6663" wp14:editId="5E49E12B">
                  <wp:extent cx="2333499" cy="1706457"/>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ncent J.Stoker_Heterotopia, the Tragic Fall-02.jpg"/>
                          <pic:cNvPicPr/>
                        </pic:nvPicPr>
                        <pic:blipFill>
                          <a:blip r:embed="rId14">
                            <a:extLst>
                              <a:ext uri="{28A0092B-C50C-407E-A947-70E740481C1C}">
                                <a14:useLocalDpi xmlns:a14="http://schemas.microsoft.com/office/drawing/2010/main" val="0"/>
                              </a:ext>
                            </a:extLst>
                          </a:blip>
                          <a:stretch>
                            <a:fillRect/>
                          </a:stretch>
                        </pic:blipFill>
                        <pic:spPr>
                          <a:xfrm>
                            <a:off x="0" y="0"/>
                            <a:ext cx="2334695" cy="1707331"/>
                          </a:xfrm>
                          <a:prstGeom prst="rect">
                            <a:avLst/>
                          </a:prstGeom>
                        </pic:spPr>
                      </pic:pic>
                    </a:graphicData>
                  </a:graphic>
                </wp:inline>
              </w:drawing>
            </w:r>
          </w:p>
        </w:tc>
      </w:tr>
      <w:tr w:rsidR="009A6DCB" w:rsidRPr="003950CE" w14:paraId="3558EF20" w14:textId="77777777" w:rsidTr="009A6DCB">
        <w:trPr>
          <w:jc w:val="center"/>
        </w:trPr>
        <w:tc>
          <w:tcPr>
            <w:tcW w:w="3790" w:type="dxa"/>
          </w:tcPr>
          <w:p w14:paraId="16DDBEC7" w14:textId="6B703F5D" w:rsidR="009A6DCB" w:rsidRPr="003950CE" w:rsidRDefault="009A6DCB" w:rsidP="00284A19">
            <w:pPr>
              <w:spacing w:after="0"/>
              <w:rPr>
                <w:sz w:val="24"/>
                <w:szCs w:val="24"/>
                <w:lang w:val="en-GB"/>
              </w:rPr>
            </w:pPr>
            <w:r w:rsidRPr="003950CE">
              <w:rPr>
                <w:sz w:val="24"/>
                <w:szCs w:val="24"/>
                <w:lang w:val="en-GB"/>
              </w:rPr>
              <w:t>Source: Vincent J. Stoker</w:t>
            </w:r>
          </w:p>
        </w:tc>
        <w:tc>
          <w:tcPr>
            <w:tcW w:w="3790" w:type="dxa"/>
          </w:tcPr>
          <w:p w14:paraId="53EC8FE4" w14:textId="02394DF4" w:rsidR="009A6DCB" w:rsidRPr="003950CE" w:rsidRDefault="009A6DCB" w:rsidP="00284A19">
            <w:pPr>
              <w:spacing w:after="0"/>
              <w:rPr>
                <w:sz w:val="24"/>
                <w:szCs w:val="24"/>
                <w:lang w:val="en-GB"/>
              </w:rPr>
            </w:pPr>
            <w:r w:rsidRPr="003950CE">
              <w:rPr>
                <w:sz w:val="24"/>
                <w:szCs w:val="24"/>
                <w:lang w:val="en-GB"/>
              </w:rPr>
              <w:t>Source: Vincent J. Stoker</w:t>
            </w:r>
          </w:p>
        </w:tc>
      </w:tr>
    </w:tbl>
    <w:p w14:paraId="64CFC678" w14:textId="06A421DB" w:rsidR="00883CC4" w:rsidRDefault="00883CC4" w:rsidP="0072354D"/>
    <w:p w14:paraId="6AA910AF" w14:textId="77777777" w:rsidR="00950607" w:rsidRDefault="00950607">
      <w:pPr>
        <w:jc w:val="center"/>
      </w:pPr>
      <w:r>
        <w:br w:type="page"/>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0"/>
        <w:gridCol w:w="3790"/>
      </w:tblGrid>
      <w:tr w:rsidR="009A6DCB" w:rsidRPr="003950CE" w14:paraId="7F011DCB" w14:textId="77777777" w:rsidTr="009A6DCB">
        <w:trPr>
          <w:jc w:val="center"/>
        </w:trPr>
        <w:tc>
          <w:tcPr>
            <w:tcW w:w="3790" w:type="dxa"/>
          </w:tcPr>
          <w:p w14:paraId="70F8F847" w14:textId="72CE2D34" w:rsidR="009A6DCB" w:rsidRPr="003950CE" w:rsidRDefault="00031E51" w:rsidP="00284A19">
            <w:pPr>
              <w:spacing w:after="0"/>
              <w:rPr>
                <w:spacing w:val="-8"/>
                <w:sz w:val="24"/>
                <w:szCs w:val="24"/>
                <w:lang w:val="en-GB"/>
              </w:rPr>
            </w:pPr>
            <w:r w:rsidRPr="003950CE">
              <w:rPr>
                <w:spacing w:val="-8"/>
                <w:sz w:val="24"/>
                <w:szCs w:val="24"/>
                <w:lang w:val="en-GB"/>
              </w:rPr>
              <w:lastRenderedPageBreak/>
              <w:t>Figure 8</w:t>
            </w:r>
            <w:r w:rsidR="009A6DCB" w:rsidRPr="003950CE">
              <w:rPr>
                <w:spacing w:val="-8"/>
                <w:sz w:val="24"/>
                <w:szCs w:val="24"/>
                <w:lang w:val="en-GB"/>
              </w:rPr>
              <w:t>. “Heterotopia, the Tragic Fall”</w:t>
            </w:r>
          </w:p>
        </w:tc>
        <w:tc>
          <w:tcPr>
            <w:tcW w:w="3790" w:type="dxa"/>
          </w:tcPr>
          <w:p w14:paraId="1A59B854" w14:textId="607D17E2" w:rsidR="009A6DCB" w:rsidRPr="003950CE" w:rsidRDefault="00031E51" w:rsidP="00284A19">
            <w:pPr>
              <w:spacing w:after="0"/>
              <w:rPr>
                <w:spacing w:val="-8"/>
                <w:sz w:val="24"/>
                <w:szCs w:val="24"/>
                <w:lang w:val="en-GB"/>
              </w:rPr>
            </w:pPr>
            <w:r w:rsidRPr="003950CE">
              <w:rPr>
                <w:spacing w:val="-8"/>
                <w:sz w:val="24"/>
                <w:szCs w:val="24"/>
                <w:lang w:val="en-GB"/>
              </w:rPr>
              <w:t>Figure 9</w:t>
            </w:r>
            <w:r w:rsidR="009A6DCB" w:rsidRPr="003950CE">
              <w:rPr>
                <w:spacing w:val="-8"/>
                <w:sz w:val="24"/>
                <w:szCs w:val="24"/>
                <w:lang w:val="en-GB"/>
              </w:rPr>
              <w:t>. “Heterotopia, the Tragic Fall”</w:t>
            </w:r>
          </w:p>
        </w:tc>
      </w:tr>
      <w:tr w:rsidR="009A6DCB" w:rsidRPr="003950CE" w14:paraId="676F89F2" w14:textId="77777777" w:rsidTr="009A6DCB">
        <w:trPr>
          <w:jc w:val="center"/>
        </w:trPr>
        <w:tc>
          <w:tcPr>
            <w:tcW w:w="3790" w:type="dxa"/>
          </w:tcPr>
          <w:p w14:paraId="68E0E62F" w14:textId="77777777" w:rsidR="009A6DCB" w:rsidRPr="003950CE" w:rsidRDefault="009A6DCB" w:rsidP="00284A19">
            <w:pPr>
              <w:spacing w:after="0"/>
              <w:rPr>
                <w:sz w:val="24"/>
                <w:szCs w:val="24"/>
                <w:lang w:val="en-GB"/>
              </w:rPr>
            </w:pPr>
            <w:r w:rsidRPr="003950CE">
              <w:rPr>
                <w:noProof/>
                <w:sz w:val="24"/>
                <w:szCs w:val="24"/>
              </w:rPr>
              <w:drawing>
                <wp:inline distT="0" distB="0" distL="0" distR="0" wp14:anchorId="70E40B5C" wp14:editId="18EA7044">
                  <wp:extent cx="2281628" cy="1600623"/>
                  <wp:effectExtent l="0" t="0" r="444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ncent J.Stoker_Heterotopia, the Tragic Fall-03.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83902" cy="1602218"/>
                          </a:xfrm>
                          <a:prstGeom prst="rect">
                            <a:avLst/>
                          </a:prstGeom>
                        </pic:spPr>
                      </pic:pic>
                    </a:graphicData>
                  </a:graphic>
                </wp:inline>
              </w:drawing>
            </w:r>
          </w:p>
        </w:tc>
        <w:tc>
          <w:tcPr>
            <w:tcW w:w="3790" w:type="dxa"/>
          </w:tcPr>
          <w:p w14:paraId="16EB9994" w14:textId="77777777" w:rsidR="009A6DCB" w:rsidRPr="003950CE" w:rsidRDefault="009A6DCB" w:rsidP="00284A19">
            <w:pPr>
              <w:spacing w:after="0"/>
              <w:rPr>
                <w:sz w:val="24"/>
                <w:szCs w:val="24"/>
                <w:lang w:val="en-GB"/>
              </w:rPr>
            </w:pPr>
            <w:r w:rsidRPr="003950CE">
              <w:rPr>
                <w:noProof/>
                <w:sz w:val="24"/>
                <w:szCs w:val="24"/>
              </w:rPr>
              <w:drawing>
                <wp:inline distT="0" distB="0" distL="0" distR="0" wp14:anchorId="1E4F5D00" wp14:editId="09F5294A">
                  <wp:extent cx="2282190" cy="1600623"/>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ncent J.Stoker_Heterotopia, the Tragic Fall-04.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82872" cy="1601101"/>
                          </a:xfrm>
                          <a:prstGeom prst="rect">
                            <a:avLst/>
                          </a:prstGeom>
                        </pic:spPr>
                      </pic:pic>
                    </a:graphicData>
                  </a:graphic>
                </wp:inline>
              </w:drawing>
            </w:r>
          </w:p>
        </w:tc>
      </w:tr>
      <w:tr w:rsidR="009A6DCB" w:rsidRPr="003950CE" w14:paraId="303B6024" w14:textId="77777777" w:rsidTr="009A6DCB">
        <w:trPr>
          <w:jc w:val="center"/>
        </w:trPr>
        <w:tc>
          <w:tcPr>
            <w:tcW w:w="3790" w:type="dxa"/>
          </w:tcPr>
          <w:p w14:paraId="3D0BF82F" w14:textId="56291C8E" w:rsidR="009A6DCB" w:rsidRPr="003950CE" w:rsidRDefault="009A6DCB" w:rsidP="00284A19">
            <w:pPr>
              <w:spacing w:after="0"/>
              <w:rPr>
                <w:sz w:val="24"/>
                <w:szCs w:val="24"/>
                <w:lang w:val="en-GB"/>
              </w:rPr>
            </w:pPr>
            <w:r w:rsidRPr="003950CE">
              <w:rPr>
                <w:sz w:val="24"/>
                <w:szCs w:val="24"/>
                <w:lang w:val="en-GB"/>
              </w:rPr>
              <w:t>Source: Vincent J. Stoker</w:t>
            </w:r>
          </w:p>
        </w:tc>
        <w:tc>
          <w:tcPr>
            <w:tcW w:w="3790" w:type="dxa"/>
          </w:tcPr>
          <w:p w14:paraId="0F3CF2CD" w14:textId="5E7C006C" w:rsidR="009A6DCB" w:rsidRPr="003950CE" w:rsidRDefault="009A6DCB" w:rsidP="00284A19">
            <w:pPr>
              <w:spacing w:after="0"/>
              <w:rPr>
                <w:sz w:val="24"/>
                <w:szCs w:val="24"/>
                <w:lang w:val="en-GB"/>
              </w:rPr>
            </w:pPr>
            <w:r w:rsidRPr="003950CE">
              <w:rPr>
                <w:sz w:val="24"/>
                <w:szCs w:val="24"/>
                <w:lang w:val="en-GB"/>
              </w:rPr>
              <w:t>Source: Vincent J. Stoker</w:t>
            </w:r>
          </w:p>
        </w:tc>
      </w:tr>
    </w:tbl>
    <w:p w14:paraId="33662728" w14:textId="77777777" w:rsidR="009A6DCB" w:rsidRPr="003950CE" w:rsidRDefault="009A6DCB" w:rsidP="00284A19">
      <w:pPr>
        <w:spacing w:after="0"/>
        <w:rPr>
          <w:sz w:val="24"/>
          <w:szCs w:val="24"/>
          <w:lang w:val="en-GB"/>
        </w:rPr>
      </w:pPr>
    </w:p>
    <w:p w14:paraId="41FB07A8" w14:textId="7BC6835F" w:rsidR="00CC734E" w:rsidRPr="003950CE" w:rsidRDefault="005F7BC2" w:rsidP="00284A19">
      <w:pPr>
        <w:spacing w:before="100" w:beforeAutospacing="1" w:after="100" w:afterAutospacing="1" w:line="480" w:lineRule="auto"/>
        <w:rPr>
          <w:sz w:val="24"/>
          <w:szCs w:val="24"/>
          <w:lang w:val="en-GB"/>
        </w:rPr>
      </w:pPr>
      <w:r>
        <w:rPr>
          <w:sz w:val="24"/>
          <w:szCs w:val="24"/>
          <w:lang w:val="en-GB"/>
        </w:rPr>
        <w:t>Bard College Professor</w:t>
      </w:r>
      <w:r w:rsidR="004A4970" w:rsidRPr="003950CE">
        <w:rPr>
          <w:sz w:val="24"/>
          <w:szCs w:val="24"/>
          <w:lang w:val="en-GB"/>
        </w:rPr>
        <w:t xml:space="preserve"> </w:t>
      </w:r>
      <w:r w:rsidR="005E20C4" w:rsidRPr="003950CE">
        <w:rPr>
          <w:sz w:val="24"/>
          <w:szCs w:val="24"/>
          <w:lang w:val="en-GB"/>
        </w:rPr>
        <w:t xml:space="preserve">Walter Russell Mead describes </w:t>
      </w:r>
      <w:r w:rsidR="00283774" w:rsidRPr="003950CE">
        <w:rPr>
          <w:sz w:val="24"/>
          <w:szCs w:val="24"/>
          <w:lang w:val="en-GB"/>
        </w:rPr>
        <w:t>a heterotopia</w:t>
      </w:r>
      <w:r w:rsidR="005E20C4" w:rsidRPr="003950CE">
        <w:rPr>
          <w:sz w:val="24"/>
          <w:szCs w:val="24"/>
          <w:lang w:val="en-GB"/>
        </w:rPr>
        <w:t xml:space="preserve"> as neither a utopia </w:t>
      </w:r>
      <w:r w:rsidR="003E17E7" w:rsidRPr="003950CE">
        <w:rPr>
          <w:sz w:val="24"/>
          <w:szCs w:val="24"/>
          <w:lang w:val="en-GB"/>
        </w:rPr>
        <w:t>n</w:t>
      </w:r>
      <w:r w:rsidR="005E20C4" w:rsidRPr="003950CE">
        <w:rPr>
          <w:sz w:val="24"/>
          <w:szCs w:val="24"/>
          <w:lang w:val="en-GB"/>
        </w:rPr>
        <w:t xml:space="preserve">or a dystopia, but rather a place </w:t>
      </w:r>
      <w:r w:rsidR="000918CD" w:rsidRPr="003950CE">
        <w:rPr>
          <w:sz w:val="24"/>
          <w:szCs w:val="24"/>
          <w:lang w:val="en-GB"/>
        </w:rPr>
        <w:t>“where things are different</w:t>
      </w:r>
      <w:r w:rsidR="005E20C4" w:rsidRPr="003950CE">
        <w:rPr>
          <w:sz w:val="24"/>
          <w:szCs w:val="24"/>
          <w:lang w:val="en-GB"/>
        </w:rPr>
        <w:t xml:space="preserve"> </w:t>
      </w:r>
      <w:r w:rsidR="000918CD" w:rsidRPr="003950CE">
        <w:rPr>
          <w:sz w:val="24"/>
          <w:szCs w:val="24"/>
          <w:lang w:val="en-GB"/>
        </w:rPr>
        <w:t xml:space="preserve">– that is, a </w:t>
      </w:r>
      <w:r w:rsidR="005E20C4" w:rsidRPr="003950CE">
        <w:rPr>
          <w:sz w:val="24"/>
          <w:szCs w:val="24"/>
          <w:lang w:val="en-GB"/>
        </w:rPr>
        <w:t>collection whose members have few or no intelligible connections with one another.”</w:t>
      </w:r>
      <w:r w:rsidR="000918CD" w:rsidRPr="003950CE">
        <w:rPr>
          <w:rStyle w:val="FootnoteReference"/>
          <w:sz w:val="24"/>
          <w:szCs w:val="24"/>
          <w:lang w:val="en-GB"/>
        </w:rPr>
        <w:footnoteReference w:id="4"/>
      </w:r>
      <w:r w:rsidR="004A4970" w:rsidRPr="003950CE">
        <w:rPr>
          <w:sz w:val="24"/>
          <w:szCs w:val="24"/>
          <w:lang w:val="en-GB"/>
        </w:rPr>
        <w:t xml:space="preserve"> French philosopher Michel Foucault describes heterotopias as places that are ‘neither here nor there’</w:t>
      </w:r>
      <w:r w:rsidR="007F2990" w:rsidRPr="003950CE">
        <w:rPr>
          <w:sz w:val="24"/>
          <w:szCs w:val="24"/>
          <w:lang w:val="en-GB"/>
        </w:rPr>
        <w:t xml:space="preserve">, </w:t>
      </w:r>
      <w:r w:rsidR="00EE3B8E" w:rsidRPr="003950CE">
        <w:rPr>
          <w:sz w:val="24"/>
          <w:szCs w:val="24"/>
          <w:lang w:val="en-GB"/>
        </w:rPr>
        <w:t>counter</w:t>
      </w:r>
      <w:r w:rsidR="007F2990" w:rsidRPr="003950CE">
        <w:rPr>
          <w:sz w:val="24"/>
          <w:szCs w:val="24"/>
          <w:lang w:val="en-GB"/>
        </w:rPr>
        <w:t>-sites,</w:t>
      </w:r>
      <w:r w:rsidR="00EE3B8E" w:rsidRPr="003950CE">
        <w:rPr>
          <w:sz w:val="24"/>
          <w:szCs w:val="24"/>
          <w:lang w:val="en-GB"/>
        </w:rPr>
        <w:t xml:space="preserve"> sites that invert and contest what would be traditionally considered ‘real pla</w:t>
      </w:r>
      <w:r w:rsidR="005875BE">
        <w:rPr>
          <w:sz w:val="24"/>
          <w:szCs w:val="24"/>
          <w:lang w:val="en-GB"/>
        </w:rPr>
        <w:t>ce.</w:t>
      </w:r>
      <w:r w:rsidR="00D256A9" w:rsidRPr="003950CE">
        <w:rPr>
          <w:rStyle w:val="FootnoteReference"/>
          <w:sz w:val="24"/>
          <w:szCs w:val="24"/>
          <w:lang w:val="en-GB"/>
        </w:rPr>
        <w:footnoteReference w:id="5"/>
      </w:r>
      <w:r w:rsidR="00EE3B8E" w:rsidRPr="003950CE">
        <w:rPr>
          <w:sz w:val="24"/>
          <w:szCs w:val="24"/>
          <w:lang w:val="en-GB"/>
        </w:rPr>
        <w:t xml:space="preserve"> </w:t>
      </w:r>
      <w:r w:rsidR="009C6770" w:rsidRPr="003950CE">
        <w:rPr>
          <w:sz w:val="24"/>
          <w:szCs w:val="24"/>
          <w:lang w:val="en-GB"/>
        </w:rPr>
        <w:t xml:space="preserve">These definitions seem </w:t>
      </w:r>
      <w:r w:rsidR="001D0FC3" w:rsidRPr="003950CE">
        <w:rPr>
          <w:sz w:val="24"/>
          <w:szCs w:val="24"/>
          <w:lang w:val="en-GB"/>
        </w:rPr>
        <w:t xml:space="preserve">particularly </w:t>
      </w:r>
      <w:r w:rsidR="009C6770" w:rsidRPr="003950CE">
        <w:rPr>
          <w:sz w:val="24"/>
          <w:szCs w:val="24"/>
          <w:lang w:val="en-GB"/>
        </w:rPr>
        <w:t xml:space="preserve">well suited to </w:t>
      </w:r>
      <w:r w:rsidR="001D0FC3" w:rsidRPr="003950CE">
        <w:rPr>
          <w:sz w:val="24"/>
          <w:szCs w:val="24"/>
          <w:lang w:val="en-GB"/>
        </w:rPr>
        <w:t xml:space="preserve">describing </w:t>
      </w:r>
      <w:r w:rsidR="009C2446" w:rsidRPr="003950CE">
        <w:rPr>
          <w:sz w:val="24"/>
          <w:szCs w:val="24"/>
          <w:lang w:val="en-GB"/>
        </w:rPr>
        <w:t xml:space="preserve">the </w:t>
      </w:r>
      <w:r w:rsidR="0009687E">
        <w:rPr>
          <w:sz w:val="24"/>
          <w:szCs w:val="24"/>
          <w:lang w:val="en-GB"/>
        </w:rPr>
        <w:t xml:space="preserve">revised place identity of </w:t>
      </w:r>
      <w:r w:rsidR="0009687E" w:rsidRPr="003950CE">
        <w:rPr>
          <w:sz w:val="24"/>
          <w:szCs w:val="24"/>
          <w:lang w:val="en-GB"/>
        </w:rPr>
        <w:t xml:space="preserve">Bosra-al Sham </w:t>
      </w:r>
      <w:r w:rsidR="0009687E">
        <w:rPr>
          <w:sz w:val="24"/>
          <w:szCs w:val="24"/>
          <w:lang w:val="en-GB"/>
        </w:rPr>
        <w:t xml:space="preserve">due to the </w:t>
      </w:r>
      <w:r w:rsidR="009C2446" w:rsidRPr="003950CE">
        <w:rPr>
          <w:sz w:val="24"/>
          <w:szCs w:val="24"/>
          <w:lang w:val="en-GB"/>
        </w:rPr>
        <w:t>impact of the Syrian war</w:t>
      </w:r>
      <w:r w:rsidR="009C6770" w:rsidRPr="003950CE">
        <w:rPr>
          <w:sz w:val="24"/>
          <w:szCs w:val="24"/>
          <w:lang w:val="en-GB"/>
        </w:rPr>
        <w:t>. By</w:t>
      </w:r>
      <w:r w:rsidR="00EE3B8E" w:rsidRPr="003950CE">
        <w:rPr>
          <w:sz w:val="24"/>
          <w:szCs w:val="24"/>
          <w:lang w:val="en-GB"/>
        </w:rPr>
        <w:t xml:space="preserve"> conceiving new architecture </w:t>
      </w:r>
      <w:r w:rsidR="009C2446" w:rsidRPr="003950CE">
        <w:rPr>
          <w:sz w:val="24"/>
          <w:szCs w:val="24"/>
          <w:lang w:val="en-GB"/>
        </w:rPr>
        <w:t xml:space="preserve">in </w:t>
      </w:r>
      <w:r w:rsidR="00E172B8">
        <w:rPr>
          <w:sz w:val="24"/>
          <w:szCs w:val="24"/>
          <w:lang w:val="en-GB"/>
        </w:rPr>
        <w:t>a war-torn city</w:t>
      </w:r>
      <w:r w:rsidR="009C2446" w:rsidRPr="003950CE">
        <w:rPr>
          <w:sz w:val="24"/>
          <w:szCs w:val="24"/>
          <w:lang w:val="en-GB"/>
        </w:rPr>
        <w:t xml:space="preserve"> </w:t>
      </w:r>
      <w:r w:rsidR="00EE3B8E" w:rsidRPr="003950CE">
        <w:rPr>
          <w:sz w:val="24"/>
          <w:szCs w:val="24"/>
          <w:lang w:val="en-GB"/>
        </w:rPr>
        <w:t xml:space="preserve">as </w:t>
      </w:r>
      <w:r w:rsidR="009C6770" w:rsidRPr="003950CE">
        <w:rPr>
          <w:sz w:val="24"/>
          <w:szCs w:val="24"/>
          <w:lang w:val="en-GB"/>
        </w:rPr>
        <w:t xml:space="preserve">being </w:t>
      </w:r>
      <w:r w:rsidR="007F2990" w:rsidRPr="003950CE">
        <w:rPr>
          <w:sz w:val="24"/>
          <w:szCs w:val="24"/>
          <w:lang w:val="en-GB"/>
        </w:rPr>
        <w:t xml:space="preserve">sited within a </w:t>
      </w:r>
      <w:r w:rsidR="00EE3B8E" w:rsidRPr="003950CE">
        <w:rPr>
          <w:sz w:val="24"/>
          <w:szCs w:val="24"/>
          <w:lang w:val="en-GB"/>
        </w:rPr>
        <w:t>heterotopia</w:t>
      </w:r>
      <w:r w:rsidR="00C76CA9">
        <w:rPr>
          <w:sz w:val="24"/>
          <w:szCs w:val="24"/>
          <w:lang w:val="en-GB"/>
        </w:rPr>
        <w:t>,</w:t>
      </w:r>
      <w:r w:rsidR="00EE3B8E" w:rsidRPr="003950CE">
        <w:rPr>
          <w:sz w:val="24"/>
          <w:szCs w:val="24"/>
          <w:lang w:val="en-GB"/>
        </w:rPr>
        <w:t xml:space="preserve"> architecture </w:t>
      </w:r>
      <w:r w:rsidR="00C76CA9">
        <w:rPr>
          <w:sz w:val="24"/>
          <w:szCs w:val="24"/>
          <w:lang w:val="en-GB"/>
        </w:rPr>
        <w:t xml:space="preserve">can </w:t>
      </w:r>
      <w:r w:rsidR="009C6770" w:rsidRPr="003950CE">
        <w:rPr>
          <w:sz w:val="24"/>
          <w:szCs w:val="24"/>
          <w:lang w:val="en-GB"/>
        </w:rPr>
        <w:t>help returning refugees straddle</w:t>
      </w:r>
      <w:r w:rsidR="00EE3B8E" w:rsidRPr="003950CE">
        <w:rPr>
          <w:sz w:val="24"/>
          <w:szCs w:val="24"/>
          <w:lang w:val="en-GB"/>
        </w:rPr>
        <w:t xml:space="preserve"> the fine line that separates utopia from dystopia</w:t>
      </w:r>
      <w:r w:rsidR="00C76CA9">
        <w:rPr>
          <w:sz w:val="24"/>
          <w:szCs w:val="24"/>
          <w:lang w:val="en-GB"/>
        </w:rPr>
        <w:t>.</w:t>
      </w:r>
    </w:p>
    <w:p w14:paraId="195E20D1" w14:textId="48C62125" w:rsidR="009A6DCB" w:rsidRPr="003950CE" w:rsidRDefault="00D608BA" w:rsidP="00284A19">
      <w:pPr>
        <w:spacing w:before="100" w:beforeAutospacing="1" w:after="100" w:afterAutospacing="1" w:line="480" w:lineRule="auto"/>
        <w:rPr>
          <w:sz w:val="24"/>
          <w:szCs w:val="24"/>
          <w:lang w:val="en-GB"/>
        </w:rPr>
      </w:pPr>
      <w:r>
        <w:rPr>
          <w:sz w:val="24"/>
          <w:szCs w:val="24"/>
          <w:lang w:val="en-GB"/>
        </w:rPr>
        <w:t xml:space="preserve">In </w:t>
      </w:r>
      <w:r w:rsidRPr="003950CE">
        <w:rPr>
          <w:sz w:val="24"/>
          <w:szCs w:val="24"/>
          <w:lang w:val="en-GB"/>
        </w:rPr>
        <w:t xml:space="preserve">his exhibition of </w:t>
      </w:r>
      <w:r>
        <w:rPr>
          <w:sz w:val="24"/>
          <w:szCs w:val="24"/>
          <w:lang w:val="en-GB"/>
        </w:rPr>
        <w:t>photographs of ruins</w:t>
      </w:r>
      <w:r w:rsidRPr="003950CE">
        <w:rPr>
          <w:sz w:val="24"/>
          <w:szCs w:val="24"/>
          <w:lang w:val="en-GB"/>
        </w:rPr>
        <w:t xml:space="preserve"> “Heterotopia, the Tragic Fall”</w:t>
      </w:r>
      <w:r>
        <w:rPr>
          <w:sz w:val="24"/>
          <w:szCs w:val="24"/>
          <w:lang w:val="en-GB"/>
        </w:rPr>
        <w:t>,</w:t>
      </w:r>
      <w:r w:rsidRPr="003950CE">
        <w:rPr>
          <w:sz w:val="24"/>
          <w:szCs w:val="24"/>
          <w:lang w:val="en-GB"/>
        </w:rPr>
        <w:t xml:space="preserve"> </w:t>
      </w:r>
      <w:r w:rsidR="007F2990" w:rsidRPr="003950CE">
        <w:rPr>
          <w:sz w:val="24"/>
          <w:szCs w:val="24"/>
          <w:lang w:val="en-GB"/>
        </w:rPr>
        <w:t xml:space="preserve">Vincent </w:t>
      </w:r>
      <w:r>
        <w:rPr>
          <w:sz w:val="24"/>
          <w:szCs w:val="24"/>
          <w:lang w:val="en-GB"/>
        </w:rPr>
        <w:t xml:space="preserve">J. </w:t>
      </w:r>
      <w:r w:rsidR="007F2990" w:rsidRPr="003950CE">
        <w:rPr>
          <w:sz w:val="24"/>
          <w:szCs w:val="24"/>
          <w:lang w:val="en-GB"/>
        </w:rPr>
        <w:t xml:space="preserve">Stoker describes </w:t>
      </w:r>
      <w:r w:rsidR="008C3C19">
        <w:rPr>
          <w:sz w:val="24"/>
          <w:szCs w:val="24"/>
          <w:lang w:val="en-GB"/>
        </w:rPr>
        <w:t>how important it is to understand</w:t>
      </w:r>
      <w:r w:rsidR="001379FB" w:rsidRPr="003950CE">
        <w:rPr>
          <w:sz w:val="24"/>
          <w:szCs w:val="24"/>
          <w:lang w:val="en-GB"/>
        </w:rPr>
        <w:t xml:space="preserve"> </w:t>
      </w:r>
      <w:r>
        <w:rPr>
          <w:sz w:val="24"/>
          <w:szCs w:val="24"/>
          <w:lang w:val="en-GB"/>
        </w:rPr>
        <w:t>heterotopias</w:t>
      </w:r>
      <w:r w:rsidR="001379FB" w:rsidRPr="003950CE">
        <w:rPr>
          <w:sz w:val="24"/>
          <w:szCs w:val="24"/>
          <w:lang w:val="en-GB"/>
        </w:rPr>
        <w:t xml:space="preserve"> in </w:t>
      </w:r>
      <w:r w:rsidR="008854D1">
        <w:rPr>
          <w:sz w:val="24"/>
          <w:szCs w:val="24"/>
          <w:lang w:val="en-GB"/>
        </w:rPr>
        <w:t xml:space="preserve">relation to </w:t>
      </w:r>
      <w:r>
        <w:rPr>
          <w:sz w:val="24"/>
          <w:szCs w:val="24"/>
          <w:lang w:val="en-GB"/>
        </w:rPr>
        <w:t>temporality.</w:t>
      </w:r>
      <w:r w:rsidR="008854D1">
        <w:rPr>
          <w:sz w:val="24"/>
          <w:szCs w:val="24"/>
          <w:lang w:val="en-GB"/>
        </w:rPr>
        <w:t xml:space="preserve"> </w:t>
      </w:r>
      <w:r w:rsidR="004C05B5">
        <w:rPr>
          <w:sz w:val="24"/>
          <w:szCs w:val="24"/>
          <w:lang w:val="en-GB"/>
        </w:rPr>
        <w:t>His</w:t>
      </w:r>
      <w:r w:rsidR="001379FB" w:rsidRPr="003950CE">
        <w:rPr>
          <w:sz w:val="24"/>
          <w:szCs w:val="24"/>
          <w:lang w:val="en-GB"/>
        </w:rPr>
        <w:t xml:space="preserve"> </w:t>
      </w:r>
      <w:r w:rsidR="00154E2A" w:rsidRPr="003950CE">
        <w:rPr>
          <w:sz w:val="24"/>
          <w:szCs w:val="24"/>
          <w:lang w:val="en-GB"/>
        </w:rPr>
        <w:t>collection</w:t>
      </w:r>
      <w:r w:rsidR="008854D1">
        <w:rPr>
          <w:sz w:val="24"/>
          <w:szCs w:val="24"/>
          <w:lang w:val="en-GB"/>
        </w:rPr>
        <w:t xml:space="preserve"> of</w:t>
      </w:r>
      <w:r w:rsidR="00CA7F23">
        <w:rPr>
          <w:sz w:val="24"/>
          <w:szCs w:val="24"/>
          <w:lang w:val="en-GB"/>
        </w:rPr>
        <w:t xml:space="preserve"> images</w:t>
      </w:r>
      <w:r w:rsidR="001379FB" w:rsidRPr="003950CE">
        <w:rPr>
          <w:sz w:val="24"/>
          <w:szCs w:val="24"/>
          <w:lang w:val="en-GB"/>
        </w:rPr>
        <w:t xml:space="preserve"> </w:t>
      </w:r>
      <w:r w:rsidR="00154E2A" w:rsidRPr="003950CE">
        <w:rPr>
          <w:sz w:val="24"/>
          <w:szCs w:val="24"/>
          <w:lang w:val="en-GB"/>
        </w:rPr>
        <w:t>represents</w:t>
      </w:r>
      <w:r w:rsidR="00CC734E" w:rsidRPr="003950CE">
        <w:rPr>
          <w:sz w:val="24"/>
          <w:szCs w:val="24"/>
          <w:lang w:val="en-GB"/>
        </w:rPr>
        <w:t xml:space="preserve"> “a phenomenological investigation of the ‘other places’… [</w:t>
      </w:r>
      <w:proofErr w:type="gramStart"/>
      <w:r w:rsidR="00CC734E" w:rsidRPr="003950CE">
        <w:rPr>
          <w:sz w:val="24"/>
          <w:szCs w:val="24"/>
          <w:lang w:val="en-GB"/>
        </w:rPr>
        <w:t>a</w:t>
      </w:r>
      <w:proofErr w:type="gramEnd"/>
      <w:r w:rsidR="00CC734E" w:rsidRPr="003950CE">
        <w:rPr>
          <w:sz w:val="24"/>
          <w:szCs w:val="24"/>
          <w:lang w:val="en-GB"/>
        </w:rPr>
        <w:t xml:space="preserve"> dissection of] architectural bodies into their fundamental elements … to reach a better understanding of the world we live in. … Heterotopias can be defined negatively, by what they are not. Here and nowhere, they are neither real, </w:t>
      </w:r>
      <w:r w:rsidR="00CC734E" w:rsidRPr="003950CE">
        <w:rPr>
          <w:sz w:val="24"/>
          <w:szCs w:val="24"/>
          <w:lang w:val="en-GB"/>
        </w:rPr>
        <w:lastRenderedPageBreak/>
        <w:t>nor utopian but both at the same time. … These other spaces are detached from the commonly established relation to time and have entered a temporality of their own. The linear and sovereign time of the watch is replaced with the slow, soft and suspended time of ruins… The spatial arrangements of these places make it impossible to superimpose them to other constructions. This privilege is granted to them by their power of topographic juxtaposition; a power that enables them to gather incompatible spaces within themselves.”</w:t>
      </w:r>
      <w:r w:rsidR="00CC734E" w:rsidRPr="003950CE">
        <w:rPr>
          <w:rStyle w:val="FootnoteReference"/>
          <w:rFonts w:eastAsiaTheme="majorEastAsia"/>
          <w:sz w:val="24"/>
          <w:szCs w:val="24"/>
          <w:lang w:val="en-GB"/>
        </w:rPr>
        <w:footnoteReference w:id="6"/>
      </w:r>
    </w:p>
    <w:p w14:paraId="7A1CF30C" w14:textId="4074AA3C" w:rsidR="00CC734E" w:rsidRPr="0026729F" w:rsidRDefault="00630E7F" w:rsidP="00284A19">
      <w:pPr>
        <w:spacing w:before="100" w:beforeAutospacing="1" w:after="100" w:afterAutospacing="1" w:line="480" w:lineRule="auto"/>
        <w:rPr>
          <w:spacing w:val="-2"/>
          <w:sz w:val="24"/>
          <w:szCs w:val="24"/>
          <w:lang w:val="en-GB"/>
        </w:rPr>
      </w:pPr>
      <w:r w:rsidRPr="0026729F">
        <w:rPr>
          <w:spacing w:val="-2"/>
          <w:sz w:val="24"/>
          <w:szCs w:val="24"/>
          <w:lang w:val="en-GB"/>
        </w:rPr>
        <w:t xml:space="preserve">By </w:t>
      </w:r>
      <w:r w:rsidR="00F93F7A" w:rsidRPr="0026729F">
        <w:rPr>
          <w:spacing w:val="-2"/>
          <w:sz w:val="24"/>
          <w:szCs w:val="24"/>
          <w:lang w:val="en-GB"/>
        </w:rPr>
        <w:t xml:space="preserve">detaching </w:t>
      </w:r>
      <w:r w:rsidR="00B1648F" w:rsidRPr="0026729F">
        <w:rPr>
          <w:spacing w:val="-2"/>
          <w:sz w:val="24"/>
          <w:szCs w:val="24"/>
          <w:lang w:val="en-GB"/>
        </w:rPr>
        <w:t xml:space="preserve">both </w:t>
      </w:r>
      <w:r w:rsidR="00F93F7A" w:rsidRPr="0026729F">
        <w:rPr>
          <w:spacing w:val="-2"/>
          <w:sz w:val="24"/>
          <w:szCs w:val="24"/>
          <w:lang w:val="en-GB"/>
        </w:rPr>
        <w:t xml:space="preserve">the </w:t>
      </w:r>
      <w:r w:rsidR="00B1648F" w:rsidRPr="0026729F">
        <w:rPr>
          <w:spacing w:val="-2"/>
          <w:sz w:val="24"/>
          <w:szCs w:val="24"/>
          <w:lang w:val="en-GB"/>
        </w:rPr>
        <w:t xml:space="preserve">contemporary and the historic </w:t>
      </w:r>
      <w:r w:rsidR="00F93F7A" w:rsidRPr="0026729F">
        <w:rPr>
          <w:spacing w:val="-2"/>
          <w:sz w:val="24"/>
          <w:szCs w:val="24"/>
          <w:lang w:val="en-GB"/>
        </w:rPr>
        <w:t>ruins of</w:t>
      </w:r>
      <w:r w:rsidR="00CC734E" w:rsidRPr="0026729F">
        <w:rPr>
          <w:spacing w:val="-2"/>
          <w:sz w:val="24"/>
          <w:szCs w:val="24"/>
          <w:lang w:val="en-GB"/>
        </w:rPr>
        <w:t xml:space="preserve"> </w:t>
      </w:r>
      <w:r w:rsidR="00B1648F" w:rsidRPr="0026729F">
        <w:rPr>
          <w:spacing w:val="-2"/>
          <w:sz w:val="24"/>
          <w:szCs w:val="24"/>
          <w:lang w:val="en-GB"/>
        </w:rPr>
        <w:t xml:space="preserve">Bosra </w:t>
      </w:r>
      <w:r w:rsidR="00CC734E" w:rsidRPr="0026729F">
        <w:rPr>
          <w:spacing w:val="-2"/>
          <w:sz w:val="24"/>
          <w:szCs w:val="24"/>
          <w:lang w:val="en-GB"/>
        </w:rPr>
        <w:t>from the commonly established relation to time</w:t>
      </w:r>
      <w:r w:rsidR="00D51737" w:rsidRPr="0026729F">
        <w:rPr>
          <w:spacing w:val="-2"/>
          <w:sz w:val="24"/>
          <w:szCs w:val="24"/>
          <w:lang w:val="en-GB"/>
        </w:rPr>
        <w:t xml:space="preserve">, these </w:t>
      </w:r>
      <w:r w:rsidR="005E1753">
        <w:rPr>
          <w:spacing w:val="-2"/>
          <w:sz w:val="24"/>
          <w:szCs w:val="24"/>
          <w:lang w:val="en-GB"/>
        </w:rPr>
        <w:t xml:space="preserve">damaged </w:t>
      </w:r>
      <w:r w:rsidR="00D51737" w:rsidRPr="0026729F">
        <w:rPr>
          <w:spacing w:val="-2"/>
          <w:sz w:val="24"/>
          <w:szCs w:val="24"/>
          <w:lang w:val="en-GB"/>
        </w:rPr>
        <w:t>artefacts</w:t>
      </w:r>
      <w:r w:rsidR="00F93F7A" w:rsidRPr="0026729F">
        <w:rPr>
          <w:spacing w:val="-2"/>
          <w:sz w:val="24"/>
          <w:szCs w:val="24"/>
          <w:lang w:val="en-GB"/>
        </w:rPr>
        <w:t xml:space="preserve"> can enter</w:t>
      </w:r>
      <w:r w:rsidR="00CC734E" w:rsidRPr="0026729F">
        <w:rPr>
          <w:spacing w:val="-2"/>
          <w:sz w:val="24"/>
          <w:szCs w:val="24"/>
          <w:lang w:val="en-GB"/>
        </w:rPr>
        <w:t xml:space="preserve"> </w:t>
      </w:r>
      <w:r w:rsidR="00F93F7A" w:rsidRPr="0026729F">
        <w:rPr>
          <w:spacing w:val="-2"/>
          <w:sz w:val="24"/>
          <w:szCs w:val="24"/>
          <w:lang w:val="en-GB"/>
        </w:rPr>
        <w:t>a temporality of their own where the</w:t>
      </w:r>
      <w:r w:rsidR="00CC734E" w:rsidRPr="0026729F">
        <w:rPr>
          <w:spacing w:val="-2"/>
          <w:sz w:val="24"/>
          <w:szCs w:val="24"/>
          <w:lang w:val="en-GB"/>
        </w:rPr>
        <w:t xml:space="preserve"> </w:t>
      </w:r>
      <w:r w:rsidR="00D31B2D" w:rsidRPr="0026729F">
        <w:rPr>
          <w:spacing w:val="-2"/>
          <w:sz w:val="24"/>
          <w:szCs w:val="24"/>
          <w:lang w:val="en-GB"/>
        </w:rPr>
        <w:t>‘</w:t>
      </w:r>
      <w:r w:rsidR="00CC734E" w:rsidRPr="0026729F">
        <w:rPr>
          <w:spacing w:val="-2"/>
          <w:sz w:val="24"/>
          <w:szCs w:val="24"/>
          <w:lang w:val="en-GB"/>
        </w:rPr>
        <w:t>linear and sovereign time of the watch is replaced with the slow, s</w:t>
      </w:r>
      <w:r w:rsidR="00D31B2D" w:rsidRPr="0026729F">
        <w:rPr>
          <w:spacing w:val="-2"/>
          <w:sz w:val="24"/>
          <w:szCs w:val="24"/>
          <w:lang w:val="en-GB"/>
        </w:rPr>
        <w:t>oft and suspended time of ruins’</w:t>
      </w:r>
      <w:r w:rsidR="00F93F7A" w:rsidRPr="0026729F">
        <w:rPr>
          <w:spacing w:val="-2"/>
          <w:sz w:val="24"/>
          <w:szCs w:val="24"/>
          <w:lang w:val="en-GB"/>
        </w:rPr>
        <w:t>.</w:t>
      </w:r>
      <w:r w:rsidR="00046897" w:rsidRPr="0026729F">
        <w:rPr>
          <w:spacing w:val="-2"/>
          <w:sz w:val="24"/>
          <w:szCs w:val="24"/>
          <w:lang w:val="en-GB"/>
        </w:rPr>
        <w:t xml:space="preserve"> And in this way, </w:t>
      </w:r>
      <w:r w:rsidR="005E1753">
        <w:rPr>
          <w:spacing w:val="-2"/>
          <w:sz w:val="24"/>
          <w:szCs w:val="24"/>
          <w:lang w:val="en-GB"/>
        </w:rPr>
        <w:t>a</w:t>
      </w:r>
      <w:r w:rsidR="00D51737" w:rsidRPr="0026729F">
        <w:rPr>
          <w:spacing w:val="-2"/>
          <w:sz w:val="24"/>
          <w:szCs w:val="24"/>
          <w:lang w:val="en-GB"/>
        </w:rPr>
        <w:t xml:space="preserve"> fundamental </w:t>
      </w:r>
      <w:r w:rsidR="00B1648F" w:rsidRPr="0026729F">
        <w:rPr>
          <w:spacing w:val="-2"/>
          <w:sz w:val="24"/>
          <w:szCs w:val="24"/>
          <w:lang w:val="en-GB"/>
        </w:rPr>
        <w:t xml:space="preserve">component of place identity can be </w:t>
      </w:r>
      <w:r w:rsidR="00D51737" w:rsidRPr="0026729F">
        <w:rPr>
          <w:spacing w:val="-2"/>
          <w:sz w:val="24"/>
          <w:szCs w:val="24"/>
          <w:lang w:val="en-GB"/>
        </w:rPr>
        <w:t>reawakened</w:t>
      </w:r>
      <w:r w:rsidR="00B1648F" w:rsidRPr="0026729F">
        <w:rPr>
          <w:spacing w:val="-2"/>
          <w:sz w:val="24"/>
          <w:szCs w:val="24"/>
          <w:lang w:val="en-GB"/>
        </w:rPr>
        <w:t xml:space="preserve"> through the </w:t>
      </w:r>
      <w:r w:rsidR="00D51737" w:rsidRPr="0026729F">
        <w:rPr>
          <w:spacing w:val="-2"/>
          <w:sz w:val="24"/>
          <w:szCs w:val="24"/>
          <w:lang w:val="en-GB"/>
        </w:rPr>
        <w:t>temporary reconceptualization of</w:t>
      </w:r>
      <w:r w:rsidR="00B1648F" w:rsidRPr="0026729F">
        <w:rPr>
          <w:spacing w:val="-2"/>
          <w:sz w:val="24"/>
          <w:szCs w:val="24"/>
          <w:lang w:val="en-GB"/>
        </w:rPr>
        <w:t xml:space="preserve"> time </w:t>
      </w:r>
      <w:r w:rsidR="00D51737" w:rsidRPr="0026729F">
        <w:rPr>
          <w:spacing w:val="-2"/>
          <w:sz w:val="24"/>
          <w:szCs w:val="24"/>
          <w:lang w:val="en-GB"/>
        </w:rPr>
        <w:t>in relation to</w:t>
      </w:r>
      <w:r w:rsidR="00B1648F" w:rsidRPr="0026729F">
        <w:rPr>
          <w:spacing w:val="-2"/>
          <w:sz w:val="24"/>
          <w:szCs w:val="24"/>
          <w:lang w:val="en-GB"/>
        </w:rPr>
        <w:t xml:space="preserve"> </w:t>
      </w:r>
      <w:r w:rsidR="00046897" w:rsidRPr="0026729F">
        <w:rPr>
          <w:spacing w:val="-2"/>
          <w:sz w:val="24"/>
          <w:szCs w:val="24"/>
          <w:lang w:val="en-GB"/>
        </w:rPr>
        <w:t>cultural identity</w:t>
      </w:r>
      <w:r w:rsidR="00B1648F" w:rsidRPr="0026729F">
        <w:rPr>
          <w:spacing w:val="-2"/>
          <w:sz w:val="24"/>
          <w:szCs w:val="24"/>
          <w:lang w:val="en-GB"/>
        </w:rPr>
        <w:t xml:space="preserve">. </w:t>
      </w:r>
    </w:p>
    <w:p w14:paraId="44EBC5E2" w14:textId="447B63FB" w:rsidR="00F67EB9" w:rsidRPr="003950CE" w:rsidRDefault="00F67EB9" w:rsidP="00284A19">
      <w:pPr>
        <w:pStyle w:val="Default"/>
        <w:spacing w:before="100" w:beforeAutospacing="1" w:after="100" w:afterAutospacing="1" w:line="480" w:lineRule="auto"/>
        <w:jc w:val="both"/>
        <w:rPr>
          <w:rFonts w:ascii="Times New Roman" w:hAnsi="Times New Roman" w:cs="Times New Roman"/>
          <w:color w:val="auto"/>
          <w:lang w:val="en-GB"/>
        </w:rPr>
      </w:pPr>
      <w:r w:rsidRPr="003950CE">
        <w:rPr>
          <w:rStyle w:val="A2"/>
          <w:rFonts w:ascii="Times New Roman" w:hAnsi="Times New Roman" w:cs="Times New Roman"/>
          <w:color w:val="auto"/>
          <w:sz w:val="24"/>
          <w:szCs w:val="24"/>
          <w:lang w:val="en-GB"/>
        </w:rPr>
        <w:t xml:space="preserve">Ruins can </w:t>
      </w:r>
      <w:r w:rsidR="00D51737" w:rsidRPr="003950CE">
        <w:rPr>
          <w:rStyle w:val="A2"/>
          <w:rFonts w:ascii="Times New Roman" w:hAnsi="Times New Roman" w:cs="Times New Roman"/>
          <w:color w:val="auto"/>
          <w:sz w:val="24"/>
          <w:szCs w:val="24"/>
          <w:lang w:val="en-GB"/>
        </w:rPr>
        <w:t>be strategically used to</w:t>
      </w:r>
      <w:r w:rsidRPr="003950CE">
        <w:rPr>
          <w:rStyle w:val="A2"/>
          <w:rFonts w:ascii="Times New Roman" w:hAnsi="Times New Roman" w:cs="Times New Roman"/>
          <w:color w:val="auto"/>
          <w:sz w:val="24"/>
          <w:szCs w:val="24"/>
          <w:lang w:val="en-GB"/>
        </w:rPr>
        <w:t xml:space="preserve"> re-establish ‘memory triggers’ within a demolished place. By retaining key remnants of destroyed iconic (such as </w:t>
      </w:r>
      <w:r w:rsidR="005E1753">
        <w:rPr>
          <w:rStyle w:val="A2"/>
          <w:rFonts w:ascii="Times New Roman" w:hAnsi="Times New Roman" w:cs="Times New Roman"/>
          <w:color w:val="auto"/>
          <w:sz w:val="24"/>
          <w:szCs w:val="24"/>
          <w:lang w:val="en-GB"/>
        </w:rPr>
        <w:t xml:space="preserve">important </w:t>
      </w:r>
      <w:r w:rsidRPr="003950CE">
        <w:rPr>
          <w:rStyle w:val="A2"/>
          <w:rFonts w:ascii="Times New Roman" w:hAnsi="Times New Roman" w:cs="Times New Roman"/>
          <w:color w:val="auto"/>
          <w:sz w:val="24"/>
          <w:szCs w:val="24"/>
          <w:lang w:val="en-GB"/>
        </w:rPr>
        <w:t xml:space="preserve">civic buildings) and non-iconic (such as </w:t>
      </w:r>
      <w:r w:rsidR="005E1753">
        <w:rPr>
          <w:rStyle w:val="A2"/>
          <w:rFonts w:ascii="Times New Roman" w:hAnsi="Times New Roman" w:cs="Times New Roman"/>
          <w:color w:val="auto"/>
          <w:sz w:val="24"/>
          <w:szCs w:val="24"/>
          <w:lang w:val="en-GB"/>
        </w:rPr>
        <w:t xml:space="preserve">typical </w:t>
      </w:r>
      <w:r w:rsidRPr="003950CE">
        <w:rPr>
          <w:rStyle w:val="A2"/>
          <w:rFonts w:ascii="Times New Roman" w:hAnsi="Times New Roman" w:cs="Times New Roman"/>
          <w:color w:val="auto"/>
          <w:sz w:val="24"/>
          <w:szCs w:val="24"/>
          <w:lang w:val="en-GB"/>
        </w:rPr>
        <w:t xml:space="preserve">homes and shops) architecture, place memory can be safeguarded while a site is built anew and new memories are formed. </w:t>
      </w:r>
    </w:p>
    <w:p w14:paraId="2BDE8FBE" w14:textId="63554FC9" w:rsidR="00FA4FE4" w:rsidRPr="003950CE" w:rsidRDefault="00A90AB4" w:rsidP="00284A19">
      <w:pPr>
        <w:spacing w:before="100" w:beforeAutospacing="1" w:after="100" w:afterAutospacing="1" w:line="480" w:lineRule="auto"/>
        <w:rPr>
          <w:i/>
          <w:iCs/>
          <w:sz w:val="24"/>
          <w:szCs w:val="24"/>
          <w:lang w:val="en-GB"/>
        </w:rPr>
      </w:pPr>
      <w:r w:rsidRPr="003950CE">
        <w:rPr>
          <w:i/>
          <w:iCs/>
          <w:sz w:val="24"/>
          <w:szCs w:val="24"/>
          <w:lang w:val="en-GB"/>
        </w:rPr>
        <w:t>Temporality and t</w:t>
      </w:r>
      <w:r w:rsidR="00545A50" w:rsidRPr="003950CE">
        <w:rPr>
          <w:i/>
          <w:iCs/>
          <w:sz w:val="24"/>
          <w:szCs w:val="24"/>
          <w:lang w:val="en-GB"/>
        </w:rPr>
        <w:t xml:space="preserve">he </w:t>
      </w:r>
      <w:r w:rsidR="00493BB5" w:rsidRPr="003950CE">
        <w:rPr>
          <w:i/>
          <w:iCs/>
          <w:sz w:val="24"/>
          <w:szCs w:val="24"/>
          <w:lang w:val="en-GB"/>
        </w:rPr>
        <w:t>Home</w:t>
      </w:r>
      <w:r w:rsidR="00BA2C25" w:rsidRPr="003950CE">
        <w:rPr>
          <w:i/>
          <w:iCs/>
          <w:sz w:val="24"/>
          <w:szCs w:val="24"/>
          <w:lang w:val="en-GB"/>
        </w:rPr>
        <w:t xml:space="preserve"> </w:t>
      </w:r>
    </w:p>
    <w:p w14:paraId="4A99193E" w14:textId="77777777" w:rsidR="00F42CB1" w:rsidRDefault="00FB0CB9" w:rsidP="00284A19">
      <w:pPr>
        <w:pStyle w:val="Default"/>
        <w:spacing w:before="100" w:beforeAutospacing="1" w:after="100" w:afterAutospacing="1" w:line="480" w:lineRule="auto"/>
        <w:jc w:val="both"/>
        <w:rPr>
          <w:rStyle w:val="A2"/>
          <w:rFonts w:ascii="Times New Roman" w:hAnsi="Times New Roman" w:cs="Times New Roman"/>
          <w:color w:val="auto"/>
          <w:spacing w:val="-2"/>
          <w:sz w:val="24"/>
          <w:szCs w:val="24"/>
          <w:lang w:val="en-GB"/>
        </w:rPr>
      </w:pPr>
      <w:r w:rsidRPr="003950CE">
        <w:rPr>
          <w:rStyle w:val="A2"/>
          <w:rFonts w:ascii="Times New Roman" w:hAnsi="Times New Roman" w:cs="Times New Roman"/>
          <w:color w:val="auto"/>
          <w:sz w:val="24"/>
          <w:szCs w:val="24"/>
          <w:lang w:val="en-GB"/>
        </w:rPr>
        <w:t xml:space="preserve">In </w:t>
      </w:r>
      <w:r w:rsidRPr="003950CE">
        <w:rPr>
          <w:rStyle w:val="A2"/>
          <w:rFonts w:ascii="Times New Roman" w:hAnsi="Times New Roman" w:cs="Times New Roman"/>
          <w:i/>
          <w:color w:val="auto"/>
          <w:sz w:val="24"/>
          <w:szCs w:val="24"/>
          <w:lang w:val="en-GB"/>
        </w:rPr>
        <w:t>The Poetics of Space</w:t>
      </w:r>
      <w:r w:rsidRPr="003950CE">
        <w:rPr>
          <w:rStyle w:val="A2"/>
          <w:rFonts w:ascii="Times New Roman" w:hAnsi="Times New Roman" w:cs="Times New Roman"/>
          <w:color w:val="auto"/>
          <w:sz w:val="24"/>
          <w:szCs w:val="24"/>
          <w:lang w:val="en-GB"/>
        </w:rPr>
        <w:t xml:space="preserve">, Gaston Bachelard </w:t>
      </w:r>
      <w:r w:rsidR="00405C3B">
        <w:rPr>
          <w:rStyle w:val="A2"/>
          <w:rFonts w:ascii="Times New Roman" w:hAnsi="Times New Roman" w:cs="Times New Roman"/>
          <w:color w:val="auto"/>
          <w:sz w:val="24"/>
          <w:szCs w:val="24"/>
          <w:lang w:val="en-GB"/>
        </w:rPr>
        <w:t>wrote</w:t>
      </w:r>
      <w:r w:rsidRPr="003950CE">
        <w:rPr>
          <w:rStyle w:val="A2"/>
          <w:rFonts w:ascii="Times New Roman" w:hAnsi="Times New Roman" w:cs="Times New Roman"/>
          <w:color w:val="auto"/>
          <w:sz w:val="24"/>
          <w:szCs w:val="24"/>
          <w:lang w:val="en-GB"/>
        </w:rPr>
        <w:t>: “thanks to the house, a great many of our memories are housed, and … our memories have refuges that are all more clearly defined”.</w:t>
      </w:r>
      <w:r w:rsidRPr="003950CE">
        <w:rPr>
          <w:rStyle w:val="FootnoteReference"/>
          <w:rFonts w:cs="Times New Roman"/>
          <w:color w:val="auto"/>
          <w:sz w:val="24"/>
          <w:lang w:val="en-GB"/>
        </w:rPr>
        <w:footnoteReference w:id="7"/>
      </w:r>
      <w:r w:rsidRPr="003950CE">
        <w:rPr>
          <w:rStyle w:val="A2"/>
          <w:rFonts w:ascii="Times New Roman" w:hAnsi="Times New Roman" w:cs="Times New Roman"/>
          <w:color w:val="auto"/>
          <w:sz w:val="24"/>
          <w:szCs w:val="24"/>
          <w:lang w:val="en-GB"/>
        </w:rPr>
        <w:t xml:space="preserve"> </w:t>
      </w:r>
      <w:r w:rsidR="0079223B" w:rsidRPr="003950CE">
        <w:rPr>
          <w:rStyle w:val="A2"/>
          <w:rFonts w:ascii="Times New Roman" w:hAnsi="Times New Roman" w:cs="Times New Roman"/>
          <w:color w:val="auto"/>
          <w:spacing w:val="-2"/>
          <w:sz w:val="24"/>
          <w:szCs w:val="24"/>
          <w:lang w:val="en-GB"/>
        </w:rPr>
        <w:t xml:space="preserve">The role of </w:t>
      </w:r>
      <w:r w:rsidR="007F2990" w:rsidRPr="003950CE">
        <w:rPr>
          <w:rStyle w:val="A2"/>
          <w:rFonts w:ascii="Times New Roman" w:hAnsi="Times New Roman" w:cs="Times New Roman"/>
          <w:color w:val="auto"/>
          <w:spacing w:val="-2"/>
          <w:sz w:val="24"/>
          <w:szCs w:val="24"/>
          <w:lang w:val="en-GB"/>
        </w:rPr>
        <w:t xml:space="preserve">temporality </w:t>
      </w:r>
      <w:r w:rsidR="0079223B" w:rsidRPr="003950CE">
        <w:rPr>
          <w:rStyle w:val="A2"/>
          <w:rFonts w:ascii="Times New Roman" w:hAnsi="Times New Roman" w:cs="Times New Roman"/>
          <w:color w:val="auto"/>
          <w:spacing w:val="-2"/>
          <w:sz w:val="24"/>
          <w:szCs w:val="24"/>
          <w:lang w:val="en-GB"/>
        </w:rPr>
        <w:t xml:space="preserve">in </w:t>
      </w:r>
      <w:r w:rsidR="000008D0" w:rsidRPr="003950CE">
        <w:rPr>
          <w:rStyle w:val="A2"/>
          <w:rFonts w:ascii="Times New Roman" w:hAnsi="Times New Roman" w:cs="Times New Roman"/>
          <w:color w:val="auto"/>
          <w:spacing w:val="-2"/>
          <w:sz w:val="24"/>
          <w:szCs w:val="24"/>
          <w:lang w:val="en-GB"/>
        </w:rPr>
        <w:t xml:space="preserve">our </w:t>
      </w:r>
      <w:r w:rsidR="000008D0" w:rsidRPr="003950CE">
        <w:rPr>
          <w:rStyle w:val="A2"/>
          <w:rFonts w:ascii="Times New Roman" w:hAnsi="Times New Roman" w:cs="Times New Roman"/>
          <w:color w:val="auto"/>
          <w:spacing w:val="-2"/>
          <w:sz w:val="24"/>
          <w:szCs w:val="24"/>
          <w:lang w:val="en-GB"/>
        </w:rPr>
        <w:lastRenderedPageBreak/>
        <w:t xml:space="preserve">identification </w:t>
      </w:r>
      <w:r w:rsidR="00224F48" w:rsidRPr="003950CE">
        <w:rPr>
          <w:rStyle w:val="A2"/>
          <w:rFonts w:ascii="Times New Roman" w:hAnsi="Times New Roman" w:cs="Times New Roman"/>
          <w:color w:val="auto"/>
          <w:spacing w:val="-2"/>
          <w:sz w:val="24"/>
          <w:szCs w:val="24"/>
          <w:lang w:val="en-GB"/>
        </w:rPr>
        <w:t>with</w:t>
      </w:r>
      <w:r w:rsidR="000008D0" w:rsidRPr="003950CE">
        <w:rPr>
          <w:rStyle w:val="A2"/>
          <w:rFonts w:ascii="Times New Roman" w:hAnsi="Times New Roman" w:cs="Times New Roman"/>
          <w:color w:val="auto"/>
          <w:spacing w:val="-2"/>
          <w:sz w:val="24"/>
          <w:szCs w:val="24"/>
          <w:lang w:val="en-GB"/>
        </w:rPr>
        <w:t xml:space="preserve"> </w:t>
      </w:r>
      <w:r w:rsidR="00224F48" w:rsidRPr="003950CE">
        <w:rPr>
          <w:rStyle w:val="A2"/>
          <w:rFonts w:ascii="Times New Roman" w:hAnsi="Times New Roman" w:cs="Times New Roman"/>
          <w:color w:val="auto"/>
          <w:spacing w:val="-2"/>
          <w:sz w:val="24"/>
          <w:szCs w:val="24"/>
          <w:lang w:val="en-GB"/>
        </w:rPr>
        <w:t>‘</w:t>
      </w:r>
      <w:r w:rsidR="000008D0" w:rsidRPr="003950CE">
        <w:rPr>
          <w:rStyle w:val="A2"/>
          <w:rFonts w:ascii="Times New Roman" w:hAnsi="Times New Roman" w:cs="Times New Roman"/>
          <w:color w:val="auto"/>
          <w:spacing w:val="-2"/>
          <w:sz w:val="24"/>
          <w:szCs w:val="24"/>
          <w:lang w:val="en-GB"/>
        </w:rPr>
        <w:t>home</w:t>
      </w:r>
      <w:r w:rsidR="00224F48" w:rsidRPr="003950CE">
        <w:rPr>
          <w:rStyle w:val="A2"/>
          <w:rFonts w:ascii="Times New Roman" w:hAnsi="Times New Roman" w:cs="Times New Roman"/>
          <w:color w:val="auto"/>
          <w:spacing w:val="-2"/>
          <w:sz w:val="24"/>
          <w:szCs w:val="24"/>
          <w:lang w:val="en-GB"/>
        </w:rPr>
        <w:t>’</w:t>
      </w:r>
      <w:r w:rsidR="0079223B" w:rsidRPr="003950CE">
        <w:rPr>
          <w:rStyle w:val="A2"/>
          <w:rFonts w:ascii="Times New Roman" w:hAnsi="Times New Roman" w:cs="Times New Roman"/>
          <w:color w:val="auto"/>
          <w:spacing w:val="-2"/>
          <w:sz w:val="24"/>
          <w:szCs w:val="24"/>
          <w:lang w:val="en-GB"/>
        </w:rPr>
        <w:t xml:space="preserve"> is </w:t>
      </w:r>
      <w:r w:rsidR="00DF132A" w:rsidRPr="003950CE">
        <w:rPr>
          <w:rStyle w:val="A2"/>
          <w:rFonts w:ascii="Times New Roman" w:hAnsi="Times New Roman" w:cs="Times New Roman"/>
          <w:color w:val="auto"/>
          <w:spacing w:val="-2"/>
          <w:sz w:val="24"/>
          <w:szCs w:val="24"/>
          <w:lang w:val="en-GB"/>
        </w:rPr>
        <w:t>fundamental</w:t>
      </w:r>
      <w:r w:rsidR="003356D1" w:rsidRPr="003950CE">
        <w:rPr>
          <w:rStyle w:val="A2"/>
          <w:rFonts w:ascii="Times New Roman" w:hAnsi="Times New Roman" w:cs="Times New Roman"/>
          <w:color w:val="auto"/>
          <w:spacing w:val="-2"/>
          <w:sz w:val="24"/>
          <w:szCs w:val="24"/>
          <w:lang w:val="en-GB"/>
        </w:rPr>
        <w:t xml:space="preserve"> – even in the context of </w:t>
      </w:r>
      <w:r w:rsidR="00EA29AA">
        <w:rPr>
          <w:rStyle w:val="A2"/>
          <w:rFonts w:ascii="Times New Roman" w:hAnsi="Times New Roman" w:cs="Times New Roman"/>
          <w:color w:val="auto"/>
          <w:spacing w:val="-2"/>
          <w:sz w:val="24"/>
          <w:szCs w:val="24"/>
          <w:lang w:val="en-GB"/>
        </w:rPr>
        <w:t>a home that has been destroyed</w:t>
      </w:r>
      <w:r w:rsidR="000008D0" w:rsidRPr="003950CE">
        <w:rPr>
          <w:rStyle w:val="A2"/>
          <w:rFonts w:ascii="Times New Roman" w:hAnsi="Times New Roman" w:cs="Times New Roman"/>
          <w:color w:val="auto"/>
          <w:spacing w:val="-2"/>
          <w:sz w:val="24"/>
          <w:szCs w:val="24"/>
          <w:lang w:val="en-GB"/>
        </w:rPr>
        <w:t xml:space="preserve">. </w:t>
      </w:r>
    </w:p>
    <w:p w14:paraId="2C1B93C7" w14:textId="6E6A3D2E" w:rsidR="00DD7661" w:rsidRPr="003950CE" w:rsidRDefault="00DF132A" w:rsidP="00284A19">
      <w:pPr>
        <w:pStyle w:val="Default"/>
        <w:spacing w:before="100" w:beforeAutospacing="1" w:after="100" w:afterAutospacing="1" w:line="480" w:lineRule="auto"/>
        <w:jc w:val="both"/>
        <w:rPr>
          <w:rStyle w:val="A2"/>
          <w:rFonts w:ascii="Times New Roman" w:hAnsi="Times New Roman" w:cs="Times New Roman"/>
          <w:color w:val="auto"/>
          <w:sz w:val="24"/>
          <w:szCs w:val="24"/>
          <w:lang w:val="en-GB"/>
        </w:rPr>
      </w:pPr>
      <w:r w:rsidRPr="003950CE">
        <w:rPr>
          <w:rStyle w:val="A2"/>
          <w:rFonts w:ascii="Times New Roman" w:hAnsi="Times New Roman" w:cs="Times New Roman"/>
          <w:color w:val="auto"/>
          <w:spacing w:val="-2"/>
          <w:sz w:val="24"/>
          <w:szCs w:val="24"/>
          <w:lang w:val="en-GB"/>
        </w:rPr>
        <w:t xml:space="preserve">Shelley Hornstein </w:t>
      </w:r>
      <w:r w:rsidR="00291704" w:rsidRPr="003950CE">
        <w:rPr>
          <w:rStyle w:val="A2"/>
          <w:rFonts w:ascii="Times New Roman" w:hAnsi="Times New Roman" w:cs="Times New Roman"/>
          <w:color w:val="auto"/>
          <w:spacing w:val="-2"/>
          <w:sz w:val="24"/>
          <w:szCs w:val="24"/>
          <w:lang w:val="en-GB"/>
        </w:rPr>
        <w:t>explores</w:t>
      </w:r>
      <w:r w:rsidR="0079223B" w:rsidRPr="003950CE">
        <w:rPr>
          <w:rStyle w:val="A2"/>
          <w:rFonts w:ascii="Times New Roman" w:hAnsi="Times New Roman" w:cs="Times New Roman"/>
          <w:color w:val="auto"/>
          <w:spacing w:val="-2"/>
          <w:sz w:val="24"/>
          <w:szCs w:val="24"/>
          <w:lang w:val="en-GB"/>
        </w:rPr>
        <w:t xml:space="preserve"> </w:t>
      </w:r>
      <w:r w:rsidR="0079223B" w:rsidRPr="003950CE">
        <w:rPr>
          <w:rFonts w:ascii="Times New Roman" w:eastAsia="Times New Roman" w:hAnsi="Times New Roman" w:cs="Times New Roman"/>
          <w:spacing w:val="-2"/>
          <w:lang w:val="en-GB"/>
        </w:rPr>
        <w:t xml:space="preserve">memory and place </w:t>
      </w:r>
      <w:r w:rsidR="00FC15FF">
        <w:rPr>
          <w:rFonts w:ascii="Times New Roman" w:eastAsia="Times New Roman" w:hAnsi="Times New Roman" w:cs="Times New Roman"/>
          <w:spacing w:val="-2"/>
          <w:lang w:val="en-GB"/>
        </w:rPr>
        <w:t>in relation to the</w:t>
      </w:r>
      <w:r w:rsidR="00125C59">
        <w:rPr>
          <w:rFonts w:ascii="Times New Roman" w:eastAsia="Times New Roman" w:hAnsi="Times New Roman" w:cs="Times New Roman"/>
          <w:spacing w:val="-2"/>
          <w:lang w:val="en-GB"/>
        </w:rPr>
        <w:t xml:space="preserve"> home that has been lost or</w:t>
      </w:r>
      <w:r w:rsidR="001250C1" w:rsidRPr="003950CE">
        <w:rPr>
          <w:rFonts w:ascii="Times New Roman" w:eastAsia="Times New Roman" w:hAnsi="Times New Roman" w:cs="Times New Roman"/>
          <w:spacing w:val="-2"/>
          <w:lang w:val="en-GB"/>
        </w:rPr>
        <w:t xml:space="preserve"> </w:t>
      </w:r>
      <w:r w:rsidR="00BE2938" w:rsidRPr="003950CE">
        <w:rPr>
          <w:rFonts w:ascii="Times New Roman" w:eastAsia="Times New Roman" w:hAnsi="Times New Roman" w:cs="Times New Roman"/>
          <w:spacing w:val="-2"/>
          <w:lang w:val="en-GB"/>
        </w:rPr>
        <w:t>damaged</w:t>
      </w:r>
      <w:r w:rsidR="0079223B" w:rsidRPr="003950CE">
        <w:rPr>
          <w:rFonts w:ascii="Times New Roman" w:eastAsia="Times New Roman" w:hAnsi="Times New Roman" w:cs="Times New Roman"/>
          <w:spacing w:val="-2"/>
          <w:lang w:val="en-GB"/>
        </w:rPr>
        <w:t xml:space="preserve">. She argues that </w:t>
      </w:r>
      <w:r w:rsidR="00C57ABE" w:rsidRPr="003950CE">
        <w:rPr>
          <w:rFonts w:ascii="Times New Roman" w:eastAsia="Times New Roman" w:hAnsi="Times New Roman" w:cs="Times New Roman"/>
          <w:spacing w:val="-2"/>
          <w:lang w:val="en-GB"/>
        </w:rPr>
        <w:t>w</w:t>
      </w:r>
      <w:r w:rsidR="00DD7661" w:rsidRPr="003950CE">
        <w:rPr>
          <w:rStyle w:val="A2"/>
          <w:rFonts w:ascii="Times New Roman" w:hAnsi="Times New Roman" w:cs="Times New Roman"/>
          <w:color w:val="auto"/>
          <w:sz w:val="24"/>
          <w:szCs w:val="24"/>
          <w:lang w:val="en-GB"/>
        </w:rPr>
        <w:t>hen “homes are demolished …  [the] notion that architecture is stable, immutable and, above all, permanent, and that home is always safe and present, is</w:t>
      </w:r>
      <w:r w:rsidR="00EC68F3">
        <w:rPr>
          <w:rStyle w:val="A2"/>
          <w:rFonts w:ascii="Times New Roman" w:hAnsi="Times New Roman" w:cs="Times New Roman"/>
          <w:color w:val="auto"/>
          <w:sz w:val="24"/>
          <w:szCs w:val="24"/>
          <w:lang w:val="en-GB"/>
        </w:rPr>
        <w:t xml:space="preserve"> shaken by these events. … [The</w:t>
      </w:r>
      <w:r w:rsidR="00DD7661" w:rsidRPr="003950CE">
        <w:rPr>
          <w:rStyle w:val="A2"/>
          <w:rFonts w:ascii="Times New Roman" w:hAnsi="Times New Roman" w:cs="Times New Roman"/>
          <w:color w:val="auto"/>
          <w:sz w:val="24"/>
          <w:szCs w:val="24"/>
          <w:lang w:val="en-GB"/>
        </w:rPr>
        <w:t xml:space="preserve">] stuff that carries meaning and </w:t>
      </w:r>
      <w:proofErr w:type="gramStart"/>
      <w:r w:rsidR="00DD7661" w:rsidRPr="003950CE">
        <w:rPr>
          <w:rStyle w:val="A2"/>
          <w:rFonts w:ascii="Times New Roman" w:hAnsi="Times New Roman" w:cs="Times New Roman"/>
          <w:color w:val="auto"/>
          <w:sz w:val="24"/>
          <w:szCs w:val="24"/>
          <w:lang w:val="en-GB"/>
        </w:rPr>
        <w:t>memory,</w:t>
      </w:r>
      <w:proofErr w:type="gramEnd"/>
      <w:r w:rsidR="00DD7661" w:rsidRPr="003950CE">
        <w:rPr>
          <w:rStyle w:val="A2"/>
          <w:rFonts w:ascii="Times New Roman" w:hAnsi="Times New Roman" w:cs="Times New Roman"/>
          <w:color w:val="auto"/>
          <w:sz w:val="24"/>
          <w:szCs w:val="24"/>
          <w:lang w:val="en-GB"/>
        </w:rPr>
        <w:t xml:space="preserve"> is lost over time. Whenever we think of memories, those accumulated during our own formative years in our own home settings come to</w:t>
      </w:r>
      <w:r w:rsidR="00985BF9">
        <w:rPr>
          <w:rStyle w:val="A2"/>
          <w:rFonts w:ascii="Times New Roman" w:hAnsi="Times New Roman" w:cs="Times New Roman"/>
          <w:color w:val="auto"/>
          <w:sz w:val="24"/>
          <w:szCs w:val="24"/>
          <w:lang w:val="en-GB"/>
        </w:rPr>
        <w:t xml:space="preserve"> mind immediately, for better or</w:t>
      </w:r>
      <w:r w:rsidR="00DD7661" w:rsidRPr="003950CE">
        <w:rPr>
          <w:rStyle w:val="A2"/>
          <w:rFonts w:ascii="Times New Roman" w:hAnsi="Times New Roman" w:cs="Times New Roman"/>
          <w:color w:val="auto"/>
          <w:sz w:val="24"/>
          <w:szCs w:val="24"/>
          <w:lang w:val="en-GB"/>
        </w:rPr>
        <w:t xml:space="preserve"> worse. The visceral response we have to a house in the process of demolition, for example, speaks to the deep pain of loss of a place where memories were formed”.</w:t>
      </w:r>
      <w:r w:rsidR="00DD7661" w:rsidRPr="003950CE">
        <w:rPr>
          <w:rStyle w:val="FootnoteReference"/>
          <w:rFonts w:cs="Times New Roman"/>
          <w:color w:val="auto"/>
          <w:sz w:val="24"/>
          <w:lang w:val="en-GB"/>
        </w:rPr>
        <w:footnoteReference w:id="8"/>
      </w:r>
      <w:r w:rsidR="00DD7661" w:rsidRPr="003950CE">
        <w:rPr>
          <w:rStyle w:val="A2"/>
          <w:rFonts w:ascii="Times New Roman" w:hAnsi="Times New Roman" w:cs="Times New Roman"/>
          <w:color w:val="auto"/>
          <w:sz w:val="24"/>
          <w:szCs w:val="24"/>
          <w:lang w:val="en-GB"/>
        </w:rPr>
        <w:t xml:space="preserve">  </w:t>
      </w:r>
    </w:p>
    <w:p w14:paraId="42135F6B" w14:textId="37876704" w:rsidR="007B1E14" w:rsidRPr="003950CE" w:rsidRDefault="00705DBD" w:rsidP="00284A19">
      <w:pPr>
        <w:pStyle w:val="Default"/>
        <w:spacing w:before="100" w:beforeAutospacing="1" w:after="100" w:afterAutospacing="1" w:line="480" w:lineRule="auto"/>
        <w:jc w:val="both"/>
        <w:rPr>
          <w:rStyle w:val="A2"/>
          <w:rFonts w:ascii="Times New Roman" w:hAnsi="Times New Roman" w:cs="Times New Roman"/>
          <w:color w:val="auto"/>
          <w:sz w:val="24"/>
          <w:szCs w:val="24"/>
          <w:lang w:val="en-GB"/>
        </w:rPr>
      </w:pPr>
      <w:r w:rsidRPr="003950CE">
        <w:rPr>
          <w:rStyle w:val="A2"/>
          <w:rFonts w:ascii="Times New Roman" w:hAnsi="Times New Roman" w:cs="Times New Roman"/>
          <w:color w:val="auto"/>
          <w:sz w:val="24"/>
          <w:szCs w:val="24"/>
          <w:lang w:val="en-GB"/>
        </w:rPr>
        <w:t xml:space="preserve">Hornstein </w:t>
      </w:r>
      <w:r w:rsidR="00247E02">
        <w:rPr>
          <w:rStyle w:val="A2"/>
          <w:rFonts w:ascii="Times New Roman" w:hAnsi="Times New Roman" w:cs="Times New Roman"/>
          <w:color w:val="auto"/>
          <w:sz w:val="24"/>
          <w:szCs w:val="24"/>
          <w:lang w:val="en-GB"/>
        </w:rPr>
        <w:t>investigates</w:t>
      </w:r>
      <w:r w:rsidR="002907B4" w:rsidRPr="003950CE">
        <w:rPr>
          <w:rStyle w:val="A2"/>
          <w:rFonts w:ascii="Times New Roman" w:hAnsi="Times New Roman" w:cs="Times New Roman"/>
          <w:color w:val="auto"/>
          <w:sz w:val="24"/>
          <w:szCs w:val="24"/>
          <w:lang w:val="en-GB"/>
        </w:rPr>
        <w:t xml:space="preserve"> the </w:t>
      </w:r>
      <w:r w:rsidR="00245D14" w:rsidRPr="003950CE">
        <w:rPr>
          <w:rStyle w:val="A2"/>
          <w:rFonts w:ascii="Times New Roman" w:hAnsi="Times New Roman" w:cs="Times New Roman"/>
          <w:color w:val="auto"/>
          <w:sz w:val="24"/>
          <w:szCs w:val="24"/>
          <w:lang w:val="en-GB"/>
        </w:rPr>
        <w:t xml:space="preserve">relationship </w:t>
      </w:r>
      <w:r w:rsidR="00EC68F3">
        <w:rPr>
          <w:rStyle w:val="A2"/>
          <w:rFonts w:ascii="Times New Roman" w:hAnsi="Times New Roman" w:cs="Times New Roman"/>
          <w:color w:val="auto"/>
          <w:sz w:val="24"/>
          <w:szCs w:val="24"/>
          <w:lang w:val="en-GB"/>
        </w:rPr>
        <w:t>between</w:t>
      </w:r>
      <w:r w:rsidR="00245D14" w:rsidRPr="003950CE">
        <w:rPr>
          <w:rStyle w:val="A2"/>
          <w:rFonts w:ascii="Times New Roman" w:hAnsi="Times New Roman" w:cs="Times New Roman"/>
          <w:color w:val="auto"/>
          <w:sz w:val="24"/>
          <w:szCs w:val="24"/>
          <w:lang w:val="en-GB"/>
        </w:rPr>
        <w:t xml:space="preserve"> place,</w:t>
      </w:r>
      <w:r w:rsidR="002907B4" w:rsidRPr="003950CE">
        <w:rPr>
          <w:rStyle w:val="A2"/>
          <w:rFonts w:ascii="Times New Roman" w:hAnsi="Times New Roman" w:cs="Times New Roman"/>
          <w:color w:val="auto"/>
          <w:sz w:val="24"/>
          <w:szCs w:val="24"/>
          <w:lang w:val="en-GB"/>
        </w:rPr>
        <w:t xml:space="preserve"> memory</w:t>
      </w:r>
      <w:r w:rsidR="00245D14" w:rsidRPr="003950CE">
        <w:rPr>
          <w:rStyle w:val="A2"/>
          <w:rFonts w:ascii="Times New Roman" w:hAnsi="Times New Roman" w:cs="Times New Roman"/>
          <w:color w:val="auto"/>
          <w:sz w:val="24"/>
          <w:szCs w:val="24"/>
          <w:lang w:val="en-GB"/>
        </w:rPr>
        <w:t xml:space="preserve"> and ‘absent architecture’</w:t>
      </w:r>
      <w:r w:rsidR="002907B4" w:rsidRPr="003950CE">
        <w:rPr>
          <w:rStyle w:val="A2"/>
          <w:rFonts w:ascii="Times New Roman" w:hAnsi="Times New Roman" w:cs="Times New Roman"/>
          <w:color w:val="auto"/>
          <w:sz w:val="24"/>
          <w:szCs w:val="24"/>
          <w:lang w:val="en-GB"/>
        </w:rPr>
        <w:t xml:space="preserve"> by </w:t>
      </w:r>
      <w:r w:rsidR="00EC68F3">
        <w:rPr>
          <w:rStyle w:val="A2"/>
          <w:rFonts w:ascii="Times New Roman" w:hAnsi="Times New Roman" w:cs="Times New Roman"/>
          <w:color w:val="auto"/>
          <w:sz w:val="24"/>
          <w:szCs w:val="24"/>
          <w:lang w:val="en-GB"/>
        </w:rPr>
        <w:t>looking at the work of</w:t>
      </w:r>
      <w:r w:rsidR="002907B4" w:rsidRPr="003950CE">
        <w:rPr>
          <w:rStyle w:val="A2"/>
          <w:rFonts w:ascii="Times New Roman" w:hAnsi="Times New Roman" w:cs="Times New Roman"/>
          <w:color w:val="auto"/>
          <w:sz w:val="24"/>
          <w:szCs w:val="24"/>
          <w:lang w:val="en-GB"/>
        </w:rPr>
        <w:t xml:space="preserve"> </w:t>
      </w:r>
      <w:r w:rsidR="00157078" w:rsidRPr="003950CE">
        <w:rPr>
          <w:rStyle w:val="A2"/>
          <w:rFonts w:ascii="Times New Roman" w:hAnsi="Times New Roman" w:cs="Times New Roman"/>
          <w:color w:val="auto"/>
          <w:sz w:val="24"/>
          <w:szCs w:val="24"/>
          <w:lang w:val="en-GB"/>
        </w:rPr>
        <w:t>installation</w:t>
      </w:r>
      <w:r w:rsidR="002907B4" w:rsidRPr="003950CE">
        <w:rPr>
          <w:rStyle w:val="A2"/>
          <w:rFonts w:ascii="Times New Roman" w:hAnsi="Times New Roman" w:cs="Times New Roman"/>
          <w:color w:val="auto"/>
          <w:sz w:val="24"/>
          <w:szCs w:val="24"/>
          <w:lang w:val="en-GB"/>
        </w:rPr>
        <w:t xml:space="preserve"> artists</w:t>
      </w:r>
      <w:r w:rsidR="00157078" w:rsidRPr="003950CE">
        <w:rPr>
          <w:rStyle w:val="A2"/>
          <w:rFonts w:ascii="Times New Roman" w:hAnsi="Times New Roman" w:cs="Times New Roman"/>
          <w:color w:val="auto"/>
          <w:sz w:val="24"/>
          <w:szCs w:val="24"/>
          <w:lang w:val="en-GB"/>
        </w:rPr>
        <w:t xml:space="preserve"> such as</w:t>
      </w:r>
      <w:r w:rsidRPr="003950CE">
        <w:rPr>
          <w:rStyle w:val="A2"/>
          <w:rFonts w:ascii="Times New Roman" w:hAnsi="Times New Roman" w:cs="Times New Roman"/>
          <w:color w:val="auto"/>
          <w:sz w:val="24"/>
          <w:szCs w:val="24"/>
          <w:lang w:val="en-GB"/>
        </w:rPr>
        <w:t xml:space="preserve"> </w:t>
      </w:r>
      <w:r w:rsidR="007B1E14" w:rsidRPr="003950CE">
        <w:rPr>
          <w:rStyle w:val="A2"/>
          <w:rFonts w:ascii="Times New Roman" w:hAnsi="Times New Roman" w:cs="Times New Roman"/>
          <w:color w:val="auto"/>
          <w:sz w:val="24"/>
          <w:szCs w:val="24"/>
          <w:lang w:val="en-GB"/>
        </w:rPr>
        <w:t xml:space="preserve">Rachel </w:t>
      </w:r>
      <w:proofErr w:type="spellStart"/>
      <w:r w:rsidR="007B1E14" w:rsidRPr="003950CE">
        <w:rPr>
          <w:rStyle w:val="A2"/>
          <w:rFonts w:ascii="Times New Roman" w:hAnsi="Times New Roman" w:cs="Times New Roman"/>
          <w:color w:val="auto"/>
          <w:sz w:val="24"/>
          <w:szCs w:val="24"/>
          <w:lang w:val="en-GB"/>
        </w:rPr>
        <w:t>Whiteread</w:t>
      </w:r>
      <w:proofErr w:type="spellEnd"/>
      <w:r w:rsidR="007B1E14" w:rsidRPr="003950CE">
        <w:rPr>
          <w:rStyle w:val="A2"/>
          <w:rFonts w:ascii="Times New Roman" w:hAnsi="Times New Roman" w:cs="Times New Roman"/>
          <w:color w:val="auto"/>
          <w:sz w:val="24"/>
          <w:szCs w:val="24"/>
          <w:lang w:val="en-GB"/>
        </w:rPr>
        <w:t xml:space="preserve"> and Iris </w:t>
      </w:r>
      <w:proofErr w:type="spellStart"/>
      <w:r w:rsidR="007B1E14" w:rsidRPr="003950CE">
        <w:rPr>
          <w:rStyle w:val="A2"/>
          <w:rFonts w:ascii="Times New Roman" w:hAnsi="Times New Roman" w:cs="Times New Roman"/>
          <w:color w:val="auto"/>
          <w:sz w:val="24"/>
          <w:szCs w:val="24"/>
          <w:lang w:val="en-GB"/>
        </w:rPr>
        <w:t>Häussler</w:t>
      </w:r>
      <w:proofErr w:type="spellEnd"/>
      <w:r w:rsidR="00EE5495">
        <w:rPr>
          <w:rStyle w:val="A2"/>
          <w:rFonts w:ascii="Times New Roman" w:hAnsi="Times New Roman" w:cs="Times New Roman"/>
          <w:color w:val="auto"/>
          <w:sz w:val="24"/>
          <w:szCs w:val="24"/>
          <w:lang w:val="en-GB"/>
        </w:rPr>
        <w:t>. These artists</w:t>
      </w:r>
      <w:r w:rsidR="007B1E14" w:rsidRPr="003950CE">
        <w:rPr>
          <w:rStyle w:val="A2"/>
          <w:rFonts w:ascii="Times New Roman" w:hAnsi="Times New Roman" w:cs="Times New Roman"/>
          <w:color w:val="auto"/>
          <w:sz w:val="24"/>
          <w:szCs w:val="24"/>
          <w:lang w:val="en-GB"/>
        </w:rPr>
        <w:t xml:space="preserve"> </w:t>
      </w:r>
      <w:r w:rsidR="00157078" w:rsidRPr="003950CE">
        <w:rPr>
          <w:rStyle w:val="A2"/>
          <w:rFonts w:ascii="Times New Roman" w:hAnsi="Times New Roman" w:cs="Times New Roman"/>
          <w:color w:val="auto"/>
          <w:sz w:val="24"/>
          <w:szCs w:val="24"/>
          <w:lang w:val="en-GB"/>
        </w:rPr>
        <w:t>“</w:t>
      </w:r>
      <w:r w:rsidR="007B1E14" w:rsidRPr="003950CE">
        <w:rPr>
          <w:rStyle w:val="A2"/>
          <w:rFonts w:ascii="Times New Roman" w:hAnsi="Times New Roman" w:cs="Times New Roman"/>
          <w:color w:val="auto"/>
          <w:sz w:val="24"/>
          <w:szCs w:val="24"/>
          <w:lang w:val="en-GB"/>
        </w:rPr>
        <w:t xml:space="preserve">invite us as viewers to consider that search for a place by returning to our own memories – an equally impossible request – anew. That is, they invite us to take a look at what we never saw even though it was right before our eyes. In this way, we activate the space or gap between a place and our acquired memory of it. In absent or transformed architectures, they set up open </w:t>
      </w:r>
      <w:r w:rsidR="005E7020" w:rsidRPr="003950CE">
        <w:rPr>
          <w:rStyle w:val="A2"/>
          <w:rFonts w:ascii="Times New Roman" w:hAnsi="Times New Roman" w:cs="Times New Roman"/>
          <w:color w:val="auto"/>
          <w:sz w:val="24"/>
          <w:szCs w:val="24"/>
          <w:lang w:val="en-GB"/>
        </w:rPr>
        <w:t>narratives that tell stories fro</w:t>
      </w:r>
      <w:r w:rsidR="007B1E14" w:rsidRPr="003950CE">
        <w:rPr>
          <w:rStyle w:val="A2"/>
          <w:rFonts w:ascii="Times New Roman" w:hAnsi="Times New Roman" w:cs="Times New Roman"/>
          <w:color w:val="auto"/>
          <w:sz w:val="24"/>
          <w:szCs w:val="24"/>
          <w:lang w:val="en-GB"/>
        </w:rPr>
        <w:t>m the inside out”.</w:t>
      </w:r>
      <w:r w:rsidR="007B1E14" w:rsidRPr="003950CE">
        <w:rPr>
          <w:rStyle w:val="FootnoteReference"/>
          <w:rFonts w:cs="Times New Roman"/>
          <w:color w:val="auto"/>
          <w:sz w:val="24"/>
          <w:lang w:val="en-GB"/>
        </w:rPr>
        <w:footnoteReference w:id="9"/>
      </w:r>
    </w:p>
    <w:p w14:paraId="0181AE96" w14:textId="7C4187FA" w:rsidR="0024777B" w:rsidRPr="003950CE" w:rsidRDefault="00EB3C44" w:rsidP="00284A19">
      <w:pPr>
        <w:widowControl w:val="0"/>
        <w:adjustRightInd w:val="0"/>
        <w:spacing w:before="100" w:beforeAutospacing="1" w:after="100" w:afterAutospacing="1" w:line="480" w:lineRule="auto"/>
        <w:rPr>
          <w:rStyle w:val="A2"/>
          <w:rFonts w:cs="Times New Roman"/>
          <w:color w:val="auto"/>
          <w:sz w:val="24"/>
          <w:szCs w:val="24"/>
          <w:lang w:val="en-GB"/>
        </w:rPr>
      </w:pPr>
      <w:r w:rsidRPr="003950CE">
        <w:rPr>
          <w:rStyle w:val="A2"/>
          <w:rFonts w:cs="Times New Roman"/>
          <w:color w:val="auto"/>
          <w:sz w:val="24"/>
          <w:szCs w:val="24"/>
          <w:lang w:val="en-GB"/>
        </w:rPr>
        <w:t xml:space="preserve">When ‘home’ no longer exists, architecture can help us reacquire </w:t>
      </w:r>
      <w:r w:rsidR="00C33AC3" w:rsidRPr="003950CE">
        <w:rPr>
          <w:rStyle w:val="A2"/>
          <w:rFonts w:cs="Times New Roman"/>
          <w:color w:val="auto"/>
          <w:sz w:val="24"/>
          <w:szCs w:val="24"/>
          <w:lang w:val="en-GB"/>
        </w:rPr>
        <w:t>place identity</w:t>
      </w:r>
      <w:r w:rsidRPr="003950CE">
        <w:rPr>
          <w:rStyle w:val="A2"/>
          <w:rFonts w:cs="Times New Roman"/>
          <w:color w:val="auto"/>
          <w:sz w:val="24"/>
          <w:szCs w:val="24"/>
          <w:lang w:val="en-GB"/>
        </w:rPr>
        <w:t xml:space="preserve"> by ‘activating the space between a place and our acquired memory of it’. </w:t>
      </w:r>
      <w:r w:rsidR="0041122C" w:rsidRPr="003950CE">
        <w:rPr>
          <w:rFonts w:eastAsiaTheme="minorEastAsia"/>
          <w:sz w:val="24"/>
          <w:szCs w:val="24"/>
          <w:lang w:val="en-GB"/>
        </w:rPr>
        <w:t xml:space="preserve">According to </w:t>
      </w:r>
      <w:r w:rsidR="00B96836">
        <w:rPr>
          <w:rFonts w:eastAsiaTheme="minorEastAsia"/>
          <w:sz w:val="24"/>
          <w:szCs w:val="24"/>
          <w:lang w:val="en-GB"/>
        </w:rPr>
        <w:t>Wellesley College Professor</w:t>
      </w:r>
      <w:r w:rsidR="0041122C" w:rsidRPr="003950CE">
        <w:rPr>
          <w:rFonts w:eastAsiaTheme="minorEastAsia"/>
          <w:sz w:val="24"/>
          <w:szCs w:val="24"/>
          <w:lang w:val="en-GB"/>
        </w:rPr>
        <w:t xml:space="preserve"> of Sociology </w:t>
      </w:r>
      <w:r w:rsidR="0041122C" w:rsidRPr="003950CE">
        <w:rPr>
          <w:spacing w:val="-4"/>
          <w:sz w:val="24"/>
          <w:szCs w:val="24"/>
          <w:lang w:val="en-GB"/>
        </w:rPr>
        <w:t xml:space="preserve">Lee </w:t>
      </w:r>
      <w:r w:rsidR="0041122C" w:rsidRPr="003950CE">
        <w:rPr>
          <w:rFonts w:eastAsiaTheme="minorEastAsia"/>
          <w:spacing w:val="-4"/>
          <w:sz w:val="24"/>
          <w:szCs w:val="24"/>
          <w:lang w:val="en-GB"/>
        </w:rPr>
        <w:t xml:space="preserve">Cuba and </w:t>
      </w:r>
      <w:r w:rsidR="00B96836">
        <w:rPr>
          <w:rFonts w:eastAsiaTheme="minorEastAsia"/>
          <w:spacing w:val="-4"/>
          <w:sz w:val="24"/>
          <w:szCs w:val="24"/>
          <w:lang w:val="en-GB"/>
        </w:rPr>
        <w:lastRenderedPageBreak/>
        <w:t xml:space="preserve">Holy Cross College Professor </w:t>
      </w:r>
      <w:r w:rsidR="0041122C" w:rsidRPr="003950CE">
        <w:rPr>
          <w:rFonts w:eastAsiaTheme="minorEastAsia"/>
          <w:spacing w:val="-4"/>
          <w:sz w:val="24"/>
          <w:szCs w:val="24"/>
          <w:lang w:val="en-GB"/>
        </w:rPr>
        <w:t xml:space="preserve">David </w:t>
      </w:r>
      <w:proofErr w:type="spellStart"/>
      <w:r w:rsidR="0041122C" w:rsidRPr="003950CE">
        <w:rPr>
          <w:rFonts w:eastAsiaTheme="minorEastAsia"/>
          <w:spacing w:val="-4"/>
          <w:sz w:val="24"/>
          <w:szCs w:val="24"/>
          <w:lang w:val="en-GB"/>
        </w:rPr>
        <w:t>Hummon</w:t>
      </w:r>
      <w:proofErr w:type="spellEnd"/>
      <w:r w:rsidR="0041122C" w:rsidRPr="003950CE">
        <w:rPr>
          <w:rFonts w:eastAsiaTheme="minorEastAsia"/>
          <w:spacing w:val="-4"/>
          <w:sz w:val="24"/>
          <w:szCs w:val="24"/>
          <w:lang w:val="en-GB"/>
        </w:rPr>
        <w:t>:</w:t>
      </w:r>
      <w:r w:rsidR="0041122C" w:rsidRPr="003950CE">
        <w:rPr>
          <w:rFonts w:eastAsiaTheme="minorEastAsia"/>
          <w:sz w:val="24"/>
          <w:szCs w:val="24"/>
          <w:lang w:val="en-GB"/>
        </w:rPr>
        <w:t xml:space="preserve"> </w:t>
      </w:r>
      <w:r w:rsidR="0041122C" w:rsidRPr="003950CE">
        <w:rPr>
          <w:rFonts w:eastAsiaTheme="minorEastAsia"/>
          <w:spacing w:val="-2"/>
          <w:sz w:val="24"/>
          <w:szCs w:val="24"/>
          <w:lang w:val="en-GB"/>
        </w:rPr>
        <w:t>“From a social psychological perspective, place identities are thought to arise because places, as bounded locales imbued with personal, social, and cultural meanings, provide a significant framework in which identity is constructed, maintained, and transformed. Like people, things, and activities, places are an integral part of the social world of everyday life; as such, they become important mechanisms through which identity is defined and situated.”</w:t>
      </w:r>
      <w:r w:rsidR="0041122C" w:rsidRPr="003950CE">
        <w:rPr>
          <w:rStyle w:val="FootnoteReference"/>
          <w:rFonts w:eastAsiaTheme="minorEastAsia"/>
          <w:spacing w:val="-2"/>
          <w:sz w:val="24"/>
          <w:szCs w:val="24"/>
          <w:lang w:val="en-GB"/>
        </w:rPr>
        <w:footnoteReference w:id="10"/>
      </w:r>
      <w:r w:rsidR="0041122C" w:rsidRPr="003950CE">
        <w:rPr>
          <w:rFonts w:eastAsiaTheme="minorEastAsia"/>
          <w:sz w:val="24"/>
          <w:szCs w:val="24"/>
          <w:lang w:val="en-GB"/>
        </w:rPr>
        <w:t xml:space="preserve"> </w:t>
      </w:r>
    </w:p>
    <w:p w14:paraId="0AB28543" w14:textId="45216602" w:rsidR="00F224A3" w:rsidRPr="003950CE" w:rsidRDefault="00A90AB4" w:rsidP="00284A19">
      <w:pPr>
        <w:spacing w:before="100" w:beforeAutospacing="1" w:after="100" w:afterAutospacing="1" w:line="480" w:lineRule="auto"/>
        <w:rPr>
          <w:i/>
          <w:iCs/>
          <w:sz w:val="24"/>
          <w:szCs w:val="24"/>
          <w:lang w:val="en-GB"/>
        </w:rPr>
      </w:pPr>
      <w:r w:rsidRPr="003950CE">
        <w:rPr>
          <w:i/>
          <w:iCs/>
          <w:sz w:val="24"/>
          <w:szCs w:val="24"/>
          <w:lang w:val="en-GB"/>
        </w:rPr>
        <w:t>Temporality</w:t>
      </w:r>
      <w:r w:rsidR="00F224A3" w:rsidRPr="003950CE">
        <w:rPr>
          <w:i/>
          <w:iCs/>
          <w:sz w:val="24"/>
          <w:szCs w:val="24"/>
          <w:lang w:val="en-GB"/>
        </w:rPr>
        <w:t xml:space="preserve"> and the Memorial</w:t>
      </w:r>
    </w:p>
    <w:p w14:paraId="41FA6107" w14:textId="6CABF773" w:rsidR="00F224A3" w:rsidRPr="003950CE" w:rsidRDefault="00A43B93" w:rsidP="008427F1">
      <w:pPr>
        <w:pStyle w:val="Default"/>
        <w:spacing w:before="100" w:beforeAutospacing="1" w:after="100" w:afterAutospacing="1" w:line="480" w:lineRule="auto"/>
        <w:jc w:val="both"/>
        <w:rPr>
          <w:lang w:val="en-GB"/>
        </w:rPr>
      </w:pPr>
      <w:r w:rsidRPr="003950CE">
        <w:rPr>
          <w:rStyle w:val="A2"/>
          <w:rFonts w:cs="Times New Roman"/>
          <w:color w:val="auto"/>
          <w:sz w:val="24"/>
          <w:szCs w:val="24"/>
          <w:lang w:val="en-GB"/>
        </w:rPr>
        <w:t xml:space="preserve">To </w:t>
      </w:r>
      <w:r w:rsidR="00D93204">
        <w:rPr>
          <w:rStyle w:val="A2"/>
          <w:rFonts w:cs="Times New Roman"/>
          <w:color w:val="auto"/>
          <w:sz w:val="24"/>
          <w:szCs w:val="24"/>
          <w:lang w:val="en-GB"/>
        </w:rPr>
        <w:t xml:space="preserve">help </w:t>
      </w:r>
      <w:r w:rsidRPr="003950CE">
        <w:rPr>
          <w:rStyle w:val="A2"/>
          <w:rFonts w:cs="Times New Roman"/>
          <w:color w:val="auto"/>
          <w:sz w:val="24"/>
          <w:szCs w:val="24"/>
          <w:lang w:val="en-GB"/>
        </w:rPr>
        <w:t xml:space="preserve">further enhance place identity </w:t>
      </w:r>
      <w:r w:rsidR="003618B0">
        <w:rPr>
          <w:rStyle w:val="A2"/>
          <w:rFonts w:cs="Times New Roman"/>
          <w:color w:val="auto"/>
          <w:sz w:val="24"/>
          <w:szCs w:val="24"/>
          <w:lang w:val="en-GB"/>
        </w:rPr>
        <w:t>within</w:t>
      </w:r>
      <w:r w:rsidRPr="003950CE">
        <w:rPr>
          <w:rStyle w:val="A2"/>
          <w:rFonts w:cs="Times New Roman"/>
          <w:color w:val="auto"/>
          <w:sz w:val="24"/>
          <w:szCs w:val="24"/>
          <w:lang w:val="en-GB"/>
        </w:rPr>
        <w:t xml:space="preserve"> a fragmented or demolished site, </w:t>
      </w:r>
      <w:r w:rsidR="003618B0">
        <w:rPr>
          <w:rStyle w:val="A2"/>
          <w:rFonts w:cs="Times New Roman"/>
          <w:color w:val="auto"/>
          <w:sz w:val="24"/>
          <w:szCs w:val="24"/>
          <w:lang w:val="en-GB"/>
        </w:rPr>
        <w:t xml:space="preserve">new </w:t>
      </w:r>
      <w:r w:rsidRPr="003950CE">
        <w:rPr>
          <w:rStyle w:val="A2"/>
          <w:rFonts w:cs="Times New Roman"/>
          <w:color w:val="auto"/>
          <w:sz w:val="24"/>
          <w:szCs w:val="24"/>
          <w:lang w:val="en-GB"/>
        </w:rPr>
        <w:t xml:space="preserve">architecture can </w:t>
      </w:r>
      <w:r w:rsidR="003618B0">
        <w:rPr>
          <w:rStyle w:val="A2"/>
          <w:rFonts w:cs="Times New Roman"/>
          <w:color w:val="auto"/>
          <w:sz w:val="24"/>
          <w:szCs w:val="24"/>
          <w:lang w:val="en-GB"/>
        </w:rPr>
        <w:t xml:space="preserve">be </w:t>
      </w:r>
      <w:r w:rsidR="008427F1">
        <w:rPr>
          <w:rStyle w:val="A2"/>
          <w:rFonts w:cs="Times New Roman"/>
          <w:color w:val="auto"/>
          <w:sz w:val="24"/>
          <w:szCs w:val="24"/>
          <w:lang w:val="en-GB"/>
        </w:rPr>
        <w:t>conceived</w:t>
      </w:r>
      <w:r w:rsidR="003618B0">
        <w:rPr>
          <w:rStyle w:val="A2"/>
          <w:rFonts w:cs="Times New Roman"/>
          <w:color w:val="auto"/>
          <w:sz w:val="24"/>
          <w:szCs w:val="24"/>
          <w:lang w:val="en-GB"/>
        </w:rPr>
        <w:t xml:space="preserve"> to </w:t>
      </w:r>
      <w:r w:rsidR="008427F1">
        <w:rPr>
          <w:rStyle w:val="A2"/>
          <w:rFonts w:cs="Times New Roman"/>
          <w:color w:val="auto"/>
          <w:sz w:val="24"/>
          <w:szCs w:val="24"/>
          <w:lang w:val="en-GB"/>
        </w:rPr>
        <w:t>be read</w:t>
      </w:r>
      <w:r w:rsidRPr="003950CE">
        <w:rPr>
          <w:rStyle w:val="A2"/>
          <w:rFonts w:cs="Times New Roman"/>
          <w:color w:val="auto"/>
          <w:sz w:val="24"/>
          <w:szCs w:val="24"/>
          <w:lang w:val="en-GB"/>
        </w:rPr>
        <w:t xml:space="preserve"> as a ‘memorial’ </w:t>
      </w:r>
      <w:r w:rsidR="003618B0">
        <w:rPr>
          <w:rStyle w:val="A2"/>
          <w:rFonts w:cs="Times New Roman"/>
          <w:color w:val="auto"/>
          <w:sz w:val="24"/>
          <w:szCs w:val="24"/>
          <w:lang w:val="en-GB"/>
        </w:rPr>
        <w:t xml:space="preserve">– </w:t>
      </w:r>
      <w:r w:rsidRPr="003950CE">
        <w:rPr>
          <w:rStyle w:val="A2"/>
          <w:rFonts w:cs="Times New Roman"/>
          <w:color w:val="auto"/>
          <w:sz w:val="24"/>
          <w:szCs w:val="24"/>
          <w:lang w:val="en-GB"/>
        </w:rPr>
        <w:t xml:space="preserve">even when it functions programmatically as housing or civic structure. </w:t>
      </w:r>
      <w:r w:rsidR="00F224A3" w:rsidRPr="003950CE">
        <w:rPr>
          <w:rStyle w:val="A2"/>
          <w:rFonts w:ascii="Times New Roman" w:hAnsi="Times New Roman" w:cs="Times New Roman"/>
          <w:color w:val="auto"/>
          <w:sz w:val="24"/>
          <w:szCs w:val="24"/>
          <w:lang w:val="en-GB"/>
        </w:rPr>
        <w:t xml:space="preserve">In </w:t>
      </w:r>
      <w:r w:rsidR="00F224A3" w:rsidRPr="003950CE">
        <w:rPr>
          <w:rStyle w:val="A2"/>
          <w:rFonts w:ascii="Times New Roman" w:hAnsi="Times New Roman" w:cs="Times New Roman"/>
          <w:i/>
          <w:color w:val="auto"/>
          <w:sz w:val="24"/>
          <w:szCs w:val="24"/>
          <w:lang w:val="en-GB"/>
        </w:rPr>
        <w:t>Residue: Architecture as a Condition of Loss</w:t>
      </w:r>
      <w:r w:rsidR="00F224A3" w:rsidRPr="003950CE">
        <w:rPr>
          <w:rStyle w:val="A2"/>
          <w:rFonts w:ascii="Times New Roman" w:hAnsi="Times New Roman" w:cs="Times New Roman"/>
          <w:color w:val="auto"/>
          <w:sz w:val="24"/>
          <w:szCs w:val="24"/>
          <w:lang w:val="en-GB"/>
        </w:rPr>
        <w:t>, Ostwald writes: the “memorial is the architectural typology that has the most affinity with the passage of time and an associated robustness that allows it to retain some traces of conceptual functionality”.</w:t>
      </w:r>
      <w:r w:rsidR="00F224A3" w:rsidRPr="003950CE">
        <w:rPr>
          <w:rStyle w:val="FootnoteReference"/>
          <w:rFonts w:cs="Times New Roman"/>
          <w:color w:val="auto"/>
          <w:sz w:val="24"/>
          <w:lang w:val="en-GB"/>
        </w:rPr>
        <w:footnoteReference w:id="11"/>
      </w:r>
      <w:r w:rsidR="00F224A3" w:rsidRPr="003950CE">
        <w:rPr>
          <w:rStyle w:val="A2"/>
          <w:rFonts w:ascii="Times New Roman" w:hAnsi="Times New Roman" w:cs="Times New Roman"/>
          <w:color w:val="auto"/>
          <w:sz w:val="24"/>
          <w:szCs w:val="24"/>
          <w:lang w:val="en-GB"/>
        </w:rPr>
        <w:t xml:space="preserve">  </w:t>
      </w:r>
      <w:r w:rsidRPr="003950CE">
        <w:rPr>
          <w:rStyle w:val="A2"/>
          <w:rFonts w:cs="Times New Roman"/>
          <w:color w:val="auto"/>
          <w:sz w:val="24"/>
          <w:szCs w:val="24"/>
          <w:lang w:val="en-GB"/>
        </w:rPr>
        <w:t>The s</w:t>
      </w:r>
      <w:r w:rsidR="00F224A3" w:rsidRPr="003950CE">
        <w:rPr>
          <w:rStyle w:val="A2"/>
          <w:rFonts w:cs="Times New Roman"/>
          <w:color w:val="auto"/>
          <w:sz w:val="24"/>
          <w:szCs w:val="24"/>
          <w:lang w:val="en-GB"/>
        </w:rPr>
        <w:t xml:space="preserve">trategic </w:t>
      </w:r>
      <w:r w:rsidR="00650CBF">
        <w:rPr>
          <w:rStyle w:val="A2"/>
          <w:rFonts w:cs="Times New Roman"/>
          <w:color w:val="auto"/>
          <w:sz w:val="24"/>
          <w:szCs w:val="24"/>
          <w:lang w:val="en-GB"/>
        </w:rPr>
        <w:t xml:space="preserve">form and </w:t>
      </w:r>
      <w:r w:rsidR="00F224A3" w:rsidRPr="003950CE">
        <w:rPr>
          <w:rStyle w:val="A2"/>
          <w:rFonts w:cs="Times New Roman"/>
          <w:color w:val="auto"/>
          <w:sz w:val="24"/>
          <w:szCs w:val="24"/>
          <w:lang w:val="en-GB"/>
        </w:rPr>
        <w:t xml:space="preserve">placement of new architecture </w:t>
      </w:r>
      <w:r w:rsidR="00650CBF">
        <w:rPr>
          <w:rStyle w:val="A2"/>
          <w:rFonts w:cs="Times New Roman"/>
          <w:color w:val="auto"/>
          <w:sz w:val="24"/>
          <w:szCs w:val="24"/>
          <w:lang w:val="en-GB"/>
        </w:rPr>
        <w:t xml:space="preserve">into a devastated site </w:t>
      </w:r>
      <w:r w:rsidR="00F224A3" w:rsidRPr="003950CE">
        <w:rPr>
          <w:rStyle w:val="A2"/>
          <w:rFonts w:cs="Times New Roman"/>
          <w:color w:val="auto"/>
          <w:sz w:val="24"/>
          <w:szCs w:val="24"/>
          <w:lang w:val="en-GB"/>
        </w:rPr>
        <w:t>can activate memory triggers</w:t>
      </w:r>
      <w:r w:rsidR="00B355F9" w:rsidRPr="003950CE">
        <w:rPr>
          <w:rStyle w:val="A2"/>
          <w:rFonts w:cs="Times New Roman"/>
          <w:color w:val="auto"/>
          <w:sz w:val="24"/>
          <w:szCs w:val="24"/>
          <w:lang w:val="en-GB"/>
        </w:rPr>
        <w:t xml:space="preserve"> –</w:t>
      </w:r>
      <w:r w:rsidR="007D75D6" w:rsidRPr="003950CE">
        <w:rPr>
          <w:rStyle w:val="A2"/>
          <w:rFonts w:cs="Times New Roman"/>
          <w:color w:val="auto"/>
          <w:sz w:val="24"/>
          <w:szCs w:val="24"/>
          <w:lang w:val="en-GB"/>
        </w:rPr>
        <w:t xml:space="preserve"> </w:t>
      </w:r>
      <w:r w:rsidR="00650CBF">
        <w:rPr>
          <w:rStyle w:val="A2"/>
          <w:rFonts w:cs="Times New Roman"/>
          <w:color w:val="auto"/>
          <w:sz w:val="24"/>
          <w:szCs w:val="24"/>
          <w:lang w:val="en-GB"/>
        </w:rPr>
        <w:t>and in this way impart</w:t>
      </w:r>
      <w:r w:rsidR="00B355F9" w:rsidRPr="003950CE">
        <w:rPr>
          <w:rStyle w:val="A2"/>
          <w:rFonts w:cs="Times New Roman"/>
          <w:color w:val="auto"/>
          <w:sz w:val="24"/>
          <w:szCs w:val="24"/>
          <w:lang w:val="en-GB"/>
        </w:rPr>
        <w:t xml:space="preserve"> qualities of ‘memorial’ to the architecture</w:t>
      </w:r>
      <w:r w:rsidR="00F224A3" w:rsidRPr="003950CE">
        <w:rPr>
          <w:rStyle w:val="A2"/>
          <w:rFonts w:cs="Times New Roman"/>
          <w:color w:val="auto"/>
          <w:sz w:val="24"/>
          <w:szCs w:val="24"/>
          <w:lang w:val="en-GB"/>
        </w:rPr>
        <w:t xml:space="preserve">. </w:t>
      </w:r>
      <w:r w:rsidR="00A603C7" w:rsidRPr="003950CE">
        <w:rPr>
          <w:rStyle w:val="A2"/>
          <w:rFonts w:cs="Times New Roman"/>
          <w:color w:val="auto"/>
          <w:sz w:val="24"/>
          <w:szCs w:val="24"/>
          <w:lang w:val="en-GB"/>
        </w:rPr>
        <w:t xml:space="preserve">According to Ostwald, </w:t>
      </w:r>
      <w:r w:rsidR="00F224A3" w:rsidRPr="003950CE">
        <w:rPr>
          <w:lang w:val="en-GB"/>
        </w:rPr>
        <w:t>“The way in which memory operates in spatial and material design is complicated by the extent to which it both shapes architecture and is triggered by it. … While memorials and monuments are more correctly associated with historical reflection, the role of these structures, in forming a link between some historic event and the present day, resonates with the process of remembering. …</w:t>
      </w:r>
      <w:r w:rsidR="00F224A3" w:rsidRPr="003950CE">
        <w:rPr>
          <w:rStyle w:val="A2"/>
          <w:rFonts w:cs="Times New Roman"/>
          <w:color w:val="auto"/>
          <w:sz w:val="24"/>
          <w:szCs w:val="24"/>
          <w:lang w:val="en-GB"/>
        </w:rPr>
        <w:t xml:space="preserve"> If space rather than time, is the trigger for memory then this may explain why monuments and </w:t>
      </w:r>
      <w:r w:rsidR="00F224A3" w:rsidRPr="003950CE">
        <w:rPr>
          <w:rStyle w:val="A2"/>
          <w:rFonts w:cs="Times New Roman"/>
          <w:color w:val="auto"/>
          <w:sz w:val="24"/>
          <w:szCs w:val="24"/>
          <w:lang w:val="en-GB"/>
        </w:rPr>
        <w:lastRenderedPageBreak/>
        <w:t>memorials – symbolic objects that connect a fixed moment in the past to a continuous sequence of possible moments in the future – may be most effective when placed in a relevant context rather than a displaced context.”</w:t>
      </w:r>
      <w:r w:rsidR="00F224A3" w:rsidRPr="003950CE">
        <w:rPr>
          <w:rStyle w:val="FootnoteReference"/>
          <w:sz w:val="24"/>
          <w:lang w:val="en-GB"/>
        </w:rPr>
        <w:footnoteReference w:id="12"/>
      </w:r>
    </w:p>
    <w:p w14:paraId="155451C1" w14:textId="37CE389B" w:rsidR="00AE0EED" w:rsidRPr="003950CE" w:rsidRDefault="001A738F" w:rsidP="00284A19">
      <w:pPr>
        <w:spacing w:before="100" w:beforeAutospacing="1" w:after="100" w:afterAutospacing="1" w:line="480" w:lineRule="auto"/>
        <w:rPr>
          <w:b/>
          <w:bCs/>
          <w:caps/>
          <w:sz w:val="24"/>
          <w:szCs w:val="24"/>
          <w:lang w:val="en-GB"/>
        </w:rPr>
      </w:pPr>
      <w:r w:rsidRPr="003950CE">
        <w:rPr>
          <w:b/>
          <w:bCs/>
          <w:caps/>
          <w:sz w:val="24"/>
          <w:szCs w:val="24"/>
          <w:lang w:val="en-GB"/>
        </w:rPr>
        <w:t>Case Study Analyse</w:t>
      </w:r>
      <w:r w:rsidR="00AE0EED" w:rsidRPr="003950CE">
        <w:rPr>
          <w:b/>
          <w:bCs/>
          <w:caps/>
          <w:sz w:val="24"/>
          <w:szCs w:val="24"/>
          <w:lang w:val="en-GB"/>
        </w:rPr>
        <w:t>s</w:t>
      </w:r>
    </w:p>
    <w:p w14:paraId="6753EEAA" w14:textId="589FE3F7" w:rsidR="00791908" w:rsidRPr="003950CE" w:rsidRDefault="00791908" w:rsidP="00284A19">
      <w:pPr>
        <w:spacing w:before="100" w:beforeAutospacing="1" w:after="100" w:afterAutospacing="1" w:line="480" w:lineRule="auto"/>
        <w:rPr>
          <w:i/>
          <w:iCs/>
          <w:sz w:val="24"/>
          <w:szCs w:val="24"/>
          <w:lang w:val="en-GB"/>
        </w:rPr>
      </w:pPr>
      <w:r w:rsidRPr="003950CE">
        <w:rPr>
          <w:i/>
          <w:iCs/>
          <w:sz w:val="24"/>
          <w:szCs w:val="24"/>
          <w:lang w:val="en-GB"/>
        </w:rPr>
        <w:t>Daniel Libeskin</w:t>
      </w:r>
      <w:r w:rsidR="00AE0EED" w:rsidRPr="003950CE">
        <w:rPr>
          <w:i/>
          <w:iCs/>
          <w:sz w:val="24"/>
          <w:szCs w:val="24"/>
          <w:lang w:val="en-GB"/>
        </w:rPr>
        <w:t>d: City Edge (Be</w:t>
      </w:r>
      <w:r w:rsidR="00C439A4" w:rsidRPr="003950CE">
        <w:rPr>
          <w:i/>
          <w:iCs/>
          <w:sz w:val="24"/>
          <w:szCs w:val="24"/>
          <w:lang w:val="en-GB"/>
        </w:rPr>
        <w:t>rlin, Germany</w:t>
      </w:r>
      <w:r w:rsidR="00C0154F" w:rsidRPr="003950CE">
        <w:rPr>
          <w:i/>
          <w:iCs/>
          <w:sz w:val="24"/>
          <w:szCs w:val="24"/>
          <w:lang w:val="en-GB"/>
        </w:rPr>
        <w:t xml:space="preserve"> 19</w:t>
      </w:r>
      <w:r w:rsidR="009A6DBA" w:rsidRPr="003950CE">
        <w:rPr>
          <w:i/>
          <w:iCs/>
          <w:sz w:val="24"/>
          <w:szCs w:val="24"/>
          <w:lang w:val="en-GB"/>
        </w:rPr>
        <w:t>87</w:t>
      </w:r>
      <w:r w:rsidR="00AE0EED" w:rsidRPr="003950CE">
        <w:rPr>
          <w:i/>
          <w:iCs/>
          <w:sz w:val="24"/>
          <w:szCs w:val="24"/>
          <w:lang w:val="en-GB"/>
        </w:rPr>
        <w:t>)</w:t>
      </w:r>
    </w:p>
    <w:p w14:paraId="77E858C2" w14:textId="76D82799" w:rsidR="0012605E" w:rsidRPr="003950CE" w:rsidRDefault="006C6EB3" w:rsidP="00284A19">
      <w:pPr>
        <w:spacing w:before="100" w:beforeAutospacing="1" w:after="100" w:afterAutospacing="1" w:line="480" w:lineRule="auto"/>
        <w:rPr>
          <w:sz w:val="24"/>
          <w:szCs w:val="24"/>
          <w:lang w:val="en-GB"/>
        </w:rPr>
      </w:pPr>
      <w:r w:rsidRPr="003950CE">
        <w:rPr>
          <w:sz w:val="24"/>
          <w:szCs w:val="24"/>
          <w:lang w:val="en-GB"/>
        </w:rPr>
        <w:t xml:space="preserve">Speculative architectural case studies </w:t>
      </w:r>
      <w:r w:rsidR="0007779C" w:rsidRPr="003950CE">
        <w:rPr>
          <w:sz w:val="24"/>
          <w:szCs w:val="24"/>
          <w:lang w:val="en-GB"/>
        </w:rPr>
        <w:t xml:space="preserve">– conceived only on paper – </w:t>
      </w:r>
      <w:r w:rsidR="005401A5" w:rsidRPr="003950CE">
        <w:rPr>
          <w:sz w:val="24"/>
          <w:szCs w:val="24"/>
          <w:lang w:val="en-GB"/>
        </w:rPr>
        <w:t xml:space="preserve">can </w:t>
      </w:r>
      <w:r w:rsidRPr="003950CE">
        <w:rPr>
          <w:sz w:val="24"/>
          <w:szCs w:val="24"/>
          <w:lang w:val="en-GB"/>
        </w:rPr>
        <w:t xml:space="preserve">provide important insights into </w:t>
      </w:r>
      <w:r w:rsidR="00453BC0">
        <w:rPr>
          <w:sz w:val="24"/>
          <w:szCs w:val="24"/>
          <w:lang w:val="en-GB"/>
        </w:rPr>
        <w:t xml:space="preserve">the </w:t>
      </w:r>
      <w:r w:rsidR="00AD5DED">
        <w:rPr>
          <w:sz w:val="24"/>
          <w:szCs w:val="24"/>
          <w:lang w:val="en-GB"/>
        </w:rPr>
        <w:t>integrated</w:t>
      </w:r>
      <w:r w:rsidR="00F87B36">
        <w:rPr>
          <w:sz w:val="24"/>
          <w:szCs w:val="24"/>
          <w:lang w:val="en-GB"/>
        </w:rPr>
        <w:t xml:space="preserve"> </w:t>
      </w:r>
      <w:r w:rsidR="00453BC0">
        <w:rPr>
          <w:sz w:val="24"/>
          <w:szCs w:val="24"/>
          <w:lang w:val="en-GB"/>
        </w:rPr>
        <w:t>roles of place identity,</w:t>
      </w:r>
      <w:r w:rsidRPr="003950CE">
        <w:rPr>
          <w:sz w:val="24"/>
          <w:szCs w:val="24"/>
          <w:lang w:val="en-GB"/>
        </w:rPr>
        <w:t xml:space="preserve"> memory</w:t>
      </w:r>
      <w:r w:rsidR="00453BC0">
        <w:rPr>
          <w:sz w:val="24"/>
          <w:szCs w:val="24"/>
          <w:lang w:val="en-GB"/>
        </w:rPr>
        <w:t xml:space="preserve"> and temporality</w:t>
      </w:r>
      <w:r w:rsidRPr="003950CE">
        <w:rPr>
          <w:sz w:val="24"/>
          <w:szCs w:val="24"/>
          <w:lang w:val="en-GB"/>
        </w:rPr>
        <w:t xml:space="preserve">. </w:t>
      </w:r>
      <w:r w:rsidR="0012605E" w:rsidRPr="003950CE">
        <w:rPr>
          <w:sz w:val="24"/>
          <w:szCs w:val="24"/>
          <w:lang w:val="en-GB"/>
        </w:rPr>
        <w:t xml:space="preserve">In </w:t>
      </w:r>
      <w:r w:rsidR="00FB20D4">
        <w:rPr>
          <w:sz w:val="24"/>
          <w:szCs w:val="24"/>
          <w:lang w:val="en-GB"/>
        </w:rPr>
        <w:t>her</w:t>
      </w:r>
      <w:r w:rsidR="00984AEF" w:rsidRPr="003950CE">
        <w:rPr>
          <w:sz w:val="24"/>
          <w:szCs w:val="24"/>
          <w:lang w:val="en-GB"/>
        </w:rPr>
        <w:t xml:space="preserve"> article </w:t>
      </w:r>
      <w:r w:rsidR="0012605E" w:rsidRPr="003950CE">
        <w:rPr>
          <w:sz w:val="24"/>
          <w:szCs w:val="24"/>
          <w:lang w:val="en-GB"/>
        </w:rPr>
        <w:t xml:space="preserve">“The Fall: The Allegorical Architectural Project”, </w:t>
      </w:r>
      <w:r w:rsidR="00FB20D4">
        <w:rPr>
          <w:sz w:val="24"/>
          <w:szCs w:val="24"/>
          <w:lang w:val="en-GB"/>
        </w:rPr>
        <w:t xml:space="preserve">Bartlett School of Architecture Senior Lecturer </w:t>
      </w:r>
      <w:r w:rsidR="0012605E" w:rsidRPr="003950CE">
        <w:rPr>
          <w:sz w:val="24"/>
          <w:szCs w:val="24"/>
          <w:lang w:val="en-GB"/>
        </w:rPr>
        <w:t>Penelope Haralambidou argues that imaginary architectural projects can use drawing rather than the construction of an actual building to express important</w:t>
      </w:r>
      <w:r w:rsidR="00DD3299" w:rsidRPr="003950CE">
        <w:rPr>
          <w:sz w:val="24"/>
          <w:szCs w:val="24"/>
          <w:lang w:val="en-GB"/>
        </w:rPr>
        <w:t xml:space="preserve"> ideas</w:t>
      </w:r>
      <w:r w:rsidR="0012605E" w:rsidRPr="003950CE">
        <w:rPr>
          <w:sz w:val="24"/>
          <w:szCs w:val="24"/>
          <w:lang w:val="en-GB"/>
        </w:rPr>
        <w:t>. The “allegorical architectural project can be employed to unravel another piece of work, a site or drawing itself by questioning its underlying syntax… Architectural drawing, therefore, can be used as a critical method, distancing the architecture from the construction site and redefining her as an analyst of spatial phenomena…”</w:t>
      </w:r>
      <w:r w:rsidR="0012605E" w:rsidRPr="003950CE">
        <w:rPr>
          <w:rStyle w:val="FootnoteReference"/>
          <w:rFonts w:eastAsiaTheme="majorEastAsia"/>
          <w:sz w:val="24"/>
          <w:szCs w:val="24"/>
          <w:lang w:val="en-GB"/>
        </w:rPr>
        <w:footnoteReference w:id="13"/>
      </w:r>
    </w:p>
    <w:p w14:paraId="57145682" w14:textId="71FE2BC9" w:rsidR="0026729F" w:rsidRPr="00883CC4" w:rsidRDefault="00D256A9" w:rsidP="00883CC4">
      <w:pPr>
        <w:pStyle w:val="Default"/>
        <w:spacing w:before="100" w:beforeAutospacing="1" w:after="100" w:afterAutospacing="1" w:line="480" w:lineRule="auto"/>
        <w:jc w:val="both"/>
        <w:rPr>
          <w:rFonts w:ascii="Times New Roman" w:hAnsi="Times New Roman" w:cs="Times New Roman"/>
          <w:lang w:val="en-GB"/>
        </w:rPr>
      </w:pPr>
      <w:r w:rsidRPr="003950CE">
        <w:rPr>
          <w:rStyle w:val="A2"/>
          <w:rFonts w:ascii="Times New Roman" w:hAnsi="Times New Roman" w:cs="Times New Roman"/>
          <w:color w:val="auto"/>
          <w:sz w:val="24"/>
          <w:szCs w:val="24"/>
          <w:lang w:val="en-GB"/>
        </w:rPr>
        <w:t xml:space="preserve">Daniel Libeskind’s </w:t>
      </w:r>
      <w:r w:rsidR="00DD3299" w:rsidRPr="003950CE">
        <w:rPr>
          <w:rStyle w:val="A2"/>
          <w:rFonts w:ascii="Times New Roman" w:hAnsi="Times New Roman" w:cs="Times New Roman"/>
          <w:color w:val="auto"/>
          <w:sz w:val="24"/>
          <w:szCs w:val="24"/>
          <w:lang w:val="en-GB"/>
        </w:rPr>
        <w:t>speculative</w:t>
      </w:r>
      <w:r w:rsidR="00984AEF" w:rsidRPr="003950CE">
        <w:rPr>
          <w:rStyle w:val="A2"/>
          <w:rFonts w:ascii="Times New Roman" w:hAnsi="Times New Roman" w:cs="Times New Roman"/>
          <w:color w:val="auto"/>
          <w:sz w:val="24"/>
          <w:szCs w:val="24"/>
          <w:lang w:val="en-GB"/>
        </w:rPr>
        <w:t xml:space="preserve"> </w:t>
      </w:r>
      <w:r w:rsidR="00EA35DF" w:rsidRPr="003950CE">
        <w:rPr>
          <w:rStyle w:val="A2"/>
          <w:rFonts w:ascii="Times New Roman" w:hAnsi="Times New Roman" w:cs="Times New Roman"/>
          <w:color w:val="auto"/>
          <w:sz w:val="24"/>
          <w:szCs w:val="24"/>
          <w:lang w:val="en-GB"/>
        </w:rPr>
        <w:t xml:space="preserve">competition entry </w:t>
      </w:r>
      <w:r w:rsidR="00984AEF" w:rsidRPr="003950CE">
        <w:rPr>
          <w:rStyle w:val="A2"/>
          <w:rFonts w:ascii="Times New Roman" w:hAnsi="Times New Roman" w:cs="Times New Roman"/>
          <w:color w:val="auto"/>
          <w:sz w:val="24"/>
          <w:szCs w:val="24"/>
          <w:lang w:val="en-GB"/>
        </w:rPr>
        <w:t xml:space="preserve">“City Edge” </w:t>
      </w:r>
      <w:r w:rsidR="00F02C4C" w:rsidRPr="003950CE">
        <w:rPr>
          <w:rFonts w:ascii="Times New Roman" w:hAnsi="Times New Roman" w:cs="Times New Roman"/>
          <w:lang w:val="en-GB"/>
        </w:rPr>
        <w:t>for</w:t>
      </w:r>
      <w:r w:rsidR="001F3EA9" w:rsidRPr="003950CE">
        <w:rPr>
          <w:rFonts w:ascii="Times New Roman" w:hAnsi="Times New Roman" w:cs="Times New Roman"/>
          <w:lang w:val="en-GB"/>
        </w:rPr>
        <w:t xml:space="preserve"> </w:t>
      </w:r>
      <w:r w:rsidR="009A6DBA" w:rsidRPr="003950CE">
        <w:rPr>
          <w:rFonts w:ascii="Times New Roman" w:hAnsi="Times New Roman" w:cs="Times New Roman"/>
          <w:lang w:val="en-GB"/>
        </w:rPr>
        <w:t xml:space="preserve">the </w:t>
      </w:r>
      <w:r w:rsidR="00DD3299" w:rsidRPr="003950CE">
        <w:rPr>
          <w:rStyle w:val="A2"/>
          <w:rFonts w:ascii="Times New Roman" w:hAnsi="Times New Roman" w:cs="Times New Roman"/>
          <w:color w:val="auto"/>
          <w:sz w:val="24"/>
          <w:szCs w:val="24"/>
          <w:lang w:val="en-GB"/>
        </w:rPr>
        <w:t xml:space="preserve">1987 </w:t>
      </w:r>
      <w:proofErr w:type="spellStart"/>
      <w:r w:rsidR="0099451E" w:rsidRPr="003950CE">
        <w:rPr>
          <w:rFonts w:ascii="Times New Roman" w:hAnsi="Times New Roman" w:cs="Times New Roman"/>
          <w:lang w:val="en-GB"/>
        </w:rPr>
        <w:t>I.B.A</w:t>
      </w:r>
      <w:proofErr w:type="spellEnd"/>
      <w:r w:rsidR="0099451E" w:rsidRPr="003950CE">
        <w:rPr>
          <w:rFonts w:ascii="Times New Roman" w:hAnsi="Times New Roman" w:cs="Times New Roman"/>
          <w:lang w:val="en-GB"/>
        </w:rPr>
        <w:t>. Berlin International Building Competition</w:t>
      </w:r>
      <w:r w:rsidRPr="003950CE">
        <w:rPr>
          <w:rStyle w:val="A2"/>
          <w:rFonts w:ascii="Times New Roman" w:hAnsi="Times New Roman" w:cs="Times New Roman"/>
          <w:color w:val="auto"/>
          <w:sz w:val="24"/>
          <w:szCs w:val="24"/>
          <w:lang w:val="en-GB"/>
        </w:rPr>
        <w:t xml:space="preserve"> </w:t>
      </w:r>
      <w:r w:rsidR="006C6EB3" w:rsidRPr="003950CE">
        <w:rPr>
          <w:rStyle w:val="A2"/>
          <w:rFonts w:ascii="Times New Roman" w:hAnsi="Times New Roman" w:cs="Times New Roman"/>
          <w:color w:val="auto"/>
          <w:sz w:val="24"/>
          <w:szCs w:val="24"/>
          <w:lang w:val="en-GB"/>
        </w:rPr>
        <w:t xml:space="preserve">can be </w:t>
      </w:r>
      <w:r w:rsidR="00FA7055">
        <w:rPr>
          <w:rStyle w:val="A2"/>
          <w:rFonts w:ascii="Times New Roman" w:hAnsi="Times New Roman" w:cs="Times New Roman"/>
          <w:color w:val="auto"/>
          <w:sz w:val="24"/>
          <w:szCs w:val="24"/>
          <w:lang w:val="en-GB"/>
        </w:rPr>
        <w:t>investigated</w:t>
      </w:r>
      <w:r w:rsidR="006C6EB3" w:rsidRPr="003950CE">
        <w:rPr>
          <w:rStyle w:val="A2"/>
          <w:rFonts w:ascii="Times New Roman" w:hAnsi="Times New Roman" w:cs="Times New Roman"/>
          <w:color w:val="auto"/>
          <w:sz w:val="24"/>
          <w:szCs w:val="24"/>
          <w:lang w:val="en-GB"/>
        </w:rPr>
        <w:t xml:space="preserve"> as a </w:t>
      </w:r>
      <w:r w:rsidR="00DD3299" w:rsidRPr="003950CE">
        <w:rPr>
          <w:rStyle w:val="A2"/>
          <w:rFonts w:ascii="Times New Roman" w:hAnsi="Times New Roman" w:cs="Times New Roman"/>
          <w:color w:val="auto"/>
          <w:sz w:val="24"/>
          <w:szCs w:val="24"/>
          <w:lang w:val="en-GB"/>
        </w:rPr>
        <w:t xml:space="preserve">relevant </w:t>
      </w:r>
      <w:r w:rsidR="006C6EB3" w:rsidRPr="003950CE">
        <w:rPr>
          <w:rStyle w:val="A2"/>
          <w:rFonts w:ascii="Times New Roman" w:hAnsi="Times New Roman" w:cs="Times New Roman"/>
          <w:color w:val="auto"/>
          <w:sz w:val="24"/>
          <w:szCs w:val="24"/>
          <w:lang w:val="en-GB"/>
        </w:rPr>
        <w:t xml:space="preserve">case study </w:t>
      </w:r>
      <w:r w:rsidR="00DD3299" w:rsidRPr="003950CE">
        <w:rPr>
          <w:rStyle w:val="A2"/>
          <w:rFonts w:ascii="Times New Roman" w:hAnsi="Times New Roman" w:cs="Times New Roman"/>
          <w:color w:val="auto"/>
          <w:sz w:val="24"/>
          <w:szCs w:val="24"/>
          <w:lang w:val="en-GB"/>
        </w:rPr>
        <w:t xml:space="preserve">for this investigation relating to </w:t>
      </w:r>
      <w:r w:rsidR="00740BE2">
        <w:rPr>
          <w:rStyle w:val="A2"/>
          <w:rFonts w:ascii="Times New Roman" w:hAnsi="Times New Roman" w:cs="Times New Roman"/>
          <w:color w:val="auto"/>
          <w:sz w:val="24"/>
          <w:szCs w:val="24"/>
          <w:lang w:val="en-GB"/>
        </w:rPr>
        <w:t xml:space="preserve">war-torn </w:t>
      </w:r>
      <w:r w:rsidR="00DD3299" w:rsidRPr="003950CE">
        <w:rPr>
          <w:rStyle w:val="A2"/>
          <w:rFonts w:ascii="Times New Roman" w:hAnsi="Times New Roman" w:cs="Times New Roman"/>
          <w:color w:val="auto"/>
          <w:sz w:val="24"/>
          <w:szCs w:val="24"/>
          <w:lang w:val="en-GB"/>
        </w:rPr>
        <w:t>Bosra</w:t>
      </w:r>
      <w:r w:rsidR="009A6DBA" w:rsidRPr="003950CE">
        <w:rPr>
          <w:rFonts w:ascii="Times New Roman" w:hAnsi="Times New Roman" w:cs="Times New Roman"/>
          <w:lang w:val="en-GB"/>
        </w:rPr>
        <w:t xml:space="preserve">. </w:t>
      </w:r>
      <w:r w:rsidR="00DD3299" w:rsidRPr="003950CE">
        <w:rPr>
          <w:rStyle w:val="A2"/>
          <w:rFonts w:ascii="Times New Roman" w:hAnsi="Times New Roman" w:cs="Times New Roman"/>
          <w:color w:val="auto"/>
          <w:sz w:val="24"/>
          <w:szCs w:val="24"/>
          <w:lang w:val="en-GB"/>
        </w:rPr>
        <w:t xml:space="preserve">Libeskind’s </w:t>
      </w:r>
      <w:r w:rsidR="009A6DBA" w:rsidRPr="003950CE">
        <w:rPr>
          <w:rFonts w:ascii="Times New Roman" w:hAnsi="Times New Roman" w:cs="Times New Roman"/>
          <w:lang w:val="en-GB"/>
        </w:rPr>
        <w:t xml:space="preserve">intention was </w:t>
      </w:r>
      <w:r w:rsidR="00DD3299" w:rsidRPr="003950CE">
        <w:rPr>
          <w:rFonts w:ascii="Times New Roman" w:hAnsi="Times New Roman" w:cs="Times New Roman"/>
          <w:lang w:val="en-GB"/>
        </w:rPr>
        <w:t>to</w:t>
      </w:r>
      <w:r w:rsidR="00733846" w:rsidRPr="003950CE">
        <w:rPr>
          <w:rFonts w:ascii="Times New Roman" w:hAnsi="Times New Roman" w:cs="Times New Roman"/>
          <w:lang w:val="en-GB"/>
        </w:rPr>
        <w:t xml:space="preserve"> </w:t>
      </w:r>
      <w:r w:rsidR="00DD3299" w:rsidRPr="003950CE">
        <w:rPr>
          <w:rFonts w:ascii="Times New Roman" w:hAnsi="Times New Roman" w:cs="Times New Roman"/>
          <w:lang w:val="en-GB"/>
        </w:rPr>
        <w:t>reunify</w:t>
      </w:r>
      <w:r w:rsidRPr="003950CE">
        <w:rPr>
          <w:rFonts w:ascii="Times New Roman" w:hAnsi="Times New Roman" w:cs="Times New Roman"/>
          <w:lang w:val="en-GB"/>
        </w:rPr>
        <w:t xml:space="preserve"> a </w:t>
      </w:r>
      <w:r w:rsidR="008F243E" w:rsidRPr="003950CE">
        <w:rPr>
          <w:rFonts w:ascii="Times New Roman" w:hAnsi="Times New Roman" w:cs="Times New Roman"/>
          <w:lang w:val="en-GB"/>
        </w:rPr>
        <w:t>fragmented</w:t>
      </w:r>
      <w:r w:rsidR="00F02C4C" w:rsidRPr="003950CE">
        <w:rPr>
          <w:rFonts w:ascii="Times New Roman" w:hAnsi="Times New Roman" w:cs="Times New Roman"/>
          <w:lang w:val="en-GB"/>
        </w:rPr>
        <w:t xml:space="preserve"> </w:t>
      </w:r>
      <w:r w:rsidRPr="003950CE">
        <w:rPr>
          <w:rFonts w:ascii="Times New Roman" w:hAnsi="Times New Roman" w:cs="Times New Roman"/>
          <w:lang w:val="en-GB"/>
        </w:rPr>
        <w:t>neighbourhood in Berlin</w:t>
      </w:r>
      <w:r w:rsidR="00F02C4C" w:rsidRPr="003950CE">
        <w:rPr>
          <w:rFonts w:ascii="Times New Roman" w:hAnsi="Times New Roman" w:cs="Times New Roman"/>
          <w:lang w:val="en-GB"/>
        </w:rPr>
        <w:t xml:space="preserve"> – a type of heterotopian ‘counter-site’</w:t>
      </w:r>
      <w:r w:rsidRPr="003950CE">
        <w:rPr>
          <w:rFonts w:ascii="Times New Roman" w:hAnsi="Times New Roman" w:cs="Times New Roman"/>
          <w:lang w:val="en-GB"/>
        </w:rPr>
        <w:t xml:space="preserve">. </w:t>
      </w:r>
      <w:r w:rsidR="00486D11">
        <w:rPr>
          <w:rFonts w:ascii="Times New Roman" w:hAnsi="Times New Roman" w:cs="Times New Roman"/>
          <w:lang w:val="en-GB"/>
        </w:rPr>
        <w:t>His</w:t>
      </w:r>
      <w:r w:rsidR="008F243E" w:rsidRPr="003950CE">
        <w:rPr>
          <w:rFonts w:ascii="Times New Roman" w:hAnsi="Times New Roman" w:cs="Times New Roman"/>
          <w:lang w:val="en-GB"/>
        </w:rPr>
        <w:t xml:space="preserve"> programme </w:t>
      </w:r>
      <w:r w:rsidR="007F7F6D" w:rsidRPr="003950CE">
        <w:rPr>
          <w:rFonts w:ascii="Times New Roman" w:hAnsi="Times New Roman" w:cs="Times New Roman"/>
          <w:lang w:val="en-GB"/>
        </w:rPr>
        <w:t>integrates</w:t>
      </w:r>
      <w:r w:rsidR="009A6DBA" w:rsidRPr="003950CE">
        <w:rPr>
          <w:rFonts w:ascii="Times New Roman" w:hAnsi="Times New Roman" w:cs="Times New Roman"/>
          <w:lang w:val="en-GB"/>
        </w:rPr>
        <w:t xml:space="preserve"> </w:t>
      </w:r>
      <w:r w:rsidR="00C03AAE" w:rsidRPr="003950CE">
        <w:rPr>
          <w:rFonts w:ascii="Times New Roman" w:hAnsi="Times New Roman" w:cs="Times New Roman"/>
          <w:lang w:val="en-GB"/>
        </w:rPr>
        <w:t>housing</w:t>
      </w:r>
      <w:r w:rsidR="009A6DBA" w:rsidRPr="003950CE">
        <w:rPr>
          <w:rFonts w:ascii="Times New Roman" w:hAnsi="Times New Roman" w:cs="Times New Roman"/>
          <w:lang w:val="en-GB"/>
        </w:rPr>
        <w:t>,</w:t>
      </w:r>
      <w:r w:rsidR="00C03AAE" w:rsidRPr="003950CE">
        <w:rPr>
          <w:rFonts w:ascii="Times New Roman" w:hAnsi="Times New Roman" w:cs="Times New Roman"/>
          <w:lang w:val="en-GB"/>
        </w:rPr>
        <w:t xml:space="preserve"> offices,</w:t>
      </w:r>
      <w:r w:rsidR="009A6DBA" w:rsidRPr="003950CE">
        <w:rPr>
          <w:rFonts w:ascii="Times New Roman" w:hAnsi="Times New Roman" w:cs="Times New Roman"/>
          <w:lang w:val="en-GB"/>
        </w:rPr>
        <w:t xml:space="preserve"> </w:t>
      </w:r>
      <w:r w:rsidR="00733846" w:rsidRPr="003950CE">
        <w:rPr>
          <w:rFonts w:ascii="Times New Roman" w:hAnsi="Times New Roman" w:cs="Times New Roman"/>
          <w:lang w:val="en-GB"/>
        </w:rPr>
        <w:t xml:space="preserve">and </w:t>
      </w:r>
      <w:r w:rsidR="009A6DBA" w:rsidRPr="003950CE">
        <w:rPr>
          <w:rFonts w:ascii="Times New Roman" w:hAnsi="Times New Roman" w:cs="Times New Roman"/>
          <w:lang w:val="en-GB"/>
        </w:rPr>
        <w:t xml:space="preserve">shops </w:t>
      </w:r>
      <w:r w:rsidR="00C03AAE" w:rsidRPr="003950CE">
        <w:rPr>
          <w:rFonts w:ascii="Times New Roman" w:hAnsi="Times New Roman" w:cs="Times New Roman"/>
          <w:lang w:val="en-GB"/>
        </w:rPr>
        <w:t>with large common spaces inside</w:t>
      </w:r>
      <w:r w:rsidR="00C03AAE" w:rsidRPr="003950CE">
        <w:rPr>
          <w:rStyle w:val="FootnoteReference"/>
          <w:rFonts w:cs="Times New Roman"/>
          <w:sz w:val="24"/>
          <w:lang w:val="en-GB"/>
        </w:rPr>
        <w:footnoteReference w:id="14"/>
      </w:r>
      <w:r w:rsidR="008F243E" w:rsidRPr="003950CE">
        <w:rPr>
          <w:rFonts w:ascii="Times New Roman" w:hAnsi="Times New Roman" w:cs="Times New Roman"/>
          <w:lang w:val="en-GB"/>
        </w:rPr>
        <w:t xml:space="preserve"> – effectively </w:t>
      </w:r>
      <w:r w:rsidR="007F7F6D" w:rsidRPr="003950CE">
        <w:rPr>
          <w:rFonts w:ascii="Times New Roman" w:hAnsi="Times New Roman" w:cs="Times New Roman"/>
          <w:lang w:val="en-GB"/>
        </w:rPr>
        <w:t xml:space="preserve">creating </w:t>
      </w:r>
      <w:r w:rsidR="008F243E" w:rsidRPr="003950CE">
        <w:rPr>
          <w:rFonts w:ascii="Times New Roman" w:hAnsi="Times New Roman" w:cs="Times New Roman"/>
          <w:lang w:val="en-GB"/>
        </w:rPr>
        <w:t xml:space="preserve">a </w:t>
      </w:r>
      <w:r w:rsidR="008F243E" w:rsidRPr="003950CE">
        <w:rPr>
          <w:rFonts w:ascii="Times New Roman" w:hAnsi="Times New Roman" w:cs="Times New Roman"/>
          <w:lang w:val="en-GB"/>
        </w:rPr>
        <w:lastRenderedPageBreak/>
        <w:t xml:space="preserve">holistic </w:t>
      </w:r>
      <w:r w:rsidR="004C03F9">
        <w:rPr>
          <w:rFonts w:ascii="Times New Roman" w:hAnsi="Times New Roman" w:cs="Times New Roman"/>
          <w:lang w:val="en-GB"/>
        </w:rPr>
        <w:t xml:space="preserve">new </w:t>
      </w:r>
      <w:r w:rsidR="008F243E" w:rsidRPr="003950CE">
        <w:rPr>
          <w:rFonts w:ascii="Times New Roman" w:hAnsi="Times New Roman" w:cs="Times New Roman"/>
          <w:lang w:val="en-GB"/>
        </w:rPr>
        <w:t xml:space="preserve">‘community’. </w:t>
      </w:r>
      <w:r w:rsidR="00733846" w:rsidRPr="003950CE">
        <w:rPr>
          <w:rFonts w:ascii="Times New Roman" w:hAnsi="Times New Roman" w:cs="Times New Roman"/>
          <w:lang w:val="en-GB"/>
        </w:rPr>
        <w:t xml:space="preserve">The linear structure is elevated </w:t>
      </w:r>
      <w:r w:rsidR="007F7F6D" w:rsidRPr="003950CE">
        <w:rPr>
          <w:rFonts w:ascii="Times New Roman" w:hAnsi="Times New Roman" w:cs="Times New Roman"/>
          <w:lang w:val="en-GB"/>
        </w:rPr>
        <w:t xml:space="preserve">above </w:t>
      </w:r>
      <w:r w:rsidR="00733846" w:rsidRPr="003950CE">
        <w:rPr>
          <w:rFonts w:ascii="Times New Roman" w:hAnsi="Times New Roman" w:cs="Times New Roman"/>
          <w:lang w:val="en-GB"/>
        </w:rPr>
        <w:t>rather than embedded</w:t>
      </w:r>
      <w:r w:rsidR="007F7F6D" w:rsidRPr="003950CE">
        <w:rPr>
          <w:rFonts w:ascii="Times New Roman" w:hAnsi="Times New Roman" w:cs="Times New Roman"/>
          <w:lang w:val="en-GB"/>
        </w:rPr>
        <w:t xml:space="preserve"> into the disjointed urban conditions below</w:t>
      </w:r>
      <w:r w:rsidR="00733846" w:rsidRPr="003950CE">
        <w:rPr>
          <w:rFonts w:ascii="Times New Roman" w:hAnsi="Times New Roman" w:cs="Times New Roman"/>
          <w:lang w:val="en-GB"/>
        </w:rPr>
        <w:t xml:space="preserve">. Its residents </w:t>
      </w:r>
      <w:r w:rsidR="007F7F6D" w:rsidRPr="003950CE">
        <w:rPr>
          <w:rFonts w:ascii="Times New Roman" w:hAnsi="Times New Roman" w:cs="Times New Roman"/>
          <w:lang w:val="en-GB"/>
        </w:rPr>
        <w:t>are provided views</w:t>
      </w:r>
      <w:r w:rsidR="00733846" w:rsidRPr="003950CE">
        <w:rPr>
          <w:rFonts w:ascii="Times New Roman" w:hAnsi="Times New Roman" w:cs="Times New Roman"/>
          <w:lang w:val="en-GB"/>
        </w:rPr>
        <w:t xml:space="preserve"> </w:t>
      </w:r>
      <w:r w:rsidR="004C03F9">
        <w:rPr>
          <w:rFonts w:ascii="Times New Roman" w:hAnsi="Times New Roman" w:cs="Times New Roman"/>
          <w:lang w:val="en-GB"/>
        </w:rPr>
        <w:t xml:space="preserve">down </w:t>
      </w:r>
      <w:r w:rsidR="00B6627A">
        <w:rPr>
          <w:rFonts w:ascii="Times New Roman" w:hAnsi="Times New Roman" w:cs="Times New Roman"/>
          <w:lang w:val="en-GB"/>
        </w:rPr>
        <w:t>onto a West Berlin</w:t>
      </w:r>
      <w:r w:rsidR="00733846" w:rsidRPr="003950CE">
        <w:rPr>
          <w:rFonts w:ascii="Times New Roman" w:hAnsi="Times New Roman" w:cs="Times New Roman"/>
          <w:lang w:val="en-GB"/>
        </w:rPr>
        <w:t xml:space="preserve"> urban park</w:t>
      </w:r>
      <w:r w:rsidR="00B6627A">
        <w:rPr>
          <w:rFonts w:ascii="Times New Roman" w:hAnsi="Times New Roman" w:cs="Times New Roman"/>
          <w:lang w:val="en-GB"/>
        </w:rPr>
        <w:t>,</w:t>
      </w:r>
      <w:r w:rsidR="00733846" w:rsidRPr="003950CE">
        <w:rPr>
          <w:rFonts w:ascii="Times New Roman" w:hAnsi="Times New Roman" w:cs="Times New Roman"/>
          <w:lang w:val="en-GB"/>
        </w:rPr>
        <w:t xml:space="preserve"> </w:t>
      </w:r>
      <w:r w:rsidR="007F7F6D" w:rsidRPr="003950CE">
        <w:rPr>
          <w:rFonts w:ascii="Times New Roman" w:hAnsi="Times New Roman" w:cs="Times New Roman"/>
          <w:lang w:val="en-GB"/>
        </w:rPr>
        <w:t>as well as</w:t>
      </w:r>
      <w:r w:rsidR="00733846" w:rsidRPr="003950CE">
        <w:rPr>
          <w:rFonts w:ascii="Times New Roman" w:hAnsi="Times New Roman" w:cs="Times New Roman"/>
          <w:lang w:val="en-GB"/>
        </w:rPr>
        <w:t xml:space="preserve"> the Berlin Wall</w:t>
      </w:r>
      <w:r w:rsidR="00B6627A">
        <w:rPr>
          <w:rFonts w:ascii="Times New Roman" w:hAnsi="Times New Roman" w:cs="Times New Roman"/>
          <w:lang w:val="en-GB"/>
        </w:rPr>
        <w:t xml:space="preserve"> and East Berlin</w:t>
      </w:r>
      <w:r w:rsidR="00733846" w:rsidRPr="003950CE">
        <w:rPr>
          <w:rFonts w:ascii="Times New Roman" w:hAnsi="Times New Roman" w:cs="Times New Roman"/>
          <w:lang w:val="en-GB"/>
        </w:rPr>
        <w:t xml:space="preserve"> – signs of the </w:t>
      </w:r>
      <w:r w:rsidR="00883CC4">
        <w:rPr>
          <w:rFonts w:ascii="Times New Roman" w:hAnsi="Times New Roman" w:cs="Times New Roman"/>
          <w:lang w:val="en-GB"/>
        </w:rPr>
        <w:t xml:space="preserve">interwoven </w:t>
      </w:r>
      <w:r w:rsidR="00733846" w:rsidRPr="003950CE">
        <w:rPr>
          <w:rFonts w:ascii="Times New Roman" w:hAnsi="Times New Roman" w:cs="Times New Roman"/>
          <w:lang w:val="en-GB"/>
        </w:rPr>
        <w:t xml:space="preserve">utopian and dystopian </w:t>
      </w:r>
      <w:r w:rsidR="007F7F6D" w:rsidRPr="003950CE">
        <w:rPr>
          <w:rFonts w:ascii="Times New Roman" w:hAnsi="Times New Roman" w:cs="Times New Roman"/>
          <w:lang w:val="en-GB"/>
        </w:rPr>
        <w:t>nature</w:t>
      </w:r>
      <w:r w:rsidR="00733846" w:rsidRPr="003950CE">
        <w:rPr>
          <w:rFonts w:ascii="Times New Roman" w:hAnsi="Times New Roman" w:cs="Times New Roman"/>
          <w:lang w:val="en-GB"/>
        </w:rPr>
        <w:t xml:space="preserve"> of the </w:t>
      </w:r>
      <w:r w:rsidR="007F7F6D" w:rsidRPr="003950CE">
        <w:rPr>
          <w:rFonts w:ascii="Times New Roman" w:hAnsi="Times New Roman" w:cs="Times New Roman"/>
          <w:lang w:val="en-GB"/>
        </w:rPr>
        <w:t>heterotopia below</w:t>
      </w:r>
      <w:r w:rsidR="002827D1">
        <w:rPr>
          <w:rFonts w:ascii="Times New Roman" w:hAnsi="Times New Roman" w:cs="Times New Roman"/>
          <w:lang w:val="en-GB"/>
        </w:rPr>
        <w:t xml:space="preserve"> (Figures 10-11</w:t>
      </w:r>
      <w:r w:rsidR="001C5515" w:rsidRPr="003950CE">
        <w:rPr>
          <w:rFonts w:ascii="Times New Roman" w:hAnsi="Times New Roman" w:cs="Times New Roman"/>
          <w:lang w:val="en-GB"/>
        </w:rPr>
        <w:t>)</w:t>
      </w:r>
      <w:r w:rsidR="00733846" w:rsidRPr="003950CE">
        <w:rPr>
          <w:rFonts w:ascii="Times New Roman" w:hAnsi="Times New Roman" w:cs="Times New Roman"/>
          <w:lang w:val="en-GB"/>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80"/>
      </w:tblGrid>
      <w:tr w:rsidR="001F3A9E" w:rsidRPr="003950CE" w14:paraId="2CBD450E" w14:textId="77777777" w:rsidTr="001F3A9E">
        <w:trPr>
          <w:jc w:val="center"/>
        </w:trPr>
        <w:tc>
          <w:tcPr>
            <w:tcW w:w="7580" w:type="dxa"/>
          </w:tcPr>
          <w:p w14:paraId="1F12BBD9" w14:textId="347DBEFA" w:rsidR="001F3A9E" w:rsidRPr="003950CE" w:rsidRDefault="00031E51" w:rsidP="00284A19">
            <w:pPr>
              <w:spacing w:after="0"/>
              <w:rPr>
                <w:sz w:val="24"/>
                <w:szCs w:val="24"/>
                <w:lang w:val="en-GB"/>
              </w:rPr>
            </w:pPr>
            <w:r w:rsidRPr="003950CE">
              <w:rPr>
                <w:sz w:val="24"/>
                <w:szCs w:val="24"/>
                <w:lang w:val="en-GB"/>
              </w:rPr>
              <w:t>Figure 10</w:t>
            </w:r>
            <w:r w:rsidR="001F3A9E" w:rsidRPr="003950CE">
              <w:rPr>
                <w:sz w:val="24"/>
                <w:szCs w:val="24"/>
                <w:lang w:val="en-GB"/>
              </w:rPr>
              <w:t>. Daniel Libeskind “City Edge”</w:t>
            </w:r>
          </w:p>
        </w:tc>
      </w:tr>
      <w:tr w:rsidR="001C5515" w:rsidRPr="003950CE" w14:paraId="340A18CB" w14:textId="77777777" w:rsidTr="001F3A9E">
        <w:trPr>
          <w:jc w:val="center"/>
        </w:trPr>
        <w:tc>
          <w:tcPr>
            <w:tcW w:w="7580" w:type="dxa"/>
          </w:tcPr>
          <w:p w14:paraId="7E80F37E" w14:textId="4A87C995" w:rsidR="001C5515" w:rsidRPr="003950CE" w:rsidRDefault="001F3A9E" w:rsidP="00284A19">
            <w:pPr>
              <w:spacing w:after="0"/>
              <w:rPr>
                <w:sz w:val="24"/>
                <w:szCs w:val="24"/>
                <w:lang w:val="en-GB"/>
              </w:rPr>
            </w:pPr>
            <w:r w:rsidRPr="003950CE">
              <w:rPr>
                <w:noProof/>
                <w:sz w:val="24"/>
                <w:szCs w:val="24"/>
              </w:rPr>
              <w:drawing>
                <wp:inline distT="0" distB="0" distL="0" distR="0" wp14:anchorId="564D2E8C" wp14:editId="38CB1066">
                  <wp:extent cx="4676140" cy="2538730"/>
                  <wp:effectExtent l="0" t="0" r="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niel Libeskind_Berlin City Edge 01.jpg"/>
                          <pic:cNvPicPr/>
                        </pic:nvPicPr>
                        <pic:blipFill>
                          <a:blip r:embed="rId17">
                            <a:extLst>
                              <a:ext uri="{28A0092B-C50C-407E-A947-70E740481C1C}">
                                <a14:useLocalDpi xmlns:a14="http://schemas.microsoft.com/office/drawing/2010/main" val="0"/>
                              </a:ext>
                            </a:extLst>
                          </a:blip>
                          <a:stretch>
                            <a:fillRect/>
                          </a:stretch>
                        </pic:blipFill>
                        <pic:spPr>
                          <a:xfrm>
                            <a:off x="0" y="0"/>
                            <a:ext cx="4676140" cy="2538730"/>
                          </a:xfrm>
                          <a:prstGeom prst="rect">
                            <a:avLst/>
                          </a:prstGeom>
                        </pic:spPr>
                      </pic:pic>
                    </a:graphicData>
                  </a:graphic>
                </wp:inline>
              </w:drawing>
            </w:r>
          </w:p>
        </w:tc>
      </w:tr>
      <w:tr w:rsidR="001F3A9E" w:rsidRPr="003950CE" w14:paraId="6E541693" w14:textId="77777777" w:rsidTr="001F3A9E">
        <w:trPr>
          <w:jc w:val="center"/>
        </w:trPr>
        <w:tc>
          <w:tcPr>
            <w:tcW w:w="7580" w:type="dxa"/>
          </w:tcPr>
          <w:p w14:paraId="1B2ED2A7" w14:textId="154CF3B5" w:rsidR="001F3A9E" w:rsidRPr="003950CE" w:rsidRDefault="001F3A9E" w:rsidP="00284A19">
            <w:pPr>
              <w:spacing w:after="0"/>
              <w:rPr>
                <w:sz w:val="24"/>
                <w:szCs w:val="24"/>
                <w:lang w:val="en-GB"/>
              </w:rPr>
            </w:pPr>
            <w:r w:rsidRPr="003950CE">
              <w:rPr>
                <w:sz w:val="24"/>
                <w:szCs w:val="24"/>
                <w:lang w:val="en-GB"/>
              </w:rPr>
              <w:t>Source: Daniel Libeskind</w:t>
            </w:r>
          </w:p>
        </w:tc>
      </w:tr>
      <w:tr w:rsidR="001F3A9E" w:rsidRPr="003950CE" w14:paraId="0B22BA64" w14:textId="77777777" w:rsidTr="001F3A9E">
        <w:tblPrEx>
          <w:jc w:val="left"/>
        </w:tblPrEx>
        <w:tc>
          <w:tcPr>
            <w:tcW w:w="7580" w:type="dxa"/>
          </w:tcPr>
          <w:p w14:paraId="575FA3FB" w14:textId="77777777" w:rsidR="001F3A9E" w:rsidRPr="003950CE" w:rsidRDefault="001F3A9E" w:rsidP="00284A19">
            <w:pPr>
              <w:spacing w:after="0"/>
              <w:rPr>
                <w:sz w:val="24"/>
                <w:szCs w:val="24"/>
                <w:lang w:val="en-GB"/>
              </w:rPr>
            </w:pPr>
          </w:p>
        </w:tc>
      </w:tr>
      <w:tr w:rsidR="001F3A9E" w:rsidRPr="003950CE" w14:paraId="3D0CC275" w14:textId="77777777" w:rsidTr="001F3A9E">
        <w:tblPrEx>
          <w:jc w:val="left"/>
        </w:tblPrEx>
        <w:tc>
          <w:tcPr>
            <w:tcW w:w="7580" w:type="dxa"/>
          </w:tcPr>
          <w:p w14:paraId="0D422186" w14:textId="17294188" w:rsidR="001F3A9E" w:rsidRPr="003950CE" w:rsidRDefault="00031E51" w:rsidP="00284A19">
            <w:pPr>
              <w:spacing w:after="0"/>
              <w:rPr>
                <w:sz w:val="24"/>
                <w:szCs w:val="24"/>
                <w:lang w:val="en-GB"/>
              </w:rPr>
            </w:pPr>
            <w:r w:rsidRPr="003950CE">
              <w:rPr>
                <w:sz w:val="24"/>
                <w:szCs w:val="24"/>
                <w:lang w:val="en-GB"/>
              </w:rPr>
              <w:t>Figure 11</w:t>
            </w:r>
            <w:r w:rsidR="001F3A9E" w:rsidRPr="003950CE">
              <w:rPr>
                <w:sz w:val="24"/>
                <w:szCs w:val="24"/>
                <w:lang w:val="en-GB"/>
              </w:rPr>
              <w:t>. Daniel Libeskind “City Edge”</w:t>
            </w:r>
          </w:p>
        </w:tc>
      </w:tr>
      <w:tr w:rsidR="001F3A9E" w:rsidRPr="003950CE" w14:paraId="5B483684" w14:textId="77777777" w:rsidTr="001F3A9E">
        <w:tblPrEx>
          <w:jc w:val="left"/>
        </w:tblPrEx>
        <w:tc>
          <w:tcPr>
            <w:tcW w:w="7580" w:type="dxa"/>
          </w:tcPr>
          <w:p w14:paraId="591A269D" w14:textId="04F96E3A" w:rsidR="001F3A9E" w:rsidRPr="003950CE" w:rsidRDefault="001F3A9E" w:rsidP="00284A19">
            <w:pPr>
              <w:spacing w:after="0"/>
              <w:rPr>
                <w:sz w:val="24"/>
                <w:szCs w:val="24"/>
                <w:lang w:val="en-GB"/>
              </w:rPr>
            </w:pPr>
            <w:r w:rsidRPr="003950CE">
              <w:rPr>
                <w:noProof/>
                <w:sz w:val="24"/>
                <w:szCs w:val="24"/>
              </w:rPr>
              <w:drawing>
                <wp:inline distT="0" distB="0" distL="0" distR="0" wp14:anchorId="7006499C" wp14:editId="3094A70F">
                  <wp:extent cx="4665668" cy="2754163"/>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niel Libeskind_Berlin City Edge 04.jpg"/>
                          <pic:cNvPicPr/>
                        </pic:nvPicPr>
                        <pic:blipFill>
                          <a:blip r:embed="rId18">
                            <a:extLst>
                              <a:ext uri="{28A0092B-C50C-407E-A947-70E740481C1C}">
                                <a14:useLocalDpi xmlns:a14="http://schemas.microsoft.com/office/drawing/2010/main" val="0"/>
                              </a:ext>
                            </a:extLst>
                          </a:blip>
                          <a:stretch>
                            <a:fillRect/>
                          </a:stretch>
                        </pic:blipFill>
                        <pic:spPr>
                          <a:xfrm>
                            <a:off x="0" y="0"/>
                            <a:ext cx="4665668" cy="2754163"/>
                          </a:xfrm>
                          <a:prstGeom prst="rect">
                            <a:avLst/>
                          </a:prstGeom>
                        </pic:spPr>
                      </pic:pic>
                    </a:graphicData>
                  </a:graphic>
                </wp:inline>
              </w:drawing>
            </w:r>
          </w:p>
        </w:tc>
      </w:tr>
      <w:tr w:rsidR="001F3A9E" w:rsidRPr="003950CE" w14:paraId="3DC67268" w14:textId="77777777" w:rsidTr="001F3A9E">
        <w:tblPrEx>
          <w:jc w:val="left"/>
        </w:tblPrEx>
        <w:tc>
          <w:tcPr>
            <w:tcW w:w="7580" w:type="dxa"/>
          </w:tcPr>
          <w:p w14:paraId="25761312" w14:textId="36412BA9" w:rsidR="001F3A9E" w:rsidRPr="003950CE" w:rsidRDefault="001F3A9E" w:rsidP="00284A19">
            <w:pPr>
              <w:spacing w:after="0"/>
              <w:rPr>
                <w:sz w:val="24"/>
                <w:szCs w:val="24"/>
                <w:lang w:val="en-GB"/>
              </w:rPr>
            </w:pPr>
            <w:r w:rsidRPr="003950CE">
              <w:rPr>
                <w:sz w:val="24"/>
                <w:szCs w:val="24"/>
                <w:lang w:val="en-GB"/>
              </w:rPr>
              <w:t>Source: Daniel Libeskind</w:t>
            </w:r>
          </w:p>
        </w:tc>
      </w:tr>
    </w:tbl>
    <w:p w14:paraId="677D52B6" w14:textId="155D138F" w:rsidR="00734C27" w:rsidRDefault="00734C27"/>
    <w:p w14:paraId="71B3AE0A" w14:textId="0EB76AAE" w:rsidR="00F248D9" w:rsidRPr="003950CE" w:rsidRDefault="00086DFF" w:rsidP="00284A19">
      <w:pPr>
        <w:pStyle w:val="Default"/>
        <w:spacing w:before="100" w:beforeAutospacing="1" w:after="100" w:afterAutospacing="1" w:line="480" w:lineRule="auto"/>
        <w:jc w:val="both"/>
        <w:rPr>
          <w:rFonts w:ascii="Times New Roman" w:hAnsi="Times New Roman" w:cs="Times New Roman"/>
          <w:color w:val="auto"/>
          <w:lang w:val="en-GB"/>
        </w:rPr>
      </w:pPr>
      <w:r w:rsidRPr="003950CE">
        <w:rPr>
          <w:rFonts w:ascii="Times New Roman" w:hAnsi="Times New Roman" w:cs="Times New Roman"/>
          <w:lang w:val="en-GB"/>
        </w:rPr>
        <w:t xml:space="preserve">Libeskind’s design </w:t>
      </w:r>
      <w:r w:rsidR="005401A5" w:rsidRPr="003950CE">
        <w:rPr>
          <w:rFonts w:ascii="Times New Roman" w:hAnsi="Times New Roman" w:cs="Times New Roman"/>
          <w:lang w:val="en-GB"/>
        </w:rPr>
        <w:t>emphasises</w:t>
      </w:r>
      <w:r w:rsidR="00644EFB" w:rsidRPr="003950CE">
        <w:rPr>
          <w:rFonts w:ascii="Times New Roman" w:hAnsi="Times New Roman" w:cs="Times New Roman"/>
          <w:lang w:val="en-GB"/>
        </w:rPr>
        <w:t xml:space="preserve"> the</w:t>
      </w:r>
      <w:r w:rsidR="00733846" w:rsidRPr="003950CE">
        <w:rPr>
          <w:rFonts w:ascii="Times New Roman" w:hAnsi="Times New Roman" w:cs="Times New Roman"/>
          <w:lang w:val="en-GB"/>
        </w:rPr>
        <w:t>:</w:t>
      </w:r>
      <w:r w:rsidRPr="003950CE">
        <w:rPr>
          <w:rFonts w:ascii="Times New Roman" w:hAnsi="Times New Roman" w:cs="Times New Roman"/>
          <w:lang w:val="en-GB"/>
        </w:rPr>
        <w:t xml:space="preserve"> “cuts, fracturing and difficult historical </w:t>
      </w:r>
      <w:r w:rsidRPr="003950CE">
        <w:rPr>
          <w:rFonts w:ascii="Times New Roman" w:hAnsi="Times New Roman" w:cs="Times New Roman"/>
          <w:lang w:val="en-GB"/>
        </w:rPr>
        <w:lastRenderedPageBreak/>
        <w:t>memories in a divided city”.</w:t>
      </w:r>
      <w:r w:rsidRPr="003950CE">
        <w:rPr>
          <w:rStyle w:val="FootnoteReference"/>
          <w:rFonts w:cs="Times New Roman"/>
          <w:sz w:val="24"/>
          <w:lang w:val="en-GB"/>
        </w:rPr>
        <w:footnoteReference w:id="15"/>
      </w:r>
      <w:r w:rsidR="007F1FCF" w:rsidRPr="003950CE">
        <w:rPr>
          <w:rFonts w:ascii="Times New Roman" w:hAnsi="Times New Roman" w:cs="Times New Roman"/>
          <w:lang w:val="en-GB"/>
        </w:rPr>
        <w:t xml:space="preserve"> </w:t>
      </w:r>
      <w:r w:rsidR="004C03F9">
        <w:rPr>
          <w:rFonts w:ascii="Times New Roman" w:hAnsi="Times New Roman" w:cs="Times New Roman"/>
          <w:lang w:val="en-GB"/>
        </w:rPr>
        <w:t>I</w:t>
      </w:r>
      <w:r w:rsidR="004C03F9" w:rsidRPr="003950CE">
        <w:rPr>
          <w:rFonts w:ascii="Times New Roman" w:hAnsi="Times New Roman" w:cs="Times New Roman"/>
          <w:lang w:val="en-GB"/>
        </w:rPr>
        <w:t xml:space="preserve">n his </w:t>
      </w:r>
      <w:r w:rsidR="004C03F9">
        <w:rPr>
          <w:rFonts w:ascii="Times New Roman" w:hAnsi="Times New Roman" w:cs="Times New Roman"/>
          <w:lang w:val="en-GB"/>
        </w:rPr>
        <w:t xml:space="preserve">published </w:t>
      </w:r>
      <w:r w:rsidR="004C03F9" w:rsidRPr="003950CE">
        <w:rPr>
          <w:rFonts w:ascii="Times New Roman" w:hAnsi="Times New Roman" w:cs="Times New Roman"/>
          <w:lang w:val="en-GB"/>
        </w:rPr>
        <w:t>competition brief</w:t>
      </w:r>
      <w:r w:rsidR="004C03F9">
        <w:rPr>
          <w:rFonts w:ascii="Times New Roman" w:hAnsi="Times New Roman" w:cs="Times New Roman"/>
          <w:lang w:val="en-GB"/>
        </w:rPr>
        <w:t>,</w:t>
      </w:r>
      <w:r w:rsidR="004C03F9" w:rsidRPr="003950CE">
        <w:rPr>
          <w:rFonts w:ascii="Times New Roman" w:hAnsi="Times New Roman" w:cs="Times New Roman"/>
          <w:lang w:val="en-GB"/>
        </w:rPr>
        <w:t xml:space="preserve"> </w:t>
      </w:r>
      <w:r w:rsidR="00D12165" w:rsidRPr="003950CE">
        <w:rPr>
          <w:rFonts w:ascii="Times New Roman" w:hAnsi="Times New Roman" w:cs="Times New Roman"/>
          <w:lang w:val="en-GB"/>
        </w:rPr>
        <w:t>Libeskind describes his</w:t>
      </w:r>
      <w:r w:rsidR="00733846" w:rsidRPr="003950CE">
        <w:rPr>
          <w:rFonts w:ascii="Times New Roman" w:hAnsi="Times New Roman" w:cs="Times New Roman"/>
          <w:lang w:val="en-GB"/>
        </w:rPr>
        <w:t xml:space="preserve"> </w:t>
      </w:r>
      <w:r w:rsidR="00D12165" w:rsidRPr="003950CE">
        <w:rPr>
          <w:rFonts w:ascii="Times New Roman" w:hAnsi="Times New Roman" w:cs="Times New Roman"/>
          <w:lang w:val="en-GB"/>
        </w:rPr>
        <w:t>investigation</w:t>
      </w:r>
      <w:r w:rsidR="00733846" w:rsidRPr="003950CE">
        <w:rPr>
          <w:rFonts w:ascii="Times New Roman" w:hAnsi="Times New Roman" w:cs="Times New Roman"/>
          <w:lang w:val="en-GB"/>
        </w:rPr>
        <w:t xml:space="preserve"> of </w:t>
      </w:r>
      <w:r w:rsidR="009D5EB1" w:rsidRPr="003950CE">
        <w:rPr>
          <w:rFonts w:ascii="Times New Roman" w:hAnsi="Times New Roman" w:cs="Times New Roman"/>
          <w:lang w:val="en-GB"/>
        </w:rPr>
        <w:t xml:space="preserve">place identity </w:t>
      </w:r>
      <w:r w:rsidR="00644EFB" w:rsidRPr="003950CE">
        <w:rPr>
          <w:rFonts w:ascii="Times New Roman" w:hAnsi="Times New Roman" w:cs="Times New Roman"/>
          <w:lang w:val="en-GB"/>
        </w:rPr>
        <w:t>in relation to</w:t>
      </w:r>
      <w:r w:rsidR="009D5EB1">
        <w:rPr>
          <w:rFonts w:ascii="Times New Roman" w:hAnsi="Times New Roman" w:cs="Times New Roman"/>
          <w:lang w:val="en-GB"/>
        </w:rPr>
        <w:t xml:space="preserve"> temporality</w:t>
      </w:r>
      <w:r w:rsidR="007F1FCF" w:rsidRPr="003950CE">
        <w:rPr>
          <w:rFonts w:ascii="Times New Roman" w:hAnsi="Times New Roman" w:cs="Times New Roman"/>
          <w:lang w:val="en-GB"/>
        </w:rPr>
        <w:t>: “Ancient vistas of cities and buildings, like memorable places and names, can be found on maps – the books of the world. … A</w:t>
      </w:r>
      <w:r w:rsidR="00412400" w:rsidRPr="003950CE">
        <w:rPr>
          <w:rFonts w:ascii="Times New Roman" w:hAnsi="Times New Roman" w:cs="Times New Roman"/>
          <w:lang w:val="en-GB"/>
        </w:rPr>
        <w:t xml:space="preserve"> </w:t>
      </w:r>
      <w:r w:rsidR="007F1FCF" w:rsidRPr="003950CE">
        <w:rPr>
          <w:rFonts w:ascii="Times New Roman" w:hAnsi="Times New Roman" w:cs="Times New Roman"/>
          <w:lang w:val="en-GB"/>
        </w:rPr>
        <w:t xml:space="preserve">voyage into the substance of a city and its architecture entails </w:t>
      </w:r>
      <w:r w:rsidR="00412400" w:rsidRPr="003950CE">
        <w:rPr>
          <w:rFonts w:ascii="Times New Roman" w:hAnsi="Times New Roman" w:cs="Times New Roman"/>
          <w:lang w:val="en-GB"/>
        </w:rPr>
        <w:t>a realignment of arbitrary poin</w:t>
      </w:r>
      <w:r w:rsidR="007F1FCF" w:rsidRPr="003950CE">
        <w:rPr>
          <w:rFonts w:ascii="Times New Roman" w:hAnsi="Times New Roman" w:cs="Times New Roman"/>
          <w:lang w:val="en-GB"/>
        </w:rPr>
        <w:t xml:space="preserve">ts, disconnected lines, and names out of place along the axis of </w:t>
      </w:r>
      <w:r w:rsidR="005A5390" w:rsidRPr="003950CE">
        <w:rPr>
          <w:rFonts w:ascii="Times New Roman" w:hAnsi="Times New Roman" w:cs="Times New Roman"/>
          <w:lang w:val="en-GB"/>
        </w:rPr>
        <w:t xml:space="preserve">Universal Hope. … [One] discovers that what has been marked, fixed, and measured nevertheless lapses in both the dimension of the indeterminate and the spherical. This space of </w:t>
      </w:r>
      <w:proofErr w:type="spellStart"/>
      <w:r w:rsidR="00D87A27" w:rsidRPr="003950CE">
        <w:rPr>
          <w:rFonts w:ascii="Times New Roman" w:hAnsi="Times New Roman" w:cs="Times New Roman"/>
          <w:lang w:val="en-GB"/>
        </w:rPr>
        <w:t>nonequilibrium</w:t>
      </w:r>
      <w:proofErr w:type="spellEnd"/>
      <w:r w:rsidR="005A5390" w:rsidRPr="003950CE">
        <w:rPr>
          <w:rFonts w:ascii="Times New Roman" w:hAnsi="Times New Roman" w:cs="Times New Roman"/>
          <w:lang w:val="en-GB"/>
        </w:rPr>
        <w:t xml:space="preserve"> – from which freedom eternally departs and toward which it moves without homecoming – constitutes a place in which architecture comes upon itself as beginning at the end.</w:t>
      </w:r>
      <w:r w:rsidR="00412400" w:rsidRPr="003950CE">
        <w:rPr>
          <w:rFonts w:ascii="Times New Roman" w:hAnsi="Times New Roman" w:cs="Times New Roman"/>
          <w:lang w:val="en-GB"/>
        </w:rPr>
        <w:t>”</w:t>
      </w:r>
      <w:r w:rsidR="00412400" w:rsidRPr="003950CE">
        <w:rPr>
          <w:rStyle w:val="FootnoteReference"/>
          <w:rFonts w:cs="Times New Roman"/>
          <w:sz w:val="24"/>
          <w:lang w:val="en-GB"/>
        </w:rPr>
        <w:footnoteReference w:id="16"/>
      </w:r>
    </w:p>
    <w:p w14:paraId="7ECC2843" w14:textId="36E3B02B" w:rsidR="00F248D9" w:rsidRPr="003950CE" w:rsidRDefault="00407448" w:rsidP="00284A19">
      <w:pPr>
        <w:spacing w:before="100" w:beforeAutospacing="1" w:after="100" w:afterAutospacing="1" w:line="480" w:lineRule="auto"/>
        <w:rPr>
          <w:i/>
          <w:iCs/>
          <w:spacing w:val="-5"/>
          <w:sz w:val="24"/>
          <w:szCs w:val="24"/>
          <w:lang w:val="en-GB"/>
        </w:rPr>
      </w:pPr>
      <w:proofErr w:type="spellStart"/>
      <w:r w:rsidRPr="003950CE">
        <w:rPr>
          <w:i/>
          <w:iCs/>
          <w:spacing w:val="-5"/>
          <w:sz w:val="24"/>
          <w:szCs w:val="24"/>
          <w:lang w:val="en-GB"/>
        </w:rPr>
        <w:t>Emre</w:t>
      </w:r>
      <w:proofErr w:type="spellEnd"/>
      <w:r w:rsidRPr="003950CE">
        <w:rPr>
          <w:i/>
          <w:iCs/>
          <w:spacing w:val="-5"/>
          <w:sz w:val="24"/>
          <w:szCs w:val="24"/>
          <w:lang w:val="en-GB"/>
        </w:rPr>
        <w:t xml:space="preserve"> </w:t>
      </w:r>
      <w:proofErr w:type="spellStart"/>
      <w:r w:rsidRPr="003950CE">
        <w:rPr>
          <w:i/>
          <w:iCs/>
          <w:spacing w:val="-5"/>
          <w:sz w:val="24"/>
          <w:szCs w:val="24"/>
          <w:lang w:val="en-GB"/>
        </w:rPr>
        <w:t>Arolat</w:t>
      </w:r>
      <w:proofErr w:type="spellEnd"/>
      <w:r w:rsidRPr="003950CE">
        <w:rPr>
          <w:i/>
          <w:iCs/>
          <w:spacing w:val="-5"/>
          <w:sz w:val="24"/>
          <w:szCs w:val="24"/>
          <w:lang w:val="en-GB"/>
        </w:rPr>
        <w:t xml:space="preserve"> </w:t>
      </w:r>
      <w:r w:rsidR="00E20EDE" w:rsidRPr="003950CE">
        <w:rPr>
          <w:i/>
          <w:iCs/>
          <w:spacing w:val="-5"/>
          <w:sz w:val="24"/>
          <w:szCs w:val="24"/>
          <w:lang w:val="en-GB"/>
        </w:rPr>
        <w:t>Architecture (EAA)</w:t>
      </w:r>
      <w:r w:rsidR="00F248D9" w:rsidRPr="003950CE">
        <w:rPr>
          <w:i/>
          <w:iCs/>
          <w:spacing w:val="-5"/>
          <w:sz w:val="24"/>
          <w:szCs w:val="24"/>
          <w:lang w:val="en-GB"/>
        </w:rPr>
        <w:t>: Hilton Museum Hotel</w:t>
      </w:r>
      <w:r w:rsidR="00AE0EED" w:rsidRPr="003950CE">
        <w:rPr>
          <w:i/>
          <w:iCs/>
          <w:spacing w:val="-5"/>
          <w:sz w:val="24"/>
          <w:szCs w:val="24"/>
          <w:lang w:val="en-GB"/>
        </w:rPr>
        <w:t xml:space="preserve"> (</w:t>
      </w:r>
      <w:r w:rsidR="00C439A4" w:rsidRPr="003950CE">
        <w:rPr>
          <w:i/>
          <w:iCs/>
          <w:spacing w:val="-5"/>
          <w:sz w:val="24"/>
          <w:szCs w:val="24"/>
          <w:lang w:val="en-GB"/>
        </w:rPr>
        <w:t xml:space="preserve">Antakya, Turkey </w:t>
      </w:r>
      <w:r w:rsidR="00C0154F" w:rsidRPr="003950CE">
        <w:rPr>
          <w:i/>
          <w:iCs/>
          <w:spacing w:val="-5"/>
          <w:sz w:val="24"/>
          <w:szCs w:val="24"/>
          <w:lang w:val="en-GB"/>
        </w:rPr>
        <w:t>2010</w:t>
      </w:r>
      <w:r w:rsidR="00AE0EED" w:rsidRPr="003950CE">
        <w:rPr>
          <w:i/>
          <w:iCs/>
          <w:spacing w:val="-5"/>
          <w:sz w:val="24"/>
          <w:szCs w:val="24"/>
          <w:lang w:val="en-GB"/>
        </w:rPr>
        <w:t>)</w:t>
      </w:r>
    </w:p>
    <w:p w14:paraId="1623382C" w14:textId="78E42F8A" w:rsidR="006D4C5F" w:rsidRPr="003950CE" w:rsidRDefault="00754DBF" w:rsidP="006D4C5F">
      <w:pPr>
        <w:spacing w:before="100" w:beforeAutospacing="1" w:after="100" w:afterAutospacing="1" w:line="480" w:lineRule="auto"/>
        <w:rPr>
          <w:sz w:val="24"/>
          <w:szCs w:val="24"/>
          <w:lang w:val="en-GB"/>
        </w:rPr>
      </w:pPr>
      <w:r>
        <w:rPr>
          <w:sz w:val="24"/>
          <w:szCs w:val="24"/>
          <w:lang w:val="en-GB"/>
        </w:rPr>
        <w:t>B</w:t>
      </w:r>
      <w:r w:rsidR="001075BC" w:rsidRPr="003950CE">
        <w:rPr>
          <w:sz w:val="24"/>
          <w:szCs w:val="24"/>
          <w:lang w:val="en-GB"/>
        </w:rPr>
        <w:t xml:space="preserve">uilt architectural case studies also provide important insights into </w:t>
      </w:r>
      <w:r w:rsidR="004C03F9">
        <w:rPr>
          <w:sz w:val="24"/>
          <w:szCs w:val="24"/>
          <w:lang w:val="en-GB"/>
        </w:rPr>
        <w:t xml:space="preserve">the </w:t>
      </w:r>
      <w:r>
        <w:rPr>
          <w:sz w:val="24"/>
          <w:szCs w:val="24"/>
          <w:lang w:val="en-GB"/>
        </w:rPr>
        <w:t>integrated</w:t>
      </w:r>
      <w:r w:rsidR="00F87B36">
        <w:rPr>
          <w:sz w:val="24"/>
          <w:szCs w:val="24"/>
          <w:lang w:val="en-GB"/>
        </w:rPr>
        <w:t xml:space="preserve"> </w:t>
      </w:r>
      <w:r w:rsidR="004C03F9">
        <w:rPr>
          <w:sz w:val="24"/>
          <w:szCs w:val="24"/>
          <w:lang w:val="en-GB"/>
        </w:rPr>
        <w:t>roles of place identity,</w:t>
      </w:r>
      <w:r w:rsidR="004C03F9" w:rsidRPr="003950CE">
        <w:rPr>
          <w:sz w:val="24"/>
          <w:szCs w:val="24"/>
          <w:lang w:val="en-GB"/>
        </w:rPr>
        <w:t xml:space="preserve"> memory</w:t>
      </w:r>
      <w:r w:rsidR="004C03F9">
        <w:rPr>
          <w:sz w:val="24"/>
          <w:szCs w:val="24"/>
          <w:lang w:val="en-GB"/>
        </w:rPr>
        <w:t xml:space="preserve"> and temporality</w:t>
      </w:r>
      <w:r w:rsidR="001075BC" w:rsidRPr="003950CE">
        <w:rPr>
          <w:sz w:val="24"/>
          <w:szCs w:val="24"/>
          <w:lang w:val="en-GB"/>
        </w:rPr>
        <w:t xml:space="preserve">. </w:t>
      </w:r>
      <w:r w:rsidR="009A712C" w:rsidRPr="003950CE">
        <w:rPr>
          <w:rStyle w:val="A2"/>
          <w:rFonts w:cs="Times New Roman"/>
          <w:color w:val="auto"/>
          <w:sz w:val="24"/>
          <w:szCs w:val="24"/>
          <w:lang w:val="en-GB"/>
        </w:rPr>
        <w:t xml:space="preserve">EAA’s 2010 design for the </w:t>
      </w:r>
      <w:r w:rsidR="0012605E" w:rsidRPr="003950CE">
        <w:rPr>
          <w:rStyle w:val="A2"/>
          <w:rFonts w:cs="Times New Roman"/>
          <w:color w:val="auto"/>
          <w:sz w:val="24"/>
          <w:szCs w:val="24"/>
          <w:lang w:val="en-GB"/>
        </w:rPr>
        <w:t xml:space="preserve">Antakya </w:t>
      </w:r>
      <w:r w:rsidR="009A712C" w:rsidRPr="003950CE">
        <w:rPr>
          <w:rStyle w:val="A2"/>
          <w:rFonts w:cs="Times New Roman"/>
          <w:color w:val="auto"/>
          <w:sz w:val="24"/>
          <w:szCs w:val="24"/>
          <w:lang w:val="en-GB"/>
        </w:rPr>
        <w:t xml:space="preserve">Hilton Museum Hotel in </w:t>
      </w:r>
      <w:r w:rsidR="004F642A" w:rsidRPr="003950CE">
        <w:rPr>
          <w:sz w:val="24"/>
          <w:szCs w:val="24"/>
          <w:lang w:val="en-GB"/>
        </w:rPr>
        <w:t>Turkey</w:t>
      </w:r>
      <w:r w:rsidR="00812151" w:rsidRPr="003950CE">
        <w:rPr>
          <w:sz w:val="24"/>
          <w:szCs w:val="24"/>
          <w:lang w:val="en-GB"/>
        </w:rPr>
        <w:t xml:space="preserve"> </w:t>
      </w:r>
      <w:r w:rsidR="00812151" w:rsidRPr="003950CE">
        <w:rPr>
          <w:rStyle w:val="A2"/>
          <w:rFonts w:cs="Times New Roman"/>
          <w:color w:val="auto"/>
          <w:sz w:val="24"/>
          <w:szCs w:val="24"/>
          <w:lang w:val="en-GB"/>
        </w:rPr>
        <w:t>incorporates</w:t>
      </w:r>
      <w:r w:rsidR="009A712C" w:rsidRPr="003950CE">
        <w:rPr>
          <w:rStyle w:val="A2"/>
          <w:rFonts w:cs="Times New Roman"/>
          <w:color w:val="auto"/>
          <w:sz w:val="24"/>
          <w:szCs w:val="24"/>
          <w:lang w:val="en-GB"/>
        </w:rPr>
        <w:t xml:space="preserve"> </w:t>
      </w:r>
      <w:r w:rsidR="00812151" w:rsidRPr="003950CE">
        <w:rPr>
          <w:rStyle w:val="A2"/>
          <w:rFonts w:cs="Times New Roman"/>
          <w:color w:val="auto"/>
          <w:sz w:val="24"/>
          <w:szCs w:val="24"/>
          <w:lang w:val="en-GB"/>
        </w:rPr>
        <w:t>the temporality of</w:t>
      </w:r>
      <w:r w:rsidR="009A712C" w:rsidRPr="003950CE">
        <w:rPr>
          <w:rStyle w:val="A2"/>
          <w:rFonts w:cs="Times New Roman"/>
          <w:color w:val="auto"/>
          <w:sz w:val="24"/>
          <w:szCs w:val="24"/>
          <w:lang w:val="en-GB"/>
        </w:rPr>
        <w:t xml:space="preserve"> the ruin, the home and the memorial</w:t>
      </w:r>
      <w:r w:rsidR="004F642A" w:rsidRPr="003950CE">
        <w:rPr>
          <w:rStyle w:val="A2"/>
          <w:rFonts w:cs="Times New Roman"/>
          <w:color w:val="auto"/>
          <w:sz w:val="24"/>
          <w:szCs w:val="24"/>
          <w:lang w:val="en-GB"/>
        </w:rPr>
        <w:t xml:space="preserve"> into an expansive </w:t>
      </w:r>
      <w:r w:rsidR="004F642A" w:rsidRPr="003950CE">
        <w:rPr>
          <w:sz w:val="24"/>
          <w:szCs w:val="24"/>
          <w:lang w:val="en-GB"/>
        </w:rPr>
        <w:t>34.000 square meters construction</w:t>
      </w:r>
      <w:r w:rsidR="009A712C" w:rsidRPr="003950CE">
        <w:rPr>
          <w:sz w:val="24"/>
          <w:szCs w:val="24"/>
          <w:lang w:val="en-GB"/>
        </w:rPr>
        <w:t xml:space="preserve">. </w:t>
      </w:r>
      <w:r w:rsidR="004F642A" w:rsidRPr="003950CE">
        <w:rPr>
          <w:sz w:val="24"/>
          <w:szCs w:val="24"/>
          <w:lang w:val="en-GB"/>
        </w:rPr>
        <w:t>After</w:t>
      </w:r>
      <w:r w:rsidR="00212A9E" w:rsidRPr="003950CE">
        <w:rPr>
          <w:sz w:val="24"/>
          <w:szCs w:val="24"/>
          <w:lang w:val="en-GB"/>
        </w:rPr>
        <w:t xml:space="preserve"> discovering significant archaeological artefacts soon </w:t>
      </w:r>
      <w:r w:rsidR="004F642A" w:rsidRPr="003950CE">
        <w:rPr>
          <w:sz w:val="24"/>
          <w:szCs w:val="24"/>
          <w:lang w:val="en-GB"/>
        </w:rPr>
        <w:t>after</w:t>
      </w:r>
      <w:r w:rsidR="00212A9E" w:rsidRPr="003950CE">
        <w:rPr>
          <w:sz w:val="24"/>
          <w:szCs w:val="24"/>
          <w:lang w:val="en-GB"/>
        </w:rPr>
        <w:t xml:space="preserve"> excavation began, </w:t>
      </w:r>
      <w:r w:rsidR="004D28A6" w:rsidRPr="003950CE">
        <w:rPr>
          <w:sz w:val="24"/>
          <w:szCs w:val="24"/>
          <w:lang w:val="en-GB"/>
        </w:rPr>
        <w:t>t</w:t>
      </w:r>
      <w:r w:rsidR="009A712C" w:rsidRPr="003950CE">
        <w:rPr>
          <w:sz w:val="24"/>
          <w:szCs w:val="24"/>
          <w:lang w:val="en-GB"/>
        </w:rPr>
        <w:t>he project</w:t>
      </w:r>
      <w:r w:rsidR="00856E91" w:rsidRPr="003950CE">
        <w:rPr>
          <w:sz w:val="24"/>
          <w:szCs w:val="24"/>
          <w:lang w:val="en-GB"/>
        </w:rPr>
        <w:t xml:space="preserve"> needed to </w:t>
      </w:r>
      <w:r w:rsidR="004D28A6" w:rsidRPr="003950CE">
        <w:rPr>
          <w:sz w:val="24"/>
          <w:szCs w:val="24"/>
          <w:lang w:val="en-GB"/>
        </w:rPr>
        <w:t xml:space="preserve">simultaneously </w:t>
      </w:r>
      <w:r w:rsidR="008C3465" w:rsidRPr="003950CE">
        <w:rPr>
          <w:sz w:val="24"/>
          <w:szCs w:val="24"/>
          <w:lang w:val="en-GB"/>
        </w:rPr>
        <w:t xml:space="preserve">act as </w:t>
      </w:r>
      <w:r w:rsidR="004F642A" w:rsidRPr="003950CE">
        <w:rPr>
          <w:sz w:val="24"/>
          <w:szCs w:val="24"/>
          <w:lang w:val="en-GB"/>
        </w:rPr>
        <w:t>both a hotel capab</w:t>
      </w:r>
      <w:r w:rsidR="00F84E35">
        <w:rPr>
          <w:sz w:val="24"/>
          <w:szCs w:val="24"/>
          <w:lang w:val="en-GB"/>
        </w:rPr>
        <w:t>le of housing a large number of</w:t>
      </w:r>
      <w:r w:rsidR="004F642A" w:rsidRPr="003950CE">
        <w:rPr>
          <w:sz w:val="24"/>
          <w:szCs w:val="24"/>
          <w:lang w:val="en-GB"/>
        </w:rPr>
        <w:t xml:space="preserve"> people</w:t>
      </w:r>
      <w:r w:rsidR="00F84E35">
        <w:rPr>
          <w:sz w:val="24"/>
          <w:szCs w:val="24"/>
          <w:lang w:val="en-GB"/>
        </w:rPr>
        <w:t>,</w:t>
      </w:r>
      <w:r w:rsidR="004F642A" w:rsidRPr="003950CE">
        <w:rPr>
          <w:sz w:val="24"/>
          <w:szCs w:val="24"/>
          <w:lang w:val="en-GB"/>
        </w:rPr>
        <w:t xml:space="preserve"> and </w:t>
      </w:r>
      <w:r w:rsidR="008C3465" w:rsidRPr="003950CE">
        <w:rPr>
          <w:sz w:val="24"/>
          <w:szCs w:val="24"/>
          <w:lang w:val="en-GB"/>
        </w:rPr>
        <w:t xml:space="preserve">a </w:t>
      </w:r>
      <w:r w:rsidR="00F202F8">
        <w:rPr>
          <w:sz w:val="24"/>
          <w:szCs w:val="24"/>
          <w:lang w:val="en-GB"/>
        </w:rPr>
        <w:t>‘</w:t>
      </w:r>
      <w:r w:rsidR="008C3465" w:rsidRPr="003950CE">
        <w:rPr>
          <w:sz w:val="24"/>
          <w:szCs w:val="24"/>
          <w:lang w:val="en-GB"/>
        </w:rPr>
        <w:t>heritage museum</w:t>
      </w:r>
      <w:r w:rsidR="00F202F8">
        <w:rPr>
          <w:sz w:val="24"/>
          <w:szCs w:val="24"/>
          <w:lang w:val="en-GB"/>
        </w:rPr>
        <w:t>’</w:t>
      </w:r>
      <w:r w:rsidR="008C3465" w:rsidRPr="003950CE">
        <w:rPr>
          <w:sz w:val="24"/>
          <w:szCs w:val="24"/>
          <w:lang w:val="en-GB"/>
        </w:rPr>
        <w:t xml:space="preserve"> </w:t>
      </w:r>
      <w:r w:rsidR="004F642A" w:rsidRPr="003950CE">
        <w:rPr>
          <w:sz w:val="24"/>
          <w:szCs w:val="24"/>
          <w:lang w:val="en-GB"/>
        </w:rPr>
        <w:t>safeguarding and displaying</w:t>
      </w:r>
      <w:r w:rsidR="008C3465" w:rsidRPr="003950CE">
        <w:rPr>
          <w:sz w:val="24"/>
          <w:szCs w:val="24"/>
          <w:lang w:val="en-GB"/>
        </w:rPr>
        <w:t xml:space="preserve"> the archaeological </w:t>
      </w:r>
      <w:r w:rsidR="004F642A" w:rsidRPr="003950CE">
        <w:rPr>
          <w:sz w:val="24"/>
          <w:szCs w:val="24"/>
          <w:lang w:val="en-GB"/>
        </w:rPr>
        <w:t>ruins</w:t>
      </w:r>
      <w:r w:rsidR="008C3465" w:rsidRPr="003950CE">
        <w:rPr>
          <w:sz w:val="24"/>
          <w:szCs w:val="24"/>
          <w:lang w:val="en-GB"/>
        </w:rPr>
        <w:t xml:space="preserve"> below</w:t>
      </w:r>
      <w:r w:rsidR="00856E91" w:rsidRPr="003950CE">
        <w:rPr>
          <w:sz w:val="24"/>
          <w:szCs w:val="24"/>
          <w:lang w:val="en-GB"/>
        </w:rPr>
        <w:t>.</w:t>
      </w:r>
      <w:r w:rsidR="004D28A6" w:rsidRPr="003950CE">
        <w:rPr>
          <w:rStyle w:val="FootnoteReference"/>
          <w:sz w:val="24"/>
          <w:szCs w:val="24"/>
          <w:lang w:val="en-GB"/>
        </w:rPr>
        <w:footnoteReference w:id="17"/>
      </w:r>
      <w:r w:rsidR="00856E91" w:rsidRPr="003950CE">
        <w:rPr>
          <w:sz w:val="24"/>
          <w:szCs w:val="24"/>
          <w:lang w:val="en-GB"/>
        </w:rPr>
        <w:t xml:space="preserve"> </w:t>
      </w:r>
      <w:r w:rsidR="004F642A" w:rsidRPr="003950CE">
        <w:rPr>
          <w:sz w:val="24"/>
          <w:szCs w:val="24"/>
          <w:lang w:val="en-GB"/>
        </w:rPr>
        <w:t xml:space="preserve">Like Libeskind’s </w:t>
      </w:r>
      <w:r w:rsidR="00CF5966" w:rsidRPr="003950CE">
        <w:rPr>
          <w:sz w:val="24"/>
          <w:szCs w:val="24"/>
          <w:lang w:val="en-GB"/>
        </w:rPr>
        <w:t xml:space="preserve">speculative </w:t>
      </w:r>
      <w:r w:rsidR="004F642A" w:rsidRPr="003950CE">
        <w:rPr>
          <w:sz w:val="24"/>
          <w:szCs w:val="24"/>
          <w:lang w:val="en-GB"/>
        </w:rPr>
        <w:t xml:space="preserve">“City Edge” project, </w:t>
      </w:r>
      <w:r w:rsidR="00CF5966" w:rsidRPr="003950CE">
        <w:rPr>
          <w:sz w:val="24"/>
          <w:szCs w:val="24"/>
          <w:lang w:val="en-GB"/>
        </w:rPr>
        <w:t xml:space="preserve">EAA’s </w:t>
      </w:r>
      <w:r w:rsidR="00F202F8">
        <w:rPr>
          <w:sz w:val="24"/>
          <w:szCs w:val="24"/>
          <w:lang w:val="en-GB"/>
        </w:rPr>
        <w:t xml:space="preserve">built </w:t>
      </w:r>
      <w:r w:rsidR="00CF5966" w:rsidRPr="003950CE">
        <w:rPr>
          <w:sz w:val="24"/>
          <w:szCs w:val="24"/>
          <w:lang w:val="en-GB"/>
        </w:rPr>
        <w:t>design is elevated above rather than embedded into the disjointed conditions b</w:t>
      </w:r>
      <w:r w:rsidR="00F84E35">
        <w:rPr>
          <w:sz w:val="24"/>
          <w:szCs w:val="24"/>
          <w:lang w:val="en-GB"/>
        </w:rPr>
        <w:t>elow;</w:t>
      </w:r>
      <w:r w:rsidR="00CF5966" w:rsidRPr="003950CE">
        <w:rPr>
          <w:sz w:val="24"/>
          <w:szCs w:val="24"/>
          <w:lang w:val="en-GB"/>
        </w:rPr>
        <w:t xml:space="preserve"> and the </w:t>
      </w:r>
      <w:r w:rsidR="00BF14DB" w:rsidRPr="003950CE">
        <w:rPr>
          <w:sz w:val="24"/>
          <w:szCs w:val="24"/>
          <w:lang w:val="en-GB"/>
        </w:rPr>
        <w:t xml:space="preserve">program </w:t>
      </w:r>
      <w:r w:rsidR="004F642A" w:rsidRPr="003950CE">
        <w:rPr>
          <w:sz w:val="24"/>
          <w:szCs w:val="24"/>
          <w:lang w:val="en-GB"/>
        </w:rPr>
        <w:t>integrates housing</w:t>
      </w:r>
      <w:r w:rsidR="00245094" w:rsidRPr="003950CE">
        <w:rPr>
          <w:sz w:val="24"/>
          <w:szCs w:val="24"/>
          <w:lang w:val="en-GB"/>
        </w:rPr>
        <w:t xml:space="preserve"> units, offices</w:t>
      </w:r>
      <w:r w:rsidR="004F642A" w:rsidRPr="003950CE">
        <w:rPr>
          <w:sz w:val="24"/>
          <w:szCs w:val="24"/>
          <w:lang w:val="en-GB"/>
        </w:rPr>
        <w:t xml:space="preserve"> and shops </w:t>
      </w:r>
      <w:r w:rsidR="00F84E35">
        <w:rPr>
          <w:sz w:val="24"/>
          <w:szCs w:val="24"/>
          <w:lang w:val="en-GB"/>
        </w:rPr>
        <w:t>with</w:t>
      </w:r>
      <w:r w:rsidR="004F642A" w:rsidRPr="003950CE">
        <w:rPr>
          <w:sz w:val="24"/>
          <w:szCs w:val="24"/>
          <w:lang w:val="en-GB"/>
        </w:rPr>
        <w:t xml:space="preserve"> large common </w:t>
      </w:r>
      <w:r w:rsidR="00CF5966" w:rsidRPr="003950CE">
        <w:rPr>
          <w:sz w:val="24"/>
          <w:szCs w:val="24"/>
          <w:lang w:val="en-GB"/>
        </w:rPr>
        <w:t xml:space="preserve">gathering </w:t>
      </w:r>
      <w:r w:rsidR="004F642A" w:rsidRPr="003950CE">
        <w:rPr>
          <w:sz w:val="24"/>
          <w:szCs w:val="24"/>
          <w:lang w:val="en-GB"/>
        </w:rPr>
        <w:t>spaces</w:t>
      </w:r>
      <w:r w:rsidR="00F202F8">
        <w:rPr>
          <w:sz w:val="24"/>
          <w:szCs w:val="24"/>
          <w:lang w:val="en-GB"/>
        </w:rPr>
        <w:t xml:space="preserve"> – thereby </w:t>
      </w:r>
      <w:r w:rsidR="00F202F8">
        <w:rPr>
          <w:sz w:val="24"/>
          <w:szCs w:val="24"/>
          <w:lang w:val="en-GB"/>
        </w:rPr>
        <w:lastRenderedPageBreak/>
        <w:t>establishing a holistic ‘community’</w:t>
      </w:r>
      <w:r w:rsidR="00245094" w:rsidRPr="003950CE">
        <w:rPr>
          <w:sz w:val="24"/>
          <w:szCs w:val="24"/>
          <w:lang w:val="en-GB"/>
        </w:rPr>
        <w:t xml:space="preserve">. </w:t>
      </w:r>
      <w:r w:rsidR="00CF5966" w:rsidRPr="003950CE">
        <w:rPr>
          <w:sz w:val="24"/>
          <w:szCs w:val="24"/>
          <w:lang w:val="en-GB"/>
        </w:rPr>
        <w:t>The programmed areas are</w:t>
      </w:r>
      <w:r w:rsidR="00BF14DB" w:rsidRPr="003950CE">
        <w:rPr>
          <w:sz w:val="24"/>
          <w:szCs w:val="24"/>
          <w:lang w:val="en-GB"/>
        </w:rPr>
        <w:t xml:space="preserve"> spread out under a </w:t>
      </w:r>
      <w:r w:rsidR="00F202F8">
        <w:rPr>
          <w:sz w:val="24"/>
          <w:szCs w:val="24"/>
          <w:lang w:val="en-GB"/>
        </w:rPr>
        <w:t>broad</w:t>
      </w:r>
      <w:r w:rsidR="00C757C2" w:rsidRPr="003950CE">
        <w:rPr>
          <w:sz w:val="24"/>
          <w:szCs w:val="24"/>
          <w:lang w:val="en-GB"/>
        </w:rPr>
        <w:t xml:space="preserve"> </w:t>
      </w:r>
      <w:r w:rsidR="00BF14DB" w:rsidRPr="003950CE">
        <w:rPr>
          <w:sz w:val="24"/>
          <w:szCs w:val="24"/>
          <w:lang w:val="en-GB"/>
        </w:rPr>
        <w:t>canopy</w:t>
      </w:r>
      <w:r w:rsidR="00C757C2" w:rsidRPr="003950CE">
        <w:rPr>
          <w:sz w:val="24"/>
          <w:szCs w:val="24"/>
          <w:lang w:val="en-GB"/>
        </w:rPr>
        <w:t xml:space="preserve"> that acts to protect the ruins</w:t>
      </w:r>
      <w:r w:rsidR="00ED0906" w:rsidRPr="003950CE">
        <w:rPr>
          <w:sz w:val="24"/>
          <w:szCs w:val="24"/>
          <w:lang w:val="en-GB"/>
        </w:rPr>
        <w:t xml:space="preserve"> while allowing them to be viewed from above</w:t>
      </w:r>
      <w:r w:rsidR="00BF14DB" w:rsidRPr="003950CE">
        <w:rPr>
          <w:sz w:val="24"/>
          <w:szCs w:val="24"/>
          <w:lang w:val="en-GB"/>
        </w:rPr>
        <w:t>.</w:t>
      </w:r>
      <w:r w:rsidR="008B1DA1" w:rsidRPr="003950CE">
        <w:rPr>
          <w:sz w:val="24"/>
          <w:szCs w:val="24"/>
          <w:lang w:val="en-GB"/>
        </w:rPr>
        <w:t xml:space="preserve"> </w:t>
      </w:r>
      <w:r w:rsidR="002F1A78">
        <w:rPr>
          <w:sz w:val="24"/>
          <w:szCs w:val="24"/>
          <w:lang w:val="en-GB"/>
        </w:rPr>
        <w:t>In this</w:t>
      </w:r>
      <w:r w:rsidR="00F202F8">
        <w:rPr>
          <w:sz w:val="24"/>
          <w:szCs w:val="24"/>
          <w:lang w:val="en-GB"/>
        </w:rPr>
        <w:t xml:space="preserve"> way, for the ‘community’ above</w:t>
      </w:r>
      <w:r w:rsidR="002F1A78">
        <w:rPr>
          <w:sz w:val="24"/>
          <w:szCs w:val="24"/>
          <w:lang w:val="en-GB"/>
        </w:rPr>
        <w:t xml:space="preserve"> t</w:t>
      </w:r>
      <w:r w:rsidR="00ED0906" w:rsidRPr="003950CE">
        <w:rPr>
          <w:sz w:val="24"/>
          <w:szCs w:val="24"/>
          <w:lang w:val="en-GB"/>
        </w:rPr>
        <w:t xml:space="preserve">he past becomes an active participant in the present. </w:t>
      </w:r>
    </w:p>
    <w:p w14:paraId="371FDC0B" w14:textId="67FFF150" w:rsidR="00883CC4" w:rsidRPr="00C54A97" w:rsidRDefault="006D4C5F" w:rsidP="002827D1">
      <w:pPr>
        <w:spacing w:before="100" w:beforeAutospacing="1" w:after="100" w:afterAutospacing="1" w:line="480" w:lineRule="auto"/>
        <w:rPr>
          <w:spacing w:val="-4"/>
          <w:sz w:val="24"/>
          <w:szCs w:val="24"/>
          <w:lang w:val="en-GB"/>
        </w:rPr>
      </w:pPr>
      <w:r w:rsidRPr="00C54A97">
        <w:rPr>
          <w:spacing w:val="-4"/>
          <w:sz w:val="24"/>
          <w:szCs w:val="24"/>
          <w:lang w:val="en-GB"/>
        </w:rPr>
        <w:t>Prefabricated hotel room units were suspended in a steel frame and connected by walkways and bridges – taking on the appearance of architectural structures commonly associated with archaeological sites</w:t>
      </w:r>
      <w:r w:rsidR="00677E75" w:rsidRPr="00C54A97">
        <w:rPr>
          <w:spacing w:val="-4"/>
          <w:sz w:val="24"/>
          <w:szCs w:val="24"/>
          <w:lang w:val="en-GB"/>
        </w:rPr>
        <w:t>.</w:t>
      </w:r>
      <w:r w:rsidRPr="00C54A97">
        <w:rPr>
          <w:rStyle w:val="FootnoteReference"/>
          <w:spacing w:val="-4"/>
          <w:sz w:val="24"/>
          <w:szCs w:val="24"/>
          <w:lang w:val="en-GB"/>
        </w:rPr>
        <w:footnoteReference w:id="18"/>
      </w:r>
      <w:r w:rsidRPr="00C54A97">
        <w:rPr>
          <w:spacing w:val="-4"/>
          <w:sz w:val="24"/>
          <w:szCs w:val="24"/>
          <w:lang w:val="en-GB"/>
        </w:rPr>
        <w:t xml:space="preserve"> By locating outdoor terraces and gardens beneath the canopy to encourage a sense of community and public gathering, the ruins below became a fundamenta</w:t>
      </w:r>
      <w:r w:rsidR="00760D59" w:rsidRPr="00C54A97">
        <w:rPr>
          <w:spacing w:val="-4"/>
          <w:sz w:val="24"/>
          <w:szCs w:val="24"/>
          <w:lang w:val="en-GB"/>
        </w:rPr>
        <w:t xml:space="preserve">l part of the communal setting – </w:t>
      </w:r>
      <w:r w:rsidRPr="00C54A97">
        <w:rPr>
          <w:spacing w:val="-4"/>
          <w:sz w:val="24"/>
          <w:szCs w:val="24"/>
          <w:lang w:val="en-GB"/>
        </w:rPr>
        <w:t xml:space="preserve">with the architecture above safeguarding both the past and the present as </w:t>
      </w:r>
      <w:r w:rsidR="002F1A78" w:rsidRPr="00C54A97">
        <w:rPr>
          <w:spacing w:val="-4"/>
          <w:sz w:val="24"/>
          <w:szCs w:val="24"/>
          <w:lang w:val="en-GB"/>
        </w:rPr>
        <w:t xml:space="preserve">related parts of </w:t>
      </w:r>
      <w:r w:rsidRPr="00C54A97">
        <w:rPr>
          <w:spacing w:val="-4"/>
          <w:sz w:val="24"/>
          <w:szCs w:val="24"/>
          <w:lang w:val="en-GB"/>
        </w:rPr>
        <w:t xml:space="preserve">a temporal </w:t>
      </w:r>
      <w:r w:rsidR="004F505A" w:rsidRPr="00C54A97">
        <w:rPr>
          <w:spacing w:val="-4"/>
          <w:sz w:val="24"/>
          <w:szCs w:val="24"/>
          <w:lang w:val="en-GB"/>
        </w:rPr>
        <w:t>narrative</w:t>
      </w:r>
      <w:r w:rsidR="002827D1" w:rsidRPr="00C54A97">
        <w:rPr>
          <w:spacing w:val="-4"/>
          <w:sz w:val="24"/>
          <w:szCs w:val="24"/>
          <w:lang w:val="en-GB"/>
        </w:rPr>
        <w:t xml:space="preserve"> (Figures 12-14</w:t>
      </w:r>
      <w:r w:rsidRPr="00C54A97">
        <w:rPr>
          <w:spacing w:val="-4"/>
          <w:sz w:val="24"/>
          <w:szCs w:val="24"/>
          <w:lang w:val="en-GB"/>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80"/>
      </w:tblGrid>
      <w:tr w:rsidR="00342349" w:rsidRPr="003950CE" w14:paraId="020BB82D" w14:textId="77777777" w:rsidTr="00F4337A">
        <w:trPr>
          <w:jc w:val="center"/>
        </w:trPr>
        <w:tc>
          <w:tcPr>
            <w:tcW w:w="7580" w:type="dxa"/>
          </w:tcPr>
          <w:p w14:paraId="75BF0CAC" w14:textId="587949A1" w:rsidR="00342349" w:rsidRPr="003950CE" w:rsidRDefault="002827D1" w:rsidP="00284A19">
            <w:pPr>
              <w:spacing w:after="0"/>
              <w:rPr>
                <w:sz w:val="24"/>
                <w:szCs w:val="24"/>
                <w:lang w:val="en-GB"/>
              </w:rPr>
            </w:pPr>
            <w:r>
              <w:rPr>
                <w:sz w:val="24"/>
                <w:szCs w:val="24"/>
                <w:lang w:val="en-GB"/>
              </w:rPr>
              <w:t>Figure 12</w:t>
            </w:r>
            <w:r w:rsidR="00F4337A" w:rsidRPr="003950CE">
              <w:rPr>
                <w:sz w:val="24"/>
                <w:szCs w:val="24"/>
                <w:lang w:val="en-GB"/>
              </w:rPr>
              <w:t>. EAA: Hilton Museum Hotel, Antakya, Turkey</w:t>
            </w:r>
          </w:p>
          <w:p w14:paraId="4A28B8C8" w14:textId="59703A5C" w:rsidR="00F4337A" w:rsidRPr="003950CE" w:rsidRDefault="00F4337A" w:rsidP="00284A19">
            <w:pPr>
              <w:spacing w:after="0"/>
              <w:rPr>
                <w:sz w:val="24"/>
                <w:szCs w:val="24"/>
                <w:lang w:val="en-GB"/>
              </w:rPr>
            </w:pPr>
            <w:r w:rsidRPr="003950CE">
              <w:rPr>
                <w:noProof/>
                <w:sz w:val="24"/>
                <w:szCs w:val="24"/>
              </w:rPr>
              <w:drawing>
                <wp:inline distT="0" distB="0" distL="0" distR="0" wp14:anchorId="417BB09E" wp14:editId="00F1B157">
                  <wp:extent cx="4676140" cy="2630170"/>
                  <wp:effectExtent l="0" t="0" r="0" b="1143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re Arolat Architecture_ Antakya Hilton Museum Hotel-01.jpg"/>
                          <pic:cNvPicPr/>
                        </pic:nvPicPr>
                        <pic:blipFill>
                          <a:blip r:embed="rId19">
                            <a:extLst>
                              <a:ext uri="{28A0092B-C50C-407E-A947-70E740481C1C}">
                                <a14:useLocalDpi xmlns:a14="http://schemas.microsoft.com/office/drawing/2010/main" val="0"/>
                              </a:ext>
                            </a:extLst>
                          </a:blip>
                          <a:stretch>
                            <a:fillRect/>
                          </a:stretch>
                        </pic:blipFill>
                        <pic:spPr>
                          <a:xfrm>
                            <a:off x="0" y="0"/>
                            <a:ext cx="4676140" cy="2630170"/>
                          </a:xfrm>
                          <a:prstGeom prst="rect">
                            <a:avLst/>
                          </a:prstGeom>
                        </pic:spPr>
                      </pic:pic>
                    </a:graphicData>
                  </a:graphic>
                </wp:inline>
              </w:drawing>
            </w:r>
          </w:p>
          <w:p w14:paraId="47F7A1EC" w14:textId="1745B390" w:rsidR="00F4337A" w:rsidRPr="003950CE" w:rsidRDefault="00F4337A" w:rsidP="00284A19">
            <w:pPr>
              <w:spacing w:after="0"/>
              <w:rPr>
                <w:sz w:val="24"/>
                <w:szCs w:val="24"/>
                <w:lang w:val="en-GB"/>
              </w:rPr>
            </w:pPr>
            <w:r w:rsidRPr="003950CE">
              <w:rPr>
                <w:sz w:val="24"/>
                <w:szCs w:val="24"/>
                <w:lang w:val="en-GB"/>
              </w:rPr>
              <w:t>Source: World Architecture Community</w:t>
            </w:r>
          </w:p>
        </w:tc>
      </w:tr>
    </w:tbl>
    <w:p w14:paraId="4E53238B" w14:textId="5C4975A6" w:rsidR="00032C5E" w:rsidRDefault="00032C5E">
      <w:pPr>
        <w:jc w:val="left"/>
      </w:pPr>
    </w:p>
    <w:p w14:paraId="1318F5B5" w14:textId="77777777" w:rsidR="002827D1" w:rsidRDefault="002827D1">
      <w:pPr>
        <w:jc w:val="left"/>
      </w:pPr>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80"/>
      </w:tblGrid>
      <w:tr w:rsidR="00342349" w:rsidRPr="003950CE" w14:paraId="5E765043" w14:textId="77777777" w:rsidTr="00F4337A">
        <w:tc>
          <w:tcPr>
            <w:tcW w:w="7580" w:type="dxa"/>
          </w:tcPr>
          <w:p w14:paraId="532D16AB" w14:textId="60D98039" w:rsidR="00342349" w:rsidRPr="003950CE" w:rsidRDefault="002827D1" w:rsidP="00284A19">
            <w:pPr>
              <w:spacing w:after="0"/>
              <w:rPr>
                <w:sz w:val="24"/>
                <w:szCs w:val="24"/>
                <w:lang w:val="en-GB"/>
              </w:rPr>
            </w:pPr>
            <w:r>
              <w:rPr>
                <w:sz w:val="24"/>
                <w:szCs w:val="24"/>
                <w:lang w:val="en-GB"/>
              </w:rPr>
              <w:lastRenderedPageBreak/>
              <w:t>Figure 13</w:t>
            </w:r>
            <w:r w:rsidR="00342349" w:rsidRPr="003950CE">
              <w:rPr>
                <w:sz w:val="24"/>
                <w:szCs w:val="24"/>
                <w:lang w:val="en-GB"/>
              </w:rPr>
              <w:t>. EAA: Hilton Museum Hotel, Antakya, Turkey</w:t>
            </w:r>
          </w:p>
          <w:p w14:paraId="03CB8394" w14:textId="568A794C" w:rsidR="00F4337A" w:rsidRPr="003950CE" w:rsidRDefault="00F4337A" w:rsidP="00284A19">
            <w:pPr>
              <w:spacing w:after="0"/>
              <w:rPr>
                <w:sz w:val="24"/>
                <w:szCs w:val="24"/>
                <w:lang w:val="en-GB"/>
              </w:rPr>
            </w:pPr>
            <w:r w:rsidRPr="003950CE">
              <w:rPr>
                <w:noProof/>
                <w:sz w:val="24"/>
                <w:szCs w:val="24"/>
              </w:rPr>
              <w:drawing>
                <wp:inline distT="0" distB="0" distL="0" distR="0" wp14:anchorId="195C420A" wp14:editId="60AED6EC">
                  <wp:extent cx="4676140" cy="243459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re Arolat Architecture_ Antakya Hilton Museum Hotel-02.jpg"/>
                          <pic:cNvPicPr/>
                        </pic:nvPicPr>
                        <pic:blipFill>
                          <a:blip r:embed="rId20">
                            <a:extLst>
                              <a:ext uri="{28A0092B-C50C-407E-A947-70E740481C1C}">
                                <a14:useLocalDpi xmlns:a14="http://schemas.microsoft.com/office/drawing/2010/main" val="0"/>
                              </a:ext>
                            </a:extLst>
                          </a:blip>
                          <a:stretch>
                            <a:fillRect/>
                          </a:stretch>
                        </pic:blipFill>
                        <pic:spPr>
                          <a:xfrm>
                            <a:off x="0" y="0"/>
                            <a:ext cx="4676140" cy="2434590"/>
                          </a:xfrm>
                          <a:prstGeom prst="rect">
                            <a:avLst/>
                          </a:prstGeom>
                        </pic:spPr>
                      </pic:pic>
                    </a:graphicData>
                  </a:graphic>
                </wp:inline>
              </w:drawing>
            </w:r>
          </w:p>
          <w:p w14:paraId="3B559D0A" w14:textId="1C738DC1" w:rsidR="00F4337A" w:rsidRPr="003950CE" w:rsidRDefault="00F4337A" w:rsidP="00284A19">
            <w:pPr>
              <w:spacing w:after="0"/>
              <w:rPr>
                <w:sz w:val="24"/>
                <w:szCs w:val="24"/>
                <w:lang w:val="en-GB"/>
              </w:rPr>
            </w:pPr>
            <w:r w:rsidRPr="003950CE">
              <w:rPr>
                <w:sz w:val="24"/>
                <w:szCs w:val="24"/>
                <w:lang w:val="en-GB"/>
              </w:rPr>
              <w:t>Source: World Architecture Community</w:t>
            </w:r>
          </w:p>
        </w:tc>
      </w:tr>
    </w:tbl>
    <w:p w14:paraId="48DD3236" w14:textId="77777777" w:rsidR="00342349" w:rsidRPr="003950CE" w:rsidRDefault="00342349" w:rsidP="00284A19">
      <w:pPr>
        <w:rPr>
          <w:sz w:val="24"/>
          <w:szCs w:val="24"/>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80"/>
      </w:tblGrid>
      <w:tr w:rsidR="00342349" w:rsidRPr="003950CE" w14:paraId="4C2EDC3C" w14:textId="77777777" w:rsidTr="00F4337A">
        <w:tc>
          <w:tcPr>
            <w:tcW w:w="7580" w:type="dxa"/>
          </w:tcPr>
          <w:p w14:paraId="1810AF5D" w14:textId="115E655F" w:rsidR="00342349" w:rsidRPr="003950CE" w:rsidRDefault="002827D1" w:rsidP="00284A19">
            <w:pPr>
              <w:spacing w:after="0"/>
              <w:rPr>
                <w:sz w:val="24"/>
                <w:szCs w:val="24"/>
                <w:lang w:val="en-GB"/>
              </w:rPr>
            </w:pPr>
            <w:r>
              <w:rPr>
                <w:sz w:val="24"/>
                <w:szCs w:val="24"/>
                <w:lang w:val="en-GB"/>
              </w:rPr>
              <w:t>Figure 14</w:t>
            </w:r>
            <w:r w:rsidR="00342349" w:rsidRPr="003950CE">
              <w:rPr>
                <w:sz w:val="24"/>
                <w:szCs w:val="24"/>
                <w:lang w:val="en-GB"/>
              </w:rPr>
              <w:t>. EAA: Hilton Museum Hotel, Antakya, Turkey</w:t>
            </w:r>
          </w:p>
          <w:p w14:paraId="53243177" w14:textId="0611BAE8" w:rsidR="00F4337A" w:rsidRPr="003950CE" w:rsidRDefault="00F4337A" w:rsidP="00284A19">
            <w:pPr>
              <w:spacing w:after="0"/>
              <w:rPr>
                <w:sz w:val="24"/>
                <w:szCs w:val="24"/>
                <w:lang w:val="en-GB"/>
              </w:rPr>
            </w:pPr>
            <w:r w:rsidRPr="003950CE">
              <w:rPr>
                <w:noProof/>
                <w:sz w:val="24"/>
                <w:szCs w:val="24"/>
              </w:rPr>
              <w:drawing>
                <wp:inline distT="0" distB="0" distL="0" distR="0" wp14:anchorId="713C12D2" wp14:editId="25F3C4CC">
                  <wp:extent cx="4676140" cy="2630170"/>
                  <wp:effectExtent l="0" t="0" r="0" b="114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re Arolat Architecture_ Antakya Hilton Museum Hotel-03.jpg"/>
                          <pic:cNvPicPr/>
                        </pic:nvPicPr>
                        <pic:blipFill>
                          <a:blip r:embed="rId21">
                            <a:extLst>
                              <a:ext uri="{28A0092B-C50C-407E-A947-70E740481C1C}">
                                <a14:useLocalDpi xmlns:a14="http://schemas.microsoft.com/office/drawing/2010/main" val="0"/>
                              </a:ext>
                            </a:extLst>
                          </a:blip>
                          <a:stretch>
                            <a:fillRect/>
                          </a:stretch>
                        </pic:blipFill>
                        <pic:spPr>
                          <a:xfrm>
                            <a:off x="0" y="0"/>
                            <a:ext cx="4676140" cy="2630170"/>
                          </a:xfrm>
                          <a:prstGeom prst="rect">
                            <a:avLst/>
                          </a:prstGeom>
                        </pic:spPr>
                      </pic:pic>
                    </a:graphicData>
                  </a:graphic>
                </wp:inline>
              </w:drawing>
            </w:r>
          </w:p>
          <w:p w14:paraId="32AC9593" w14:textId="77777777" w:rsidR="00F4337A" w:rsidRPr="003950CE" w:rsidRDefault="00F4337A" w:rsidP="00284A19">
            <w:pPr>
              <w:spacing w:after="0"/>
              <w:rPr>
                <w:sz w:val="24"/>
                <w:szCs w:val="24"/>
                <w:lang w:val="en-GB"/>
              </w:rPr>
            </w:pPr>
            <w:r w:rsidRPr="003950CE">
              <w:rPr>
                <w:sz w:val="24"/>
                <w:szCs w:val="24"/>
                <w:lang w:val="en-GB"/>
              </w:rPr>
              <w:t>Source: World Architecture Community</w:t>
            </w:r>
          </w:p>
          <w:p w14:paraId="7C044DF0" w14:textId="1C63B8C9" w:rsidR="00C62F33" w:rsidRPr="003950CE" w:rsidRDefault="00C62F33" w:rsidP="00284A19">
            <w:pPr>
              <w:spacing w:after="0"/>
              <w:rPr>
                <w:sz w:val="24"/>
                <w:szCs w:val="24"/>
                <w:lang w:val="en-GB"/>
              </w:rPr>
            </w:pPr>
          </w:p>
        </w:tc>
      </w:tr>
    </w:tbl>
    <w:p w14:paraId="06AE1059" w14:textId="77777777" w:rsidR="00CC734E" w:rsidRPr="003950CE" w:rsidRDefault="00CC734E" w:rsidP="00284A19">
      <w:pPr>
        <w:spacing w:before="100" w:beforeAutospacing="1" w:after="100" w:afterAutospacing="1" w:line="480" w:lineRule="auto"/>
        <w:rPr>
          <w:b/>
          <w:bCs/>
          <w:caps/>
          <w:sz w:val="24"/>
          <w:szCs w:val="24"/>
          <w:lang w:val="en-GB"/>
        </w:rPr>
      </w:pPr>
      <w:r w:rsidRPr="003950CE">
        <w:rPr>
          <w:b/>
          <w:bCs/>
          <w:caps/>
          <w:sz w:val="24"/>
          <w:szCs w:val="24"/>
          <w:lang w:val="en-GB"/>
        </w:rPr>
        <w:t>Discussion</w:t>
      </w:r>
    </w:p>
    <w:p w14:paraId="090B5424" w14:textId="37816CD6" w:rsidR="00F0511D" w:rsidRPr="00AE7CFF" w:rsidRDefault="0012605E" w:rsidP="00284A19">
      <w:pPr>
        <w:spacing w:before="100" w:beforeAutospacing="1" w:after="100" w:afterAutospacing="1" w:line="480" w:lineRule="auto"/>
        <w:rPr>
          <w:spacing w:val="-2"/>
          <w:sz w:val="24"/>
          <w:szCs w:val="24"/>
          <w:lang w:val="en-GB"/>
        </w:rPr>
      </w:pPr>
      <w:r w:rsidRPr="00AE7CFF">
        <w:rPr>
          <w:spacing w:val="-2"/>
          <w:sz w:val="24"/>
          <w:szCs w:val="24"/>
          <w:lang w:val="en-GB"/>
        </w:rPr>
        <w:t xml:space="preserve"> </w:t>
      </w:r>
      <w:r w:rsidR="00862D98" w:rsidRPr="00AE7CFF">
        <w:rPr>
          <w:spacing w:val="-2"/>
          <w:sz w:val="24"/>
          <w:szCs w:val="24"/>
          <w:lang w:val="en-GB"/>
        </w:rPr>
        <w:t xml:space="preserve">In </w:t>
      </w:r>
      <w:r w:rsidR="00946D10" w:rsidRPr="00AE7CFF">
        <w:rPr>
          <w:spacing w:val="-2"/>
          <w:sz w:val="24"/>
          <w:szCs w:val="24"/>
          <w:lang w:val="en-GB"/>
        </w:rPr>
        <w:t>the</w:t>
      </w:r>
      <w:r w:rsidR="00862D98" w:rsidRPr="00AE7CFF">
        <w:rPr>
          <w:spacing w:val="-2"/>
          <w:sz w:val="24"/>
          <w:szCs w:val="24"/>
          <w:lang w:val="en-GB"/>
        </w:rPr>
        <w:t xml:space="preserve"> article “Landscape as Palimpsest, Pentimento, Epiphany…</w:t>
      </w:r>
      <w:proofErr w:type="gramStart"/>
      <w:r w:rsidR="00862D98" w:rsidRPr="00AE7CFF">
        <w:rPr>
          <w:spacing w:val="-2"/>
          <w:sz w:val="24"/>
          <w:szCs w:val="24"/>
          <w:lang w:val="en-GB"/>
        </w:rPr>
        <w:t>”,</w:t>
      </w:r>
      <w:proofErr w:type="gramEnd"/>
      <w:r w:rsidR="00862D98" w:rsidRPr="00AE7CFF">
        <w:rPr>
          <w:spacing w:val="-2"/>
          <w:sz w:val="24"/>
          <w:szCs w:val="24"/>
          <w:lang w:val="en-GB"/>
        </w:rPr>
        <w:t xml:space="preserve"> </w:t>
      </w:r>
      <w:r w:rsidR="00E35F5E">
        <w:rPr>
          <w:spacing w:val="-2"/>
          <w:sz w:val="24"/>
          <w:szCs w:val="24"/>
          <w:lang w:val="en-GB"/>
        </w:rPr>
        <w:t xml:space="preserve">Sydney University of Technology </w:t>
      </w:r>
      <w:r w:rsidR="00862D98" w:rsidRPr="00AE7CFF">
        <w:rPr>
          <w:spacing w:val="-2"/>
          <w:sz w:val="24"/>
          <w:szCs w:val="24"/>
          <w:lang w:val="en-GB"/>
        </w:rPr>
        <w:t>Pro</w:t>
      </w:r>
      <w:r w:rsidR="00B01FF4" w:rsidRPr="00AE7CFF">
        <w:rPr>
          <w:spacing w:val="-2"/>
          <w:sz w:val="24"/>
          <w:szCs w:val="24"/>
          <w:lang w:val="en-GB"/>
        </w:rPr>
        <w:t xml:space="preserve">fessor Rosemary Johnston </w:t>
      </w:r>
      <w:r w:rsidR="00053284" w:rsidRPr="00AE7CFF">
        <w:rPr>
          <w:spacing w:val="-2"/>
          <w:sz w:val="24"/>
          <w:szCs w:val="24"/>
          <w:lang w:val="en-GB"/>
        </w:rPr>
        <w:t xml:space="preserve">describes how time and space work </w:t>
      </w:r>
      <w:r w:rsidR="00961061" w:rsidRPr="00AE7CFF">
        <w:rPr>
          <w:spacing w:val="-2"/>
          <w:sz w:val="24"/>
          <w:szCs w:val="24"/>
          <w:lang w:val="en-GB"/>
        </w:rPr>
        <w:t>dynamically</w:t>
      </w:r>
      <w:r w:rsidR="00C144FF" w:rsidRPr="00AE7CFF">
        <w:rPr>
          <w:spacing w:val="-2"/>
          <w:sz w:val="24"/>
          <w:szCs w:val="24"/>
          <w:lang w:val="en-GB"/>
        </w:rPr>
        <w:t xml:space="preserve"> together</w:t>
      </w:r>
      <w:r w:rsidR="00053284" w:rsidRPr="00AE7CFF">
        <w:rPr>
          <w:spacing w:val="-2"/>
          <w:sz w:val="24"/>
          <w:szCs w:val="24"/>
          <w:lang w:val="en-GB"/>
        </w:rPr>
        <w:t xml:space="preserve"> to establish</w:t>
      </w:r>
      <w:r w:rsidR="00B01FF4" w:rsidRPr="00AE7CFF">
        <w:rPr>
          <w:spacing w:val="-2"/>
          <w:sz w:val="24"/>
          <w:szCs w:val="24"/>
          <w:lang w:val="en-GB"/>
        </w:rPr>
        <w:t xml:space="preserve"> place identity.</w:t>
      </w:r>
      <w:r w:rsidR="00862D98" w:rsidRPr="00AE7CFF">
        <w:rPr>
          <w:spacing w:val="-2"/>
          <w:sz w:val="24"/>
          <w:szCs w:val="24"/>
          <w:lang w:val="en-GB"/>
        </w:rPr>
        <w:t xml:space="preserve"> </w:t>
      </w:r>
      <w:r w:rsidR="00053284" w:rsidRPr="00AE7CFF">
        <w:rPr>
          <w:spacing w:val="-2"/>
          <w:sz w:val="24"/>
          <w:szCs w:val="24"/>
          <w:lang w:val="en-GB"/>
        </w:rPr>
        <w:t>A</w:t>
      </w:r>
      <w:r w:rsidR="00164072" w:rsidRPr="00AE7CFF">
        <w:rPr>
          <w:spacing w:val="-2"/>
          <w:sz w:val="24"/>
          <w:szCs w:val="24"/>
          <w:lang w:val="en-GB"/>
        </w:rPr>
        <w:t xml:space="preserve"> </w:t>
      </w:r>
      <w:r w:rsidR="00053284" w:rsidRPr="00AE7CFF">
        <w:rPr>
          <w:spacing w:val="-2"/>
          <w:sz w:val="24"/>
          <w:szCs w:val="24"/>
          <w:lang w:val="en-GB"/>
        </w:rPr>
        <w:t>‘</w:t>
      </w:r>
      <w:r w:rsidR="00820A15" w:rsidRPr="00AE7CFF">
        <w:rPr>
          <w:spacing w:val="-2"/>
          <w:sz w:val="24"/>
          <w:szCs w:val="24"/>
          <w:lang w:val="en-GB"/>
        </w:rPr>
        <w:t>place</w:t>
      </w:r>
      <w:r w:rsidR="00053284" w:rsidRPr="00AE7CFF">
        <w:rPr>
          <w:spacing w:val="-2"/>
          <w:sz w:val="24"/>
          <w:szCs w:val="24"/>
          <w:lang w:val="en-GB"/>
        </w:rPr>
        <w:t>’</w:t>
      </w:r>
      <w:r w:rsidR="00A5610E" w:rsidRPr="00AE7CFF">
        <w:rPr>
          <w:spacing w:val="-2"/>
          <w:sz w:val="24"/>
          <w:szCs w:val="24"/>
          <w:lang w:val="en-GB"/>
        </w:rPr>
        <w:t xml:space="preserve"> must enable us – on some level – </w:t>
      </w:r>
      <w:r w:rsidR="00053284" w:rsidRPr="00AE7CFF">
        <w:rPr>
          <w:spacing w:val="-2"/>
          <w:sz w:val="24"/>
          <w:szCs w:val="24"/>
          <w:lang w:val="en-GB"/>
        </w:rPr>
        <w:t xml:space="preserve">to witness both now and </w:t>
      </w:r>
      <w:r w:rsidR="00C144FF" w:rsidRPr="00AE7CFF">
        <w:rPr>
          <w:spacing w:val="-2"/>
          <w:sz w:val="24"/>
          <w:szCs w:val="24"/>
          <w:lang w:val="en-GB"/>
        </w:rPr>
        <w:t>then</w:t>
      </w:r>
      <w:r w:rsidR="00A5610E" w:rsidRPr="00AE7CFF">
        <w:rPr>
          <w:spacing w:val="-2"/>
          <w:sz w:val="24"/>
          <w:szCs w:val="24"/>
          <w:lang w:val="en-GB"/>
        </w:rPr>
        <w:t>,</w:t>
      </w:r>
      <w:r w:rsidR="00053284" w:rsidRPr="00AE7CFF">
        <w:rPr>
          <w:spacing w:val="-2"/>
          <w:sz w:val="24"/>
          <w:szCs w:val="24"/>
          <w:lang w:val="en-GB"/>
        </w:rPr>
        <w:t xml:space="preserve"> </w:t>
      </w:r>
      <w:r w:rsidR="00820A15" w:rsidRPr="00AE7CFF">
        <w:rPr>
          <w:spacing w:val="-2"/>
          <w:sz w:val="24"/>
          <w:szCs w:val="24"/>
          <w:lang w:val="en-GB"/>
        </w:rPr>
        <w:t>similar</w:t>
      </w:r>
      <w:r w:rsidR="00164072" w:rsidRPr="00AE7CFF">
        <w:rPr>
          <w:spacing w:val="-2"/>
          <w:sz w:val="24"/>
          <w:szCs w:val="24"/>
          <w:lang w:val="en-GB"/>
        </w:rPr>
        <w:t xml:space="preserve"> to</w:t>
      </w:r>
      <w:r w:rsidR="00053284" w:rsidRPr="00AE7CFF">
        <w:rPr>
          <w:spacing w:val="-2"/>
          <w:sz w:val="24"/>
          <w:szCs w:val="24"/>
          <w:lang w:val="en-GB"/>
        </w:rPr>
        <w:t xml:space="preserve"> pentimento, </w:t>
      </w:r>
      <w:r w:rsidR="00164072" w:rsidRPr="00AE7CFF">
        <w:rPr>
          <w:spacing w:val="-2"/>
          <w:sz w:val="24"/>
          <w:szCs w:val="24"/>
          <w:lang w:val="en-GB"/>
        </w:rPr>
        <w:t xml:space="preserve">the condition on a canvas </w:t>
      </w:r>
      <w:r w:rsidR="00053284" w:rsidRPr="00AE7CFF">
        <w:rPr>
          <w:spacing w:val="-2"/>
          <w:sz w:val="24"/>
          <w:szCs w:val="24"/>
          <w:lang w:val="en-GB"/>
        </w:rPr>
        <w:t xml:space="preserve">when traces of an earlier </w:t>
      </w:r>
      <w:r w:rsidR="00164072" w:rsidRPr="00AE7CFF">
        <w:rPr>
          <w:spacing w:val="-2"/>
          <w:sz w:val="24"/>
          <w:szCs w:val="24"/>
          <w:lang w:val="en-GB"/>
        </w:rPr>
        <w:t xml:space="preserve">painting begin to appear through </w:t>
      </w:r>
      <w:r w:rsidR="00820A15" w:rsidRPr="00AE7CFF">
        <w:rPr>
          <w:spacing w:val="-2"/>
          <w:sz w:val="24"/>
          <w:szCs w:val="24"/>
          <w:lang w:val="en-GB"/>
        </w:rPr>
        <w:t>a more recent</w:t>
      </w:r>
      <w:r w:rsidR="00164072" w:rsidRPr="00AE7CFF">
        <w:rPr>
          <w:spacing w:val="-2"/>
          <w:sz w:val="24"/>
          <w:szCs w:val="24"/>
          <w:lang w:val="en-GB"/>
        </w:rPr>
        <w:t xml:space="preserve"> painting</w:t>
      </w:r>
      <w:r w:rsidR="00820A15" w:rsidRPr="00AE7CFF">
        <w:rPr>
          <w:spacing w:val="-2"/>
          <w:sz w:val="24"/>
          <w:szCs w:val="24"/>
          <w:lang w:val="en-GB"/>
        </w:rPr>
        <w:t xml:space="preserve"> above</w:t>
      </w:r>
      <w:r w:rsidR="00164072" w:rsidRPr="00AE7CFF">
        <w:rPr>
          <w:spacing w:val="-2"/>
          <w:sz w:val="24"/>
          <w:szCs w:val="24"/>
          <w:lang w:val="en-GB"/>
        </w:rPr>
        <w:t xml:space="preserve">. </w:t>
      </w:r>
      <w:r w:rsidR="00CC734E" w:rsidRPr="00AE7CFF">
        <w:rPr>
          <w:spacing w:val="-2"/>
          <w:sz w:val="24"/>
          <w:szCs w:val="24"/>
          <w:lang w:val="en-GB"/>
        </w:rPr>
        <w:t xml:space="preserve">“Time and space are dynamic co-existing elements of landscape; they are ideologically encoded, culturally </w:t>
      </w:r>
      <w:r w:rsidR="00CC734E" w:rsidRPr="00AE7CFF">
        <w:rPr>
          <w:spacing w:val="-2"/>
          <w:sz w:val="24"/>
          <w:szCs w:val="24"/>
          <w:lang w:val="en-GB"/>
        </w:rPr>
        <w:lastRenderedPageBreak/>
        <w:t>threaded. Pieced together in many different ways, they tell stories – stories of the present that may unravel into past, stories not only of now but then, not only of here but there. Imagine landscape as a canvas, freshly painted, but with bits of other older paintings showing through, like a pentimento, and with the colours of the world outside the frame seeping in around the edges.”</w:t>
      </w:r>
      <w:r w:rsidR="00CC734E" w:rsidRPr="00AE7CFF">
        <w:rPr>
          <w:rStyle w:val="FootnoteReference"/>
          <w:rFonts w:eastAsiaTheme="majorEastAsia"/>
          <w:spacing w:val="-2"/>
          <w:sz w:val="24"/>
          <w:szCs w:val="24"/>
          <w:lang w:val="en-GB"/>
        </w:rPr>
        <w:footnoteReference w:id="19"/>
      </w:r>
      <w:r w:rsidR="00862D98" w:rsidRPr="00AE7CFF">
        <w:rPr>
          <w:spacing w:val="-2"/>
          <w:sz w:val="24"/>
          <w:szCs w:val="24"/>
          <w:lang w:val="en-GB"/>
        </w:rPr>
        <w:t xml:space="preserve"> </w:t>
      </w:r>
    </w:p>
    <w:p w14:paraId="20F8A64D" w14:textId="3105659D" w:rsidR="00200735" w:rsidRDefault="006940A5" w:rsidP="00284A19">
      <w:pPr>
        <w:spacing w:before="100" w:beforeAutospacing="1" w:after="100" w:afterAutospacing="1" w:line="480" w:lineRule="auto"/>
        <w:rPr>
          <w:sz w:val="24"/>
          <w:szCs w:val="24"/>
          <w:lang w:val="en-GB"/>
        </w:rPr>
      </w:pPr>
      <w:r w:rsidRPr="003950CE">
        <w:rPr>
          <w:sz w:val="24"/>
          <w:szCs w:val="24"/>
          <w:lang w:val="en-GB"/>
        </w:rPr>
        <w:t>Once</w:t>
      </w:r>
      <w:r w:rsidR="00F0511D" w:rsidRPr="003950CE">
        <w:rPr>
          <w:sz w:val="24"/>
          <w:szCs w:val="24"/>
          <w:lang w:val="en-GB"/>
        </w:rPr>
        <w:t xml:space="preserve"> a </w:t>
      </w:r>
      <w:r w:rsidR="00A12167" w:rsidRPr="003950CE">
        <w:rPr>
          <w:sz w:val="24"/>
          <w:szCs w:val="24"/>
          <w:lang w:val="en-GB"/>
        </w:rPr>
        <w:t xml:space="preserve">severely </w:t>
      </w:r>
      <w:r w:rsidR="00F0511D" w:rsidRPr="003950CE">
        <w:rPr>
          <w:sz w:val="24"/>
          <w:szCs w:val="24"/>
          <w:lang w:val="en-GB"/>
        </w:rPr>
        <w:t xml:space="preserve">damaged </w:t>
      </w:r>
      <w:r w:rsidR="00A12167" w:rsidRPr="003950CE">
        <w:rPr>
          <w:sz w:val="24"/>
          <w:szCs w:val="24"/>
          <w:lang w:val="en-GB"/>
        </w:rPr>
        <w:t xml:space="preserve">site like </w:t>
      </w:r>
      <w:r w:rsidR="00F0511D" w:rsidRPr="003950CE">
        <w:rPr>
          <w:sz w:val="24"/>
          <w:szCs w:val="24"/>
          <w:lang w:val="en-GB"/>
        </w:rPr>
        <w:t xml:space="preserve">Bosra-al Sham </w:t>
      </w:r>
      <w:r w:rsidR="00A12167" w:rsidRPr="003950CE">
        <w:rPr>
          <w:sz w:val="24"/>
          <w:szCs w:val="24"/>
          <w:lang w:val="en-GB"/>
        </w:rPr>
        <w:t xml:space="preserve">is </w:t>
      </w:r>
      <w:r w:rsidRPr="003950CE">
        <w:rPr>
          <w:sz w:val="24"/>
          <w:szCs w:val="24"/>
          <w:lang w:val="en-GB"/>
        </w:rPr>
        <w:t>re-conceived as a</w:t>
      </w:r>
      <w:r w:rsidR="00F0511D" w:rsidRPr="003950CE">
        <w:rPr>
          <w:sz w:val="24"/>
          <w:szCs w:val="24"/>
          <w:lang w:val="en-GB"/>
        </w:rPr>
        <w:t xml:space="preserve"> heterotopia, </w:t>
      </w:r>
      <w:r w:rsidR="00A12167" w:rsidRPr="003950CE">
        <w:rPr>
          <w:sz w:val="24"/>
          <w:szCs w:val="24"/>
          <w:lang w:val="en-GB"/>
        </w:rPr>
        <w:t xml:space="preserve">its fragmented stories can be unravelled and retold – </w:t>
      </w:r>
      <w:r w:rsidR="00032C5E">
        <w:rPr>
          <w:sz w:val="24"/>
          <w:szCs w:val="24"/>
          <w:lang w:val="en-GB"/>
        </w:rPr>
        <w:t>‘</w:t>
      </w:r>
      <w:r w:rsidR="00A12167" w:rsidRPr="003950CE">
        <w:rPr>
          <w:sz w:val="24"/>
          <w:szCs w:val="24"/>
          <w:lang w:val="en-GB"/>
        </w:rPr>
        <w:t>stories not only of now but then</w:t>
      </w:r>
      <w:r w:rsidR="00032C5E">
        <w:rPr>
          <w:sz w:val="24"/>
          <w:szCs w:val="24"/>
          <w:lang w:val="en-GB"/>
        </w:rPr>
        <w:t xml:space="preserve">, … </w:t>
      </w:r>
      <w:r w:rsidR="00A12167" w:rsidRPr="003950CE">
        <w:rPr>
          <w:sz w:val="24"/>
          <w:szCs w:val="24"/>
          <w:lang w:val="en-GB"/>
        </w:rPr>
        <w:t>here but there</w:t>
      </w:r>
      <w:r w:rsidR="00032C5E">
        <w:rPr>
          <w:sz w:val="24"/>
          <w:szCs w:val="24"/>
          <w:lang w:val="en-GB"/>
        </w:rPr>
        <w:t>’</w:t>
      </w:r>
      <w:r w:rsidR="00A12167" w:rsidRPr="003950CE">
        <w:rPr>
          <w:sz w:val="24"/>
          <w:szCs w:val="24"/>
          <w:lang w:val="en-GB"/>
        </w:rPr>
        <w:t>. We tend to believe that arch</w:t>
      </w:r>
      <w:r w:rsidR="00E66DA5" w:rsidRPr="003950CE">
        <w:rPr>
          <w:sz w:val="24"/>
          <w:szCs w:val="24"/>
          <w:lang w:val="en-GB"/>
        </w:rPr>
        <w:t>itecture symbolises permanence – a</w:t>
      </w:r>
      <w:r w:rsidR="00A12167" w:rsidRPr="003950CE">
        <w:rPr>
          <w:sz w:val="24"/>
          <w:szCs w:val="24"/>
          <w:lang w:val="en-GB"/>
        </w:rPr>
        <w:t>nd when this belief is usurped, we become lost.</w:t>
      </w:r>
      <w:r w:rsidR="00B90D82" w:rsidRPr="003950CE">
        <w:rPr>
          <w:sz w:val="24"/>
          <w:szCs w:val="24"/>
          <w:lang w:val="en-GB"/>
        </w:rPr>
        <w:t xml:space="preserve"> </w:t>
      </w:r>
      <w:r w:rsidR="00D82200" w:rsidRPr="003950CE">
        <w:rPr>
          <w:sz w:val="24"/>
          <w:szCs w:val="24"/>
          <w:lang w:val="en-GB"/>
        </w:rPr>
        <w:t xml:space="preserve">But new architecture </w:t>
      </w:r>
      <w:r w:rsidR="00372AA8">
        <w:rPr>
          <w:sz w:val="24"/>
          <w:szCs w:val="24"/>
          <w:lang w:val="en-GB"/>
        </w:rPr>
        <w:t>can be designed to strategically draw</w:t>
      </w:r>
      <w:r w:rsidR="00D82200" w:rsidRPr="003950CE">
        <w:rPr>
          <w:sz w:val="24"/>
          <w:szCs w:val="24"/>
          <w:lang w:val="en-GB"/>
        </w:rPr>
        <w:t xml:space="preserve"> </w:t>
      </w:r>
      <w:r w:rsidR="00372AA8">
        <w:rPr>
          <w:sz w:val="24"/>
          <w:szCs w:val="24"/>
          <w:lang w:val="en-GB"/>
        </w:rPr>
        <w:t>fractured place identity back together again, rather than simply ‘replacing’</w:t>
      </w:r>
      <w:r w:rsidR="00D82200" w:rsidRPr="003950CE">
        <w:rPr>
          <w:sz w:val="24"/>
          <w:szCs w:val="24"/>
          <w:lang w:val="en-GB"/>
        </w:rPr>
        <w:t xml:space="preserve"> the </w:t>
      </w:r>
      <w:r w:rsidR="00CC1182" w:rsidRPr="003950CE">
        <w:rPr>
          <w:sz w:val="24"/>
          <w:szCs w:val="24"/>
          <w:lang w:val="en-GB"/>
        </w:rPr>
        <w:t xml:space="preserve">unravelled </w:t>
      </w:r>
      <w:r w:rsidR="00D82200" w:rsidRPr="003950CE">
        <w:rPr>
          <w:sz w:val="24"/>
          <w:szCs w:val="24"/>
          <w:lang w:val="en-GB"/>
        </w:rPr>
        <w:t>fragments of a city’s temporal nar</w:t>
      </w:r>
      <w:r w:rsidR="00372AA8">
        <w:rPr>
          <w:sz w:val="24"/>
          <w:szCs w:val="24"/>
          <w:lang w:val="en-GB"/>
        </w:rPr>
        <w:t>ratives.</w:t>
      </w:r>
      <w:r w:rsidR="00D82200" w:rsidRPr="003950CE">
        <w:rPr>
          <w:sz w:val="24"/>
          <w:szCs w:val="24"/>
          <w:lang w:val="en-GB"/>
        </w:rPr>
        <w:t xml:space="preserve"> </w:t>
      </w:r>
    </w:p>
    <w:p w14:paraId="66E632D0" w14:textId="6584D8C1" w:rsidR="0041122C" w:rsidRPr="003950CE" w:rsidRDefault="0041122C" w:rsidP="00284A19">
      <w:pPr>
        <w:spacing w:before="100" w:beforeAutospacing="1" w:after="100" w:afterAutospacing="1" w:line="480" w:lineRule="auto"/>
        <w:rPr>
          <w:rFonts w:eastAsiaTheme="minorEastAsia"/>
          <w:sz w:val="24"/>
          <w:szCs w:val="24"/>
          <w:lang w:val="en-GB"/>
        </w:rPr>
      </w:pPr>
      <w:r w:rsidRPr="003950CE">
        <w:rPr>
          <w:sz w:val="24"/>
          <w:szCs w:val="24"/>
          <w:lang w:val="en-GB"/>
        </w:rPr>
        <w:t xml:space="preserve">In his book </w:t>
      </w:r>
      <w:r w:rsidRPr="003950CE">
        <w:rPr>
          <w:i/>
          <w:sz w:val="24"/>
          <w:szCs w:val="24"/>
          <w:lang w:val="en-GB"/>
        </w:rPr>
        <w:t>Artificial Light: A Narrative Inquiry into the Nature of Abstraction, Immediacy, and other Architectural Fictions</w:t>
      </w:r>
      <w:r w:rsidRPr="003950CE">
        <w:rPr>
          <w:sz w:val="24"/>
          <w:szCs w:val="24"/>
          <w:lang w:val="en-GB"/>
        </w:rPr>
        <w:t xml:space="preserve">, </w:t>
      </w:r>
      <w:r w:rsidR="004C4E54">
        <w:rPr>
          <w:sz w:val="24"/>
          <w:szCs w:val="24"/>
          <w:lang w:val="en-GB"/>
        </w:rPr>
        <w:t xml:space="preserve">University of Michigan </w:t>
      </w:r>
      <w:r w:rsidR="007366C4">
        <w:rPr>
          <w:sz w:val="24"/>
          <w:szCs w:val="24"/>
          <w:lang w:val="en-GB"/>
        </w:rPr>
        <w:t xml:space="preserve">Associate </w:t>
      </w:r>
      <w:r w:rsidR="003570D3" w:rsidRPr="003950CE">
        <w:rPr>
          <w:sz w:val="24"/>
          <w:szCs w:val="24"/>
          <w:lang w:val="en-GB"/>
        </w:rPr>
        <w:t xml:space="preserve">Professor </w:t>
      </w:r>
      <w:r w:rsidRPr="003950CE">
        <w:rPr>
          <w:sz w:val="24"/>
          <w:szCs w:val="24"/>
          <w:lang w:val="en-GB"/>
        </w:rPr>
        <w:t xml:space="preserve">Keith </w:t>
      </w:r>
      <w:proofErr w:type="spellStart"/>
      <w:r w:rsidRPr="003950CE">
        <w:rPr>
          <w:sz w:val="24"/>
          <w:szCs w:val="24"/>
          <w:lang w:val="en-GB"/>
        </w:rPr>
        <w:t>Mitnick</w:t>
      </w:r>
      <w:proofErr w:type="spellEnd"/>
      <w:r w:rsidRPr="003950CE">
        <w:rPr>
          <w:sz w:val="24"/>
          <w:szCs w:val="24"/>
          <w:lang w:val="en-GB"/>
        </w:rPr>
        <w:t xml:space="preserve"> </w:t>
      </w:r>
      <w:r w:rsidR="003570D3" w:rsidRPr="003950CE">
        <w:rPr>
          <w:sz w:val="24"/>
          <w:szCs w:val="24"/>
          <w:lang w:val="en-GB"/>
        </w:rPr>
        <w:t>reflects</w:t>
      </w:r>
      <w:r w:rsidRPr="003950CE">
        <w:rPr>
          <w:sz w:val="24"/>
          <w:szCs w:val="24"/>
          <w:lang w:val="en-GB"/>
        </w:rPr>
        <w:t xml:space="preserve">: </w:t>
      </w:r>
      <w:r w:rsidRPr="003950CE">
        <w:rPr>
          <w:rStyle w:val="A2"/>
          <w:rFonts w:cs="Times New Roman"/>
          <w:color w:val="auto"/>
          <w:sz w:val="24"/>
          <w:szCs w:val="24"/>
          <w:lang w:val="en-GB"/>
        </w:rPr>
        <w:t>“</w:t>
      </w:r>
      <w:r w:rsidRPr="003950CE">
        <w:rPr>
          <w:rFonts w:eastAsiaTheme="minorEastAsia"/>
          <w:sz w:val="24"/>
          <w:szCs w:val="24"/>
          <w:lang w:val="en-GB"/>
        </w:rPr>
        <w:t xml:space="preserve">Despite the fact that we see the meaning of things changing right before our eyes, we nevertheless expect architecture to convey a pre-existing and unchanging reality rather than the provisional staging of one. We want it to be the irreducible structure of physical matter, not an imitation of it. But rather than trying to block the disparity between how we think about things and the way they appear to us, what if architecture embraced the disconnect by allowing things to exist multifariously, with conflicted identities ascribed according to differing sensibilities? It could come clean with the fact that the sense we make out of the world has very little to do with actual objects </w:t>
      </w:r>
      <w:r w:rsidRPr="003950CE">
        <w:rPr>
          <w:rFonts w:eastAsiaTheme="minorEastAsia"/>
          <w:sz w:val="24"/>
          <w:szCs w:val="24"/>
          <w:lang w:val="en-GB"/>
        </w:rPr>
        <w:lastRenderedPageBreak/>
        <w:t>and material attributes, and everything to do with the way our abstract notions determine our sense and experience of them.”</w:t>
      </w:r>
      <w:r w:rsidRPr="003950CE">
        <w:rPr>
          <w:rStyle w:val="FootnoteReference"/>
          <w:rFonts w:eastAsiaTheme="minorEastAsia"/>
          <w:sz w:val="24"/>
          <w:szCs w:val="24"/>
          <w:lang w:val="en-GB"/>
        </w:rPr>
        <w:footnoteReference w:id="20"/>
      </w:r>
      <w:r w:rsidR="00C75889" w:rsidRPr="003950CE">
        <w:rPr>
          <w:rFonts w:eastAsiaTheme="minorEastAsia"/>
          <w:sz w:val="24"/>
          <w:szCs w:val="24"/>
          <w:lang w:val="en-GB"/>
        </w:rPr>
        <w:t xml:space="preserve"> </w:t>
      </w:r>
    </w:p>
    <w:p w14:paraId="25EBA39B" w14:textId="031AA1A9" w:rsidR="0012605E" w:rsidRPr="003950CE" w:rsidRDefault="006A1C2A" w:rsidP="00284A19">
      <w:pPr>
        <w:spacing w:before="100" w:beforeAutospacing="1" w:after="100" w:afterAutospacing="1" w:line="480" w:lineRule="auto"/>
        <w:rPr>
          <w:b/>
          <w:bCs/>
          <w:caps/>
          <w:sz w:val="24"/>
          <w:szCs w:val="24"/>
          <w:lang w:val="en-GB"/>
        </w:rPr>
      </w:pPr>
      <w:r w:rsidRPr="003950CE">
        <w:rPr>
          <w:b/>
          <w:bCs/>
          <w:caps/>
          <w:sz w:val="24"/>
          <w:szCs w:val="24"/>
          <w:lang w:val="en-GB"/>
        </w:rPr>
        <w:t>Conclusion</w:t>
      </w:r>
    </w:p>
    <w:p w14:paraId="17BE9AF7" w14:textId="576687CD" w:rsidR="00200735" w:rsidRPr="00B831F3" w:rsidRDefault="006C6AE6" w:rsidP="00B831F3">
      <w:pPr>
        <w:spacing w:before="100" w:beforeAutospacing="1" w:after="100" w:afterAutospacing="1" w:line="480" w:lineRule="auto"/>
        <w:rPr>
          <w:sz w:val="24"/>
          <w:szCs w:val="24"/>
          <w:lang w:val="en-GB"/>
        </w:rPr>
      </w:pPr>
      <w:r w:rsidRPr="003950CE">
        <w:rPr>
          <w:sz w:val="24"/>
          <w:szCs w:val="24"/>
          <w:lang w:val="en-GB"/>
        </w:rPr>
        <w:t xml:space="preserve">In </w:t>
      </w:r>
      <w:r w:rsidR="00833344">
        <w:rPr>
          <w:sz w:val="24"/>
          <w:szCs w:val="24"/>
          <w:lang w:val="en-GB"/>
        </w:rPr>
        <w:t xml:space="preserve">reflecting on </w:t>
      </w:r>
      <w:r w:rsidR="004B2A5B">
        <w:rPr>
          <w:sz w:val="24"/>
          <w:szCs w:val="24"/>
          <w:lang w:val="en-GB"/>
        </w:rPr>
        <w:t xml:space="preserve">his exhibition </w:t>
      </w:r>
      <w:r w:rsidRPr="003950CE">
        <w:rPr>
          <w:sz w:val="24"/>
          <w:szCs w:val="24"/>
          <w:lang w:val="en-GB"/>
        </w:rPr>
        <w:t xml:space="preserve">“Heterotopia, the Tragic Fall”, Vincent J. Stoker </w:t>
      </w:r>
      <w:r w:rsidR="00833344">
        <w:rPr>
          <w:sz w:val="24"/>
          <w:szCs w:val="24"/>
          <w:lang w:val="en-GB"/>
        </w:rPr>
        <w:t>writes</w:t>
      </w:r>
      <w:r w:rsidRPr="003950CE">
        <w:rPr>
          <w:sz w:val="24"/>
          <w:szCs w:val="24"/>
          <w:lang w:val="en-GB"/>
        </w:rPr>
        <w:t xml:space="preserve">: </w:t>
      </w:r>
      <w:r w:rsidR="009A6DCB" w:rsidRPr="003950CE">
        <w:rPr>
          <w:sz w:val="24"/>
          <w:szCs w:val="24"/>
          <w:lang w:val="en-GB"/>
        </w:rPr>
        <w:t xml:space="preserve">“Spaces let us see time, this eternal invisible. Architects frustrate Nature by creating ascending shapes. They strive to overcome the forces of </w:t>
      </w:r>
      <w:proofErr w:type="gramStart"/>
      <w:r w:rsidR="009A6DCB" w:rsidRPr="003950CE">
        <w:rPr>
          <w:sz w:val="24"/>
          <w:szCs w:val="24"/>
          <w:lang w:val="en-GB"/>
        </w:rPr>
        <w:t>Nature which</w:t>
      </w:r>
      <w:proofErr w:type="gramEnd"/>
      <w:r w:rsidR="009A6DCB" w:rsidRPr="003950CE">
        <w:rPr>
          <w:sz w:val="24"/>
          <w:szCs w:val="24"/>
          <w:lang w:val="en-GB"/>
        </w:rPr>
        <w:t xml:space="preserve"> tend to flatten everything. </w:t>
      </w:r>
      <w:proofErr w:type="gramStart"/>
      <w:r w:rsidRPr="003950CE">
        <w:rPr>
          <w:sz w:val="24"/>
          <w:szCs w:val="24"/>
          <w:lang w:val="en-GB"/>
        </w:rPr>
        <w:t xml:space="preserve">[Architectural ruins </w:t>
      </w:r>
      <w:r w:rsidR="00B36084" w:rsidRPr="003950CE">
        <w:rPr>
          <w:sz w:val="24"/>
          <w:szCs w:val="24"/>
          <w:lang w:val="en-GB"/>
        </w:rPr>
        <w:t>evidence</w:t>
      </w:r>
      <w:r w:rsidRPr="003950CE">
        <w:rPr>
          <w:sz w:val="24"/>
          <w:szCs w:val="24"/>
          <w:lang w:val="en-GB"/>
        </w:rPr>
        <w:t xml:space="preserve">] </w:t>
      </w:r>
      <w:r w:rsidR="009A6DCB" w:rsidRPr="003950CE">
        <w:rPr>
          <w:sz w:val="24"/>
          <w:szCs w:val="24"/>
          <w:lang w:val="en-GB"/>
        </w:rPr>
        <w:t>this continuing struggle.</w:t>
      </w:r>
      <w:proofErr w:type="gramEnd"/>
      <w:r w:rsidR="009A6DCB" w:rsidRPr="003950CE">
        <w:rPr>
          <w:sz w:val="24"/>
          <w:szCs w:val="24"/>
          <w:lang w:val="en-GB"/>
        </w:rPr>
        <w:t xml:space="preserve"> A struggle that is fundamental for architecture, this tension in </w:t>
      </w:r>
      <w:r w:rsidRPr="003950CE">
        <w:rPr>
          <w:sz w:val="24"/>
          <w:szCs w:val="24"/>
          <w:lang w:val="en-GB"/>
        </w:rPr>
        <w:t xml:space="preserve">the heart of culture and art. </w:t>
      </w:r>
      <w:proofErr w:type="gramStart"/>
      <w:r w:rsidRPr="003950CE">
        <w:rPr>
          <w:sz w:val="24"/>
          <w:szCs w:val="24"/>
          <w:lang w:val="en-GB"/>
        </w:rPr>
        <w:t xml:space="preserve">A </w:t>
      </w:r>
      <w:r w:rsidR="009A6DCB" w:rsidRPr="003950CE">
        <w:rPr>
          <w:sz w:val="24"/>
          <w:szCs w:val="24"/>
          <w:lang w:val="en-GB"/>
        </w:rPr>
        <w:t>struggle</w:t>
      </w:r>
      <w:proofErr w:type="gramEnd"/>
      <w:r w:rsidR="009A6DCB" w:rsidRPr="003950CE">
        <w:rPr>
          <w:sz w:val="24"/>
          <w:szCs w:val="24"/>
          <w:lang w:val="en-GB"/>
        </w:rPr>
        <w:t xml:space="preserve"> that eventually even monuments lose. … This </w:t>
      </w:r>
      <w:r w:rsidR="00064963">
        <w:rPr>
          <w:sz w:val="24"/>
          <w:szCs w:val="24"/>
          <w:lang w:val="en-GB"/>
        </w:rPr>
        <w:t>last moment is what I call the ‘</w:t>
      </w:r>
      <w:r w:rsidR="009A6DCB" w:rsidRPr="003950CE">
        <w:rPr>
          <w:sz w:val="24"/>
          <w:szCs w:val="24"/>
          <w:lang w:val="en-GB"/>
        </w:rPr>
        <w:t>tragic fall</w:t>
      </w:r>
      <w:r w:rsidR="00064963">
        <w:rPr>
          <w:sz w:val="24"/>
          <w:szCs w:val="24"/>
          <w:lang w:val="en-GB"/>
        </w:rPr>
        <w:t>’</w:t>
      </w:r>
      <w:r w:rsidR="009A6DCB" w:rsidRPr="003950CE">
        <w:rPr>
          <w:sz w:val="24"/>
          <w:szCs w:val="24"/>
          <w:lang w:val="en-GB"/>
        </w:rPr>
        <w:t xml:space="preserve">. A change, more or less violent, plunges the existence of the place from one phase to the other. </w:t>
      </w:r>
      <w:r w:rsidRPr="003950CE">
        <w:rPr>
          <w:sz w:val="24"/>
          <w:szCs w:val="24"/>
          <w:lang w:val="en-GB"/>
        </w:rPr>
        <w:t>…</w:t>
      </w:r>
      <w:r w:rsidR="009A6DCB" w:rsidRPr="003950CE">
        <w:rPr>
          <w:sz w:val="24"/>
          <w:szCs w:val="24"/>
          <w:lang w:val="en-GB"/>
        </w:rPr>
        <w:t xml:space="preserve"> </w:t>
      </w:r>
      <w:r w:rsidRPr="003950CE">
        <w:rPr>
          <w:sz w:val="24"/>
          <w:szCs w:val="24"/>
          <w:lang w:val="en-GB"/>
        </w:rPr>
        <w:t>[I</w:t>
      </w:r>
      <w:r w:rsidR="009A6DCB" w:rsidRPr="003950CE">
        <w:rPr>
          <w:sz w:val="24"/>
          <w:szCs w:val="24"/>
          <w:lang w:val="en-GB"/>
        </w:rPr>
        <w:t>t</w:t>
      </w:r>
      <w:r w:rsidRPr="003950CE">
        <w:rPr>
          <w:sz w:val="24"/>
          <w:szCs w:val="24"/>
          <w:lang w:val="en-GB"/>
        </w:rPr>
        <w:t>]</w:t>
      </w:r>
      <w:r w:rsidR="009A6DCB" w:rsidRPr="003950CE">
        <w:rPr>
          <w:sz w:val="24"/>
          <w:szCs w:val="24"/>
          <w:lang w:val="en-GB"/>
        </w:rPr>
        <w:t xml:space="preserve"> is up to the spectators to imagine the other half of this tragic circle by creating their own version of the places’ glorious youth. </w:t>
      </w:r>
      <w:proofErr w:type="gramStart"/>
      <w:r w:rsidR="009A6DCB" w:rsidRPr="003950CE">
        <w:rPr>
          <w:sz w:val="24"/>
          <w:szCs w:val="24"/>
          <w:lang w:val="en-GB"/>
        </w:rPr>
        <w:t>To see the tragic fall in everything and themselves.</w:t>
      </w:r>
      <w:proofErr w:type="gramEnd"/>
      <w:r w:rsidR="009A6DCB" w:rsidRPr="003950CE">
        <w:rPr>
          <w:sz w:val="24"/>
          <w:szCs w:val="24"/>
          <w:lang w:val="en-GB"/>
        </w:rPr>
        <w:t xml:space="preserve"> … Ruins have a constructive power. They teach us that humanity makes mistakes; this is what must not be forgotten. These terrible and monumental mutilations, vestiges of History, remind us of the impermanence of our existence</w:t>
      </w:r>
      <w:r w:rsidR="00105C28" w:rsidRPr="003950CE">
        <w:rPr>
          <w:sz w:val="24"/>
          <w:szCs w:val="24"/>
          <w:lang w:val="en-GB"/>
        </w:rPr>
        <w:t>”</w:t>
      </w:r>
      <w:r w:rsidR="00105C28" w:rsidRPr="003950CE">
        <w:rPr>
          <w:rStyle w:val="FootnoteReference"/>
          <w:rFonts w:eastAsiaTheme="majorEastAsia"/>
          <w:sz w:val="24"/>
          <w:szCs w:val="24"/>
          <w:lang w:val="en-GB"/>
        </w:rPr>
        <w:footnoteReference w:id="21"/>
      </w:r>
      <w:r w:rsidR="00031E51" w:rsidRPr="003950CE">
        <w:rPr>
          <w:sz w:val="24"/>
          <w:szCs w:val="24"/>
          <w:lang w:val="en-GB"/>
        </w:rPr>
        <w:t xml:space="preserve"> (Figu</w:t>
      </w:r>
      <w:r w:rsidR="002827D1">
        <w:rPr>
          <w:sz w:val="24"/>
          <w:szCs w:val="24"/>
          <w:lang w:val="en-GB"/>
        </w:rPr>
        <w:t>res 15-16</w:t>
      </w:r>
      <w:r w:rsidR="00105C28" w:rsidRPr="003950CE">
        <w:rPr>
          <w:sz w:val="24"/>
          <w:szCs w:val="24"/>
          <w:lang w:val="en-GB"/>
        </w:rPr>
        <w:t>)</w:t>
      </w:r>
      <w:r w:rsidR="009A6DCB" w:rsidRPr="003950CE">
        <w:rPr>
          <w:sz w:val="24"/>
          <w:szCs w:val="24"/>
          <w:lang w:val="en-GB"/>
        </w:rPr>
        <w:t>.</w:t>
      </w:r>
      <w:r w:rsidR="00B36084" w:rsidRPr="003950CE">
        <w:rPr>
          <w:sz w:val="24"/>
          <w:szCs w:val="24"/>
          <w:lang w:val="en-GB"/>
        </w:rPr>
        <w:t xml:space="preserve"> </w:t>
      </w:r>
      <w:r w:rsidR="00200735">
        <w:br w:type="page"/>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0"/>
        <w:gridCol w:w="3790"/>
      </w:tblGrid>
      <w:tr w:rsidR="00105C28" w:rsidRPr="003950CE" w14:paraId="7D3EB060" w14:textId="77777777" w:rsidTr="00200735">
        <w:trPr>
          <w:jc w:val="center"/>
        </w:trPr>
        <w:tc>
          <w:tcPr>
            <w:tcW w:w="3790" w:type="dxa"/>
          </w:tcPr>
          <w:p w14:paraId="780DCD21" w14:textId="5028FDB6" w:rsidR="00105C28" w:rsidRPr="003950CE" w:rsidRDefault="00C439A4" w:rsidP="006F18C6">
            <w:pPr>
              <w:spacing w:after="0"/>
              <w:jc w:val="left"/>
              <w:rPr>
                <w:spacing w:val="-8"/>
                <w:sz w:val="24"/>
                <w:szCs w:val="24"/>
                <w:lang w:val="en-GB"/>
              </w:rPr>
            </w:pPr>
            <w:r w:rsidRPr="003950CE">
              <w:rPr>
                <w:spacing w:val="-8"/>
                <w:sz w:val="24"/>
                <w:szCs w:val="24"/>
                <w:lang w:val="en-GB"/>
              </w:rPr>
              <w:lastRenderedPageBreak/>
              <w:t>Figur</w:t>
            </w:r>
            <w:r w:rsidR="002827D1">
              <w:rPr>
                <w:spacing w:val="-8"/>
                <w:sz w:val="24"/>
                <w:szCs w:val="24"/>
                <w:lang w:val="en-GB"/>
              </w:rPr>
              <w:t>e 15</w:t>
            </w:r>
            <w:r w:rsidR="00105C28" w:rsidRPr="003950CE">
              <w:rPr>
                <w:spacing w:val="-8"/>
                <w:sz w:val="24"/>
                <w:szCs w:val="24"/>
                <w:lang w:val="en-GB"/>
              </w:rPr>
              <w:t>. War damage, Bosra</w:t>
            </w:r>
            <w:r w:rsidR="006F18C6">
              <w:rPr>
                <w:spacing w:val="-8"/>
                <w:sz w:val="24"/>
                <w:szCs w:val="24"/>
                <w:lang w:val="en-GB"/>
              </w:rPr>
              <w:t>, Syria</w:t>
            </w:r>
          </w:p>
        </w:tc>
        <w:tc>
          <w:tcPr>
            <w:tcW w:w="3790" w:type="dxa"/>
          </w:tcPr>
          <w:p w14:paraId="4483541D" w14:textId="627EDA60" w:rsidR="00105C28" w:rsidRPr="003950CE" w:rsidRDefault="00105C28" w:rsidP="006F18C6">
            <w:pPr>
              <w:spacing w:after="0"/>
              <w:jc w:val="left"/>
              <w:rPr>
                <w:spacing w:val="-8"/>
                <w:sz w:val="24"/>
                <w:szCs w:val="24"/>
                <w:lang w:val="en-GB"/>
              </w:rPr>
            </w:pPr>
            <w:r w:rsidRPr="003950CE">
              <w:rPr>
                <w:spacing w:val="-8"/>
                <w:sz w:val="24"/>
                <w:szCs w:val="24"/>
                <w:lang w:val="en-GB"/>
              </w:rPr>
              <w:t>Fi</w:t>
            </w:r>
            <w:r w:rsidR="002827D1">
              <w:rPr>
                <w:spacing w:val="-8"/>
                <w:sz w:val="24"/>
                <w:szCs w:val="24"/>
                <w:lang w:val="en-GB"/>
              </w:rPr>
              <w:t>gure 16</w:t>
            </w:r>
            <w:r w:rsidR="00097895">
              <w:rPr>
                <w:spacing w:val="-8"/>
                <w:sz w:val="24"/>
                <w:szCs w:val="24"/>
                <w:lang w:val="en-GB"/>
              </w:rPr>
              <w:t>. War damage, Bosra</w:t>
            </w:r>
            <w:r w:rsidR="006F18C6">
              <w:rPr>
                <w:spacing w:val="-8"/>
                <w:sz w:val="24"/>
                <w:szCs w:val="24"/>
                <w:lang w:val="en-GB"/>
              </w:rPr>
              <w:t>, Syria</w:t>
            </w:r>
          </w:p>
        </w:tc>
      </w:tr>
      <w:tr w:rsidR="00105C28" w:rsidRPr="003950CE" w14:paraId="102E7B00" w14:textId="77777777" w:rsidTr="00200735">
        <w:trPr>
          <w:jc w:val="center"/>
        </w:trPr>
        <w:tc>
          <w:tcPr>
            <w:tcW w:w="3790" w:type="dxa"/>
          </w:tcPr>
          <w:p w14:paraId="69015CE4" w14:textId="392C3D45" w:rsidR="00105C28" w:rsidRPr="003950CE" w:rsidRDefault="00551245" w:rsidP="00284A19">
            <w:pPr>
              <w:spacing w:after="0"/>
              <w:rPr>
                <w:sz w:val="24"/>
                <w:szCs w:val="24"/>
                <w:lang w:val="en-GB"/>
              </w:rPr>
            </w:pPr>
            <w:r>
              <w:rPr>
                <w:noProof/>
                <w:sz w:val="24"/>
                <w:szCs w:val="24"/>
              </w:rPr>
              <w:drawing>
                <wp:inline distT="0" distB="0" distL="0" distR="0" wp14:anchorId="71375748" wp14:editId="4AFCE4F3">
                  <wp:extent cx="2286847" cy="1683568"/>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17 cropped-Heterotopia After the Fall_William Duncan.jpg"/>
                          <pic:cNvPicPr/>
                        </pic:nvPicPr>
                        <pic:blipFill>
                          <a:blip r:embed="rId22">
                            <a:extLst>
                              <a:ext uri="{28A0092B-C50C-407E-A947-70E740481C1C}">
                                <a14:useLocalDpi xmlns:a14="http://schemas.microsoft.com/office/drawing/2010/main" val="0"/>
                              </a:ext>
                            </a:extLst>
                          </a:blip>
                          <a:stretch>
                            <a:fillRect/>
                          </a:stretch>
                        </pic:blipFill>
                        <pic:spPr>
                          <a:xfrm>
                            <a:off x="0" y="0"/>
                            <a:ext cx="2286847" cy="1683568"/>
                          </a:xfrm>
                          <a:prstGeom prst="rect">
                            <a:avLst/>
                          </a:prstGeom>
                        </pic:spPr>
                      </pic:pic>
                    </a:graphicData>
                  </a:graphic>
                </wp:inline>
              </w:drawing>
            </w:r>
          </w:p>
        </w:tc>
        <w:tc>
          <w:tcPr>
            <w:tcW w:w="3790" w:type="dxa"/>
          </w:tcPr>
          <w:p w14:paraId="74558725" w14:textId="601B9B67" w:rsidR="00105C28" w:rsidRPr="003950CE" w:rsidRDefault="00551245" w:rsidP="00284A19">
            <w:pPr>
              <w:spacing w:after="0"/>
              <w:rPr>
                <w:sz w:val="24"/>
                <w:szCs w:val="24"/>
                <w:lang w:val="en-GB"/>
              </w:rPr>
            </w:pPr>
            <w:r>
              <w:rPr>
                <w:noProof/>
                <w:sz w:val="24"/>
                <w:szCs w:val="24"/>
              </w:rPr>
              <w:drawing>
                <wp:inline distT="0" distB="0" distL="0" distR="0" wp14:anchorId="1E25A78B" wp14:editId="35364EAF">
                  <wp:extent cx="2275733" cy="1676823"/>
                  <wp:effectExtent l="0" t="0" r="1079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18 cropped-Heterotopia After the Fall_William Duncan.jpg"/>
                          <pic:cNvPicPr/>
                        </pic:nvPicPr>
                        <pic:blipFill>
                          <a:blip r:embed="rId23">
                            <a:extLst>
                              <a:ext uri="{28A0092B-C50C-407E-A947-70E740481C1C}">
                                <a14:useLocalDpi xmlns:a14="http://schemas.microsoft.com/office/drawing/2010/main" val="0"/>
                              </a:ext>
                            </a:extLst>
                          </a:blip>
                          <a:stretch>
                            <a:fillRect/>
                          </a:stretch>
                        </pic:blipFill>
                        <pic:spPr>
                          <a:xfrm>
                            <a:off x="0" y="0"/>
                            <a:ext cx="2276318" cy="1677254"/>
                          </a:xfrm>
                          <a:prstGeom prst="rect">
                            <a:avLst/>
                          </a:prstGeom>
                        </pic:spPr>
                      </pic:pic>
                    </a:graphicData>
                  </a:graphic>
                </wp:inline>
              </w:drawing>
            </w:r>
          </w:p>
        </w:tc>
      </w:tr>
      <w:tr w:rsidR="00105C28" w:rsidRPr="003950CE" w14:paraId="0E534DC9" w14:textId="77777777" w:rsidTr="00200735">
        <w:trPr>
          <w:jc w:val="center"/>
        </w:trPr>
        <w:tc>
          <w:tcPr>
            <w:tcW w:w="3790" w:type="dxa"/>
          </w:tcPr>
          <w:p w14:paraId="6231597C" w14:textId="3F34D9DC" w:rsidR="00105C28" w:rsidRPr="003950CE" w:rsidRDefault="00105C28" w:rsidP="00284A19">
            <w:pPr>
              <w:spacing w:after="0"/>
              <w:rPr>
                <w:sz w:val="24"/>
                <w:szCs w:val="24"/>
                <w:lang w:val="en-GB"/>
              </w:rPr>
            </w:pPr>
            <w:r w:rsidRPr="003950CE">
              <w:rPr>
                <w:sz w:val="24"/>
                <w:szCs w:val="24"/>
                <w:lang w:val="en-GB"/>
              </w:rPr>
              <w:t xml:space="preserve">Source: </w:t>
            </w:r>
            <w:proofErr w:type="spellStart"/>
            <w:r w:rsidRPr="003950CE">
              <w:rPr>
                <w:sz w:val="24"/>
                <w:szCs w:val="24"/>
                <w:lang w:val="en-GB"/>
              </w:rPr>
              <w:t>Alaa</w:t>
            </w:r>
            <w:proofErr w:type="spellEnd"/>
            <w:r w:rsidRPr="003950CE">
              <w:rPr>
                <w:sz w:val="24"/>
                <w:szCs w:val="24"/>
                <w:lang w:val="en-GB"/>
              </w:rPr>
              <w:t xml:space="preserve"> Al-</w:t>
            </w:r>
            <w:proofErr w:type="spellStart"/>
            <w:r w:rsidRPr="003950CE">
              <w:rPr>
                <w:sz w:val="24"/>
                <w:szCs w:val="24"/>
                <w:lang w:val="en-GB"/>
              </w:rPr>
              <w:t>Faqir</w:t>
            </w:r>
            <w:proofErr w:type="spellEnd"/>
            <w:r w:rsidR="00E63533" w:rsidRPr="003950CE">
              <w:rPr>
                <w:sz w:val="24"/>
                <w:szCs w:val="24"/>
                <w:lang w:val="en-GB"/>
              </w:rPr>
              <w:t xml:space="preserve"> </w:t>
            </w:r>
            <w:r w:rsidRPr="003950CE">
              <w:rPr>
                <w:sz w:val="24"/>
                <w:szCs w:val="24"/>
                <w:lang w:val="en-GB"/>
              </w:rPr>
              <w:t>/</w:t>
            </w:r>
            <w:r w:rsidR="00E63533" w:rsidRPr="003950CE">
              <w:rPr>
                <w:sz w:val="24"/>
                <w:szCs w:val="24"/>
                <w:lang w:val="en-GB"/>
              </w:rPr>
              <w:t xml:space="preserve"> </w:t>
            </w:r>
            <w:r w:rsidRPr="003950CE">
              <w:rPr>
                <w:sz w:val="24"/>
                <w:szCs w:val="24"/>
                <w:lang w:val="en-GB"/>
              </w:rPr>
              <w:t>Reuters</w:t>
            </w:r>
          </w:p>
        </w:tc>
        <w:tc>
          <w:tcPr>
            <w:tcW w:w="3790" w:type="dxa"/>
          </w:tcPr>
          <w:p w14:paraId="1A42C384" w14:textId="6996948D" w:rsidR="00105C28" w:rsidRPr="003950CE" w:rsidRDefault="00105C28" w:rsidP="00284A19">
            <w:pPr>
              <w:spacing w:after="0"/>
              <w:rPr>
                <w:sz w:val="24"/>
                <w:szCs w:val="24"/>
                <w:lang w:val="en-GB"/>
              </w:rPr>
            </w:pPr>
            <w:r w:rsidRPr="003950CE">
              <w:rPr>
                <w:sz w:val="24"/>
                <w:szCs w:val="24"/>
                <w:lang w:val="en-GB"/>
              </w:rPr>
              <w:t xml:space="preserve">Source: </w:t>
            </w:r>
            <w:proofErr w:type="spellStart"/>
            <w:r w:rsidRPr="003950CE">
              <w:rPr>
                <w:sz w:val="24"/>
                <w:szCs w:val="24"/>
                <w:lang w:val="en-GB"/>
              </w:rPr>
              <w:t>Alaa</w:t>
            </w:r>
            <w:proofErr w:type="spellEnd"/>
            <w:r w:rsidRPr="003950CE">
              <w:rPr>
                <w:sz w:val="24"/>
                <w:szCs w:val="24"/>
                <w:lang w:val="en-GB"/>
              </w:rPr>
              <w:t xml:space="preserve"> Al-</w:t>
            </w:r>
            <w:proofErr w:type="spellStart"/>
            <w:r w:rsidRPr="003950CE">
              <w:rPr>
                <w:sz w:val="24"/>
                <w:szCs w:val="24"/>
                <w:lang w:val="en-GB"/>
              </w:rPr>
              <w:t>Faqir</w:t>
            </w:r>
            <w:proofErr w:type="spellEnd"/>
            <w:r w:rsidR="00E63533" w:rsidRPr="003950CE">
              <w:rPr>
                <w:sz w:val="24"/>
                <w:szCs w:val="24"/>
                <w:lang w:val="en-GB"/>
              </w:rPr>
              <w:t xml:space="preserve"> </w:t>
            </w:r>
            <w:r w:rsidRPr="003950CE">
              <w:rPr>
                <w:sz w:val="24"/>
                <w:szCs w:val="24"/>
                <w:lang w:val="en-GB"/>
              </w:rPr>
              <w:t>/</w:t>
            </w:r>
            <w:r w:rsidR="00E63533" w:rsidRPr="003950CE">
              <w:rPr>
                <w:sz w:val="24"/>
                <w:szCs w:val="24"/>
                <w:lang w:val="en-GB"/>
              </w:rPr>
              <w:t xml:space="preserve"> </w:t>
            </w:r>
            <w:r w:rsidRPr="003950CE">
              <w:rPr>
                <w:sz w:val="24"/>
                <w:szCs w:val="24"/>
                <w:lang w:val="en-GB"/>
              </w:rPr>
              <w:t>Reuters</w:t>
            </w:r>
          </w:p>
        </w:tc>
      </w:tr>
    </w:tbl>
    <w:p w14:paraId="0422A13A" w14:textId="645C63F7" w:rsidR="00CC1182" w:rsidRDefault="00CC1182" w:rsidP="00B831F3">
      <w:pPr>
        <w:rPr>
          <w:lang w:val="en-GB"/>
        </w:rPr>
      </w:pPr>
    </w:p>
    <w:p w14:paraId="1374A076" w14:textId="161D47B2" w:rsidR="00B831F3" w:rsidRPr="00B831F3" w:rsidRDefault="00B831F3" w:rsidP="00B831F3">
      <w:pPr>
        <w:spacing w:before="100" w:beforeAutospacing="1" w:after="100" w:afterAutospacing="1" w:line="480" w:lineRule="auto"/>
        <w:rPr>
          <w:rFonts w:eastAsiaTheme="majorEastAsia"/>
          <w:sz w:val="24"/>
          <w:szCs w:val="24"/>
          <w:lang w:val="en-GB"/>
        </w:rPr>
      </w:pPr>
      <w:r>
        <w:rPr>
          <w:sz w:val="24"/>
          <w:szCs w:val="24"/>
          <w:lang w:val="en-GB"/>
        </w:rPr>
        <w:t xml:space="preserve">That </w:t>
      </w:r>
      <w:r w:rsidRPr="003950CE">
        <w:rPr>
          <w:sz w:val="24"/>
          <w:szCs w:val="24"/>
          <w:lang w:val="en-GB"/>
        </w:rPr>
        <w:t xml:space="preserve">struggle that eventually even monuments lose is </w:t>
      </w:r>
      <w:r>
        <w:rPr>
          <w:sz w:val="24"/>
          <w:szCs w:val="24"/>
          <w:lang w:val="en-GB"/>
        </w:rPr>
        <w:t>Stoker’s</w:t>
      </w:r>
      <w:r w:rsidRPr="003950CE">
        <w:rPr>
          <w:sz w:val="24"/>
          <w:szCs w:val="24"/>
          <w:lang w:val="en-GB"/>
        </w:rPr>
        <w:t xml:space="preserve"> ‘tragic fall’</w:t>
      </w:r>
      <w:r>
        <w:rPr>
          <w:sz w:val="24"/>
          <w:szCs w:val="24"/>
          <w:lang w:val="en-GB"/>
        </w:rPr>
        <w:t>, the descent into heterotopia</w:t>
      </w:r>
      <w:r w:rsidRPr="003950CE">
        <w:rPr>
          <w:sz w:val="24"/>
          <w:szCs w:val="24"/>
          <w:lang w:val="en-GB"/>
        </w:rPr>
        <w:t>. A</w:t>
      </w:r>
      <w:r>
        <w:rPr>
          <w:sz w:val="24"/>
          <w:szCs w:val="24"/>
          <w:lang w:val="en-GB"/>
        </w:rPr>
        <w:t>nd a</w:t>
      </w:r>
      <w:r w:rsidRPr="003950CE">
        <w:rPr>
          <w:sz w:val="24"/>
          <w:szCs w:val="24"/>
          <w:lang w:val="en-GB"/>
        </w:rPr>
        <w:t xml:space="preserve">rchitecture has a fundamental role </w:t>
      </w:r>
      <w:r>
        <w:rPr>
          <w:sz w:val="24"/>
          <w:szCs w:val="24"/>
          <w:lang w:val="en-GB"/>
        </w:rPr>
        <w:t>it must</w:t>
      </w:r>
      <w:r w:rsidRPr="003950CE">
        <w:rPr>
          <w:sz w:val="24"/>
          <w:szCs w:val="24"/>
          <w:lang w:val="en-GB"/>
        </w:rPr>
        <w:t xml:space="preserve"> play in restructuring and reawakening place identity through the temporal </w:t>
      </w:r>
      <w:r w:rsidR="007E2B99">
        <w:rPr>
          <w:sz w:val="24"/>
          <w:szCs w:val="24"/>
          <w:lang w:val="en-GB"/>
        </w:rPr>
        <w:t>re</w:t>
      </w:r>
      <w:r w:rsidRPr="003950CE">
        <w:rPr>
          <w:sz w:val="24"/>
          <w:szCs w:val="24"/>
          <w:lang w:val="en-GB"/>
        </w:rPr>
        <w:t xml:space="preserve">interpretation of </w:t>
      </w:r>
      <w:r w:rsidR="007E2B99">
        <w:rPr>
          <w:sz w:val="24"/>
          <w:szCs w:val="24"/>
          <w:lang w:val="en-GB"/>
        </w:rPr>
        <w:t xml:space="preserve">war-damaged sites as </w:t>
      </w:r>
      <w:r w:rsidRPr="003950CE">
        <w:rPr>
          <w:sz w:val="24"/>
          <w:szCs w:val="24"/>
          <w:lang w:val="en-GB"/>
        </w:rPr>
        <w:t xml:space="preserve">heterotopias – </w:t>
      </w:r>
      <w:r w:rsidRPr="003950CE">
        <w:rPr>
          <w:i/>
          <w:sz w:val="24"/>
          <w:szCs w:val="24"/>
          <w:lang w:val="en-GB"/>
        </w:rPr>
        <w:t>after</w:t>
      </w:r>
      <w:r w:rsidRPr="003950CE">
        <w:rPr>
          <w:sz w:val="24"/>
          <w:szCs w:val="24"/>
          <w:lang w:val="en-GB"/>
        </w:rPr>
        <w:t xml:space="preserve"> the fall</w:t>
      </w:r>
      <w:r w:rsidR="009B51DA">
        <w:rPr>
          <w:sz w:val="24"/>
          <w:szCs w:val="24"/>
          <w:lang w:val="en-GB"/>
        </w:rPr>
        <w:t>.</w:t>
      </w:r>
      <w:r>
        <w:rPr>
          <w:sz w:val="24"/>
          <w:szCs w:val="24"/>
          <w:lang w:val="en-GB"/>
        </w:rPr>
        <w:t xml:space="preserve"> </w:t>
      </w:r>
      <w:r w:rsidR="009B51DA">
        <w:rPr>
          <w:sz w:val="24"/>
          <w:szCs w:val="24"/>
          <w:lang w:val="en-GB"/>
        </w:rPr>
        <w:t>Ruins can be preserved, sensitively and safely, and reincorporated back into the fabric</w:t>
      </w:r>
      <w:r w:rsidR="00A642FD">
        <w:rPr>
          <w:sz w:val="24"/>
          <w:szCs w:val="24"/>
          <w:lang w:val="en-GB"/>
        </w:rPr>
        <w:t xml:space="preserve"> of the rebuilt city</w:t>
      </w:r>
      <w:r w:rsidR="009B51DA">
        <w:rPr>
          <w:sz w:val="24"/>
          <w:szCs w:val="24"/>
          <w:lang w:val="en-GB"/>
        </w:rPr>
        <w:t xml:space="preserve"> </w:t>
      </w:r>
      <w:r w:rsidR="00C72E37">
        <w:rPr>
          <w:sz w:val="24"/>
          <w:szCs w:val="24"/>
          <w:lang w:val="en-GB"/>
        </w:rPr>
        <w:t xml:space="preserve">to ensure place identity is </w:t>
      </w:r>
      <w:r w:rsidR="00183A16">
        <w:rPr>
          <w:sz w:val="24"/>
          <w:szCs w:val="24"/>
          <w:lang w:val="en-GB"/>
        </w:rPr>
        <w:t>ongoing</w:t>
      </w:r>
      <w:r w:rsidR="00C72E37">
        <w:rPr>
          <w:sz w:val="24"/>
          <w:szCs w:val="24"/>
          <w:lang w:val="en-GB"/>
        </w:rPr>
        <w:t xml:space="preserve"> rather than lost </w:t>
      </w:r>
      <w:r w:rsidR="00A642FD">
        <w:rPr>
          <w:sz w:val="24"/>
          <w:szCs w:val="24"/>
          <w:lang w:val="en-GB"/>
        </w:rPr>
        <w:t>and started again anew</w:t>
      </w:r>
      <w:r w:rsidR="00183A16">
        <w:rPr>
          <w:sz w:val="24"/>
          <w:szCs w:val="24"/>
          <w:lang w:val="en-GB"/>
        </w:rPr>
        <w:t xml:space="preserve"> (Figures 17-20)</w:t>
      </w:r>
      <w:r w:rsidR="00C72E37">
        <w:rPr>
          <w:sz w:val="24"/>
          <w:szCs w:val="24"/>
          <w:lang w:val="en-GB"/>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06"/>
        <w:gridCol w:w="3774"/>
      </w:tblGrid>
      <w:tr w:rsidR="00105C28" w:rsidRPr="003950CE" w14:paraId="1250B3A1" w14:textId="77777777" w:rsidTr="00171224">
        <w:trPr>
          <w:jc w:val="center"/>
        </w:trPr>
        <w:tc>
          <w:tcPr>
            <w:tcW w:w="3817" w:type="dxa"/>
          </w:tcPr>
          <w:p w14:paraId="0A1FD606" w14:textId="38D29948" w:rsidR="00105C28" w:rsidRPr="00660A98" w:rsidRDefault="00031E51" w:rsidP="003C5375">
            <w:pPr>
              <w:spacing w:after="0"/>
              <w:jc w:val="left"/>
              <w:rPr>
                <w:sz w:val="24"/>
                <w:szCs w:val="24"/>
                <w:lang w:val="en-GB"/>
              </w:rPr>
            </w:pPr>
            <w:r w:rsidRPr="00660A98">
              <w:rPr>
                <w:sz w:val="24"/>
                <w:szCs w:val="24"/>
                <w:lang w:val="en-GB"/>
              </w:rPr>
              <w:t>Figure 1</w:t>
            </w:r>
            <w:r w:rsidR="002827D1">
              <w:rPr>
                <w:sz w:val="24"/>
                <w:szCs w:val="24"/>
                <w:lang w:val="en-GB"/>
              </w:rPr>
              <w:t>7</w:t>
            </w:r>
            <w:r w:rsidR="00105C28" w:rsidRPr="00660A98">
              <w:rPr>
                <w:sz w:val="24"/>
                <w:szCs w:val="24"/>
                <w:lang w:val="en-GB"/>
              </w:rPr>
              <w:t xml:space="preserve">. </w:t>
            </w:r>
            <w:r w:rsidR="003C5375">
              <w:rPr>
                <w:sz w:val="24"/>
                <w:szCs w:val="24"/>
                <w:lang w:val="en-GB"/>
              </w:rPr>
              <w:t xml:space="preserve">Berlin </w:t>
            </w:r>
            <w:r w:rsidR="00660A98">
              <w:rPr>
                <w:sz w:val="24"/>
                <w:szCs w:val="24"/>
                <w:lang w:val="en-GB"/>
              </w:rPr>
              <w:t>R</w:t>
            </w:r>
            <w:r w:rsidR="00660A98" w:rsidRPr="00660A98">
              <w:rPr>
                <w:sz w:val="24"/>
                <w:szCs w:val="24"/>
                <w:lang w:val="en-GB"/>
              </w:rPr>
              <w:t xml:space="preserve">uins </w:t>
            </w:r>
            <w:r w:rsidR="00660A98">
              <w:rPr>
                <w:sz w:val="24"/>
                <w:szCs w:val="24"/>
                <w:lang w:val="en-GB"/>
              </w:rPr>
              <w:t xml:space="preserve">preserved </w:t>
            </w:r>
            <w:r w:rsidR="00660A98" w:rsidRPr="00660A98">
              <w:rPr>
                <w:sz w:val="24"/>
                <w:szCs w:val="24"/>
                <w:lang w:val="en-GB"/>
              </w:rPr>
              <w:t xml:space="preserve">as a permanent memorial: </w:t>
            </w:r>
            <w:r w:rsidR="004866F9" w:rsidRPr="00660A98">
              <w:rPr>
                <w:sz w:val="24"/>
                <w:szCs w:val="24"/>
                <w:lang w:val="en-GB"/>
              </w:rPr>
              <w:t xml:space="preserve">Kaiser Wilhelm Memorial Church </w:t>
            </w:r>
            <w:r w:rsidR="00533B37">
              <w:rPr>
                <w:sz w:val="24"/>
                <w:szCs w:val="24"/>
                <w:lang w:val="en-GB"/>
              </w:rPr>
              <w:t xml:space="preserve">(1890s) destroyed during </w:t>
            </w:r>
            <w:r w:rsidR="0071167F" w:rsidRPr="00660A98">
              <w:rPr>
                <w:sz w:val="24"/>
                <w:szCs w:val="24"/>
                <w:lang w:val="en-GB"/>
              </w:rPr>
              <w:t>WWII bombing</w:t>
            </w:r>
          </w:p>
        </w:tc>
        <w:tc>
          <w:tcPr>
            <w:tcW w:w="3763" w:type="dxa"/>
          </w:tcPr>
          <w:p w14:paraId="02625B2E" w14:textId="33F9E3EE" w:rsidR="00105C28" w:rsidRPr="00660A98" w:rsidRDefault="002827D1" w:rsidP="008B3541">
            <w:pPr>
              <w:spacing w:after="0"/>
              <w:jc w:val="left"/>
              <w:rPr>
                <w:sz w:val="24"/>
                <w:szCs w:val="24"/>
                <w:lang w:val="en-GB"/>
              </w:rPr>
            </w:pPr>
            <w:r>
              <w:rPr>
                <w:sz w:val="24"/>
                <w:szCs w:val="24"/>
                <w:lang w:val="en-GB"/>
              </w:rPr>
              <w:t>Figure 18</w:t>
            </w:r>
            <w:r w:rsidR="00105C28" w:rsidRPr="00660A98">
              <w:rPr>
                <w:sz w:val="24"/>
                <w:szCs w:val="24"/>
                <w:lang w:val="en-GB"/>
              </w:rPr>
              <w:t xml:space="preserve">. </w:t>
            </w:r>
            <w:r w:rsidR="003C5375">
              <w:rPr>
                <w:sz w:val="24"/>
                <w:szCs w:val="24"/>
                <w:lang w:val="en-GB"/>
              </w:rPr>
              <w:t xml:space="preserve">Berlin </w:t>
            </w:r>
            <w:r w:rsidR="00660A98" w:rsidRPr="00660A98">
              <w:rPr>
                <w:sz w:val="24"/>
                <w:szCs w:val="24"/>
                <w:lang w:val="en-GB"/>
              </w:rPr>
              <w:t>R</w:t>
            </w:r>
            <w:r w:rsidR="0033295D" w:rsidRPr="00660A98">
              <w:rPr>
                <w:sz w:val="24"/>
                <w:szCs w:val="24"/>
                <w:lang w:val="en-GB"/>
              </w:rPr>
              <w:t xml:space="preserve">uins </w:t>
            </w:r>
            <w:r w:rsidR="00660A98" w:rsidRPr="00660A98">
              <w:rPr>
                <w:sz w:val="24"/>
                <w:szCs w:val="24"/>
                <w:lang w:val="en-GB"/>
              </w:rPr>
              <w:t xml:space="preserve">preserved </w:t>
            </w:r>
            <w:r w:rsidR="0033295D" w:rsidRPr="00660A98">
              <w:rPr>
                <w:sz w:val="24"/>
                <w:szCs w:val="24"/>
                <w:lang w:val="en-GB"/>
              </w:rPr>
              <w:t xml:space="preserve">as a permanent memorial: </w:t>
            </w:r>
            <w:r w:rsidR="008B3541">
              <w:rPr>
                <w:sz w:val="24"/>
                <w:szCs w:val="24"/>
                <w:lang w:val="en-GB"/>
              </w:rPr>
              <w:t>Heritage</w:t>
            </w:r>
            <w:r w:rsidR="0071167F" w:rsidRPr="00660A98">
              <w:rPr>
                <w:sz w:val="24"/>
                <w:szCs w:val="24"/>
                <w:lang w:val="en-GB"/>
              </w:rPr>
              <w:t xml:space="preserve"> Berlin Castle </w:t>
            </w:r>
            <w:r w:rsidR="00533B37">
              <w:rPr>
                <w:sz w:val="24"/>
                <w:szCs w:val="24"/>
                <w:lang w:val="en-GB"/>
              </w:rPr>
              <w:t>(1443) destroyed during</w:t>
            </w:r>
            <w:r w:rsidR="0071167F" w:rsidRPr="00660A98">
              <w:rPr>
                <w:sz w:val="24"/>
                <w:szCs w:val="24"/>
                <w:lang w:val="en-GB"/>
              </w:rPr>
              <w:t xml:space="preserve"> WWII bombing</w:t>
            </w:r>
          </w:p>
        </w:tc>
      </w:tr>
      <w:tr w:rsidR="00105C28" w:rsidRPr="003950CE" w14:paraId="67DC797E" w14:textId="77777777" w:rsidTr="00171224">
        <w:trPr>
          <w:jc w:val="center"/>
        </w:trPr>
        <w:tc>
          <w:tcPr>
            <w:tcW w:w="3817" w:type="dxa"/>
          </w:tcPr>
          <w:p w14:paraId="3D07D8A5" w14:textId="68C4E7D5" w:rsidR="00105C28" w:rsidRPr="003950CE" w:rsidRDefault="007D1DF7" w:rsidP="00284A19">
            <w:pPr>
              <w:spacing w:after="0"/>
              <w:rPr>
                <w:sz w:val="24"/>
                <w:szCs w:val="24"/>
                <w:lang w:val="en-GB"/>
              </w:rPr>
            </w:pPr>
            <w:r>
              <w:rPr>
                <w:noProof/>
                <w:sz w:val="24"/>
                <w:szCs w:val="24"/>
              </w:rPr>
              <w:drawing>
                <wp:inline distT="0" distB="0" distL="0" distR="0" wp14:anchorId="64FED827" wp14:editId="2737E93F">
                  <wp:extent cx="2286847" cy="1684081"/>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19 cropped-Heterotopia After the Fall_William Duncan.jpg"/>
                          <pic:cNvPicPr/>
                        </pic:nvPicPr>
                        <pic:blipFill>
                          <a:blip r:embed="rId24">
                            <a:extLst>
                              <a:ext uri="{28A0092B-C50C-407E-A947-70E740481C1C}">
                                <a14:useLocalDpi xmlns:a14="http://schemas.microsoft.com/office/drawing/2010/main" val="0"/>
                              </a:ext>
                            </a:extLst>
                          </a:blip>
                          <a:stretch>
                            <a:fillRect/>
                          </a:stretch>
                        </pic:blipFill>
                        <pic:spPr>
                          <a:xfrm>
                            <a:off x="0" y="0"/>
                            <a:ext cx="2287271" cy="1684393"/>
                          </a:xfrm>
                          <a:prstGeom prst="rect">
                            <a:avLst/>
                          </a:prstGeom>
                        </pic:spPr>
                      </pic:pic>
                    </a:graphicData>
                  </a:graphic>
                </wp:inline>
              </w:drawing>
            </w:r>
          </w:p>
        </w:tc>
        <w:tc>
          <w:tcPr>
            <w:tcW w:w="3763" w:type="dxa"/>
          </w:tcPr>
          <w:p w14:paraId="710F0269" w14:textId="7668C15B" w:rsidR="00105C28" w:rsidRPr="003950CE" w:rsidRDefault="007D1DF7" w:rsidP="00284A19">
            <w:pPr>
              <w:spacing w:after="0"/>
              <w:rPr>
                <w:sz w:val="24"/>
                <w:szCs w:val="24"/>
                <w:lang w:val="en-GB"/>
              </w:rPr>
            </w:pPr>
            <w:r>
              <w:rPr>
                <w:noProof/>
                <w:sz w:val="24"/>
                <w:szCs w:val="24"/>
              </w:rPr>
              <w:drawing>
                <wp:inline distT="0" distB="0" distL="0" distR="0" wp14:anchorId="2BCEB6AC" wp14:editId="45016A3F">
                  <wp:extent cx="2265680" cy="1668138"/>
                  <wp:effectExtent l="0" t="0" r="0" b="889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20 cropped-Heterotopia After the Fall_William Duncan.jpg"/>
                          <pic:cNvPicPr/>
                        </pic:nvPicPr>
                        <pic:blipFill>
                          <a:blip r:embed="rId25">
                            <a:extLst>
                              <a:ext uri="{28A0092B-C50C-407E-A947-70E740481C1C}">
                                <a14:useLocalDpi xmlns:a14="http://schemas.microsoft.com/office/drawing/2010/main" val="0"/>
                              </a:ext>
                            </a:extLst>
                          </a:blip>
                          <a:stretch>
                            <a:fillRect/>
                          </a:stretch>
                        </pic:blipFill>
                        <pic:spPr>
                          <a:xfrm>
                            <a:off x="0" y="0"/>
                            <a:ext cx="2266385" cy="1668657"/>
                          </a:xfrm>
                          <a:prstGeom prst="rect">
                            <a:avLst/>
                          </a:prstGeom>
                        </pic:spPr>
                      </pic:pic>
                    </a:graphicData>
                  </a:graphic>
                </wp:inline>
              </w:drawing>
            </w:r>
          </w:p>
        </w:tc>
      </w:tr>
      <w:tr w:rsidR="00105C28" w:rsidRPr="003950CE" w14:paraId="4A17A5BF" w14:textId="77777777" w:rsidTr="00171224">
        <w:trPr>
          <w:jc w:val="center"/>
        </w:trPr>
        <w:tc>
          <w:tcPr>
            <w:tcW w:w="3817" w:type="dxa"/>
          </w:tcPr>
          <w:p w14:paraId="102DC0A6" w14:textId="67CC6383" w:rsidR="00105C28" w:rsidRPr="00D01F58" w:rsidRDefault="00105C28" w:rsidP="00660A98">
            <w:pPr>
              <w:spacing w:after="0"/>
              <w:rPr>
                <w:sz w:val="24"/>
                <w:szCs w:val="24"/>
                <w:lang w:val="en-GB"/>
              </w:rPr>
            </w:pPr>
            <w:r w:rsidRPr="00D01F58">
              <w:rPr>
                <w:sz w:val="24"/>
                <w:szCs w:val="24"/>
                <w:lang w:val="en-GB"/>
              </w:rPr>
              <w:t xml:space="preserve">Source: </w:t>
            </w:r>
            <w:r w:rsidR="0032364D">
              <w:rPr>
                <w:sz w:val="24"/>
                <w:szCs w:val="24"/>
              </w:rPr>
              <w:t>Collectors Weekly</w:t>
            </w:r>
          </w:p>
        </w:tc>
        <w:tc>
          <w:tcPr>
            <w:tcW w:w="3763" w:type="dxa"/>
          </w:tcPr>
          <w:p w14:paraId="46446D08" w14:textId="7FEA486F" w:rsidR="00105C28" w:rsidRPr="003950CE" w:rsidRDefault="00105C28" w:rsidP="00660A98">
            <w:pPr>
              <w:spacing w:after="0"/>
              <w:rPr>
                <w:sz w:val="24"/>
                <w:szCs w:val="24"/>
                <w:lang w:val="en-GB"/>
              </w:rPr>
            </w:pPr>
            <w:r w:rsidRPr="003950CE">
              <w:rPr>
                <w:sz w:val="24"/>
                <w:szCs w:val="24"/>
                <w:lang w:val="en-GB"/>
              </w:rPr>
              <w:t xml:space="preserve">Source: </w:t>
            </w:r>
            <w:proofErr w:type="spellStart"/>
            <w:r w:rsidR="004866F9">
              <w:rPr>
                <w:sz w:val="24"/>
                <w:szCs w:val="24"/>
                <w:lang w:val="en-GB"/>
              </w:rPr>
              <w:t>Bearsac</w:t>
            </w:r>
            <w:proofErr w:type="spellEnd"/>
          </w:p>
        </w:tc>
      </w:tr>
    </w:tbl>
    <w:p w14:paraId="1942F2EF" w14:textId="6C00F6EA" w:rsidR="00171224" w:rsidRDefault="00171224" w:rsidP="00AE7CFF"/>
    <w:p w14:paraId="7E68A74A" w14:textId="77777777" w:rsidR="00183A16" w:rsidRDefault="00183A16">
      <w:pPr>
        <w:jc w:val="center"/>
      </w:pPr>
      <w:r>
        <w:br w:type="page"/>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05"/>
        <w:gridCol w:w="3775"/>
      </w:tblGrid>
      <w:tr w:rsidR="00171224" w:rsidRPr="003950CE" w14:paraId="19ECE349" w14:textId="77777777" w:rsidTr="00183A16">
        <w:trPr>
          <w:jc w:val="center"/>
        </w:trPr>
        <w:tc>
          <w:tcPr>
            <w:tcW w:w="3805" w:type="dxa"/>
          </w:tcPr>
          <w:p w14:paraId="591B2533" w14:textId="42602B44" w:rsidR="00171224" w:rsidRPr="00660A98" w:rsidRDefault="002827D1" w:rsidP="003C5375">
            <w:pPr>
              <w:spacing w:after="0"/>
              <w:jc w:val="left"/>
              <w:rPr>
                <w:sz w:val="24"/>
                <w:szCs w:val="24"/>
                <w:lang w:val="en-GB"/>
              </w:rPr>
            </w:pPr>
            <w:r>
              <w:rPr>
                <w:sz w:val="24"/>
                <w:szCs w:val="24"/>
                <w:lang w:val="en-GB"/>
              </w:rPr>
              <w:lastRenderedPageBreak/>
              <w:t>Figure 19</w:t>
            </w:r>
            <w:r w:rsidR="00171224" w:rsidRPr="00660A98">
              <w:rPr>
                <w:sz w:val="24"/>
                <w:szCs w:val="24"/>
                <w:lang w:val="en-GB"/>
              </w:rPr>
              <w:t xml:space="preserve">. </w:t>
            </w:r>
            <w:r w:rsidR="003C5375">
              <w:rPr>
                <w:sz w:val="24"/>
                <w:szCs w:val="24"/>
                <w:lang w:val="en-GB"/>
              </w:rPr>
              <w:t xml:space="preserve">London </w:t>
            </w:r>
            <w:r w:rsidR="00660A98">
              <w:rPr>
                <w:sz w:val="24"/>
                <w:szCs w:val="24"/>
                <w:lang w:val="en-GB"/>
              </w:rPr>
              <w:t>R</w:t>
            </w:r>
            <w:r w:rsidR="00660A98" w:rsidRPr="00660A98">
              <w:rPr>
                <w:sz w:val="24"/>
                <w:szCs w:val="24"/>
                <w:lang w:val="en-GB"/>
              </w:rPr>
              <w:t xml:space="preserve">uins </w:t>
            </w:r>
            <w:r w:rsidR="00660A98">
              <w:rPr>
                <w:sz w:val="24"/>
                <w:szCs w:val="24"/>
                <w:lang w:val="en-GB"/>
              </w:rPr>
              <w:t xml:space="preserve">preserved </w:t>
            </w:r>
            <w:r w:rsidR="00660A98" w:rsidRPr="00660A98">
              <w:rPr>
                <w:sz w:val="24"/>
                <w:szCs w:val="24"/>
                <w:lang w:val="en-GB"/>
              </w:rPr>
              <w:t xml:space="preserve">as a permanent memorial: </w:t>
            </w:r>
            <w:r w:rsidR="00BF489B">
              <w:rPr>
                <w:sz w:val="24"/>
                <w:szCs w:val="24"/>
                <w:lang w:val="en-GB"/>
              </w:rPr>
              <w:t xml:space="preserve">Remaining </w:t>
            </w:r>
            <w:r w:rsidR="001D6707">
              <w:rPr>
                <w:sz w:val="24"/>
                <w:szCs w:val="24"/>
                <w:lang w:val="en-GB"/>
              </w:rPr>
              <w:t xml:space="preserve">stone </w:t>
            </w:r>
            <w:r w:rsidR="00BF489B">
              <w:rPr>
                <w:sz w:val="24"/>
                <w:szCs w:val="24"/>
                <w:lang w:val="en-GB"/>
              </w:rPr>
              <w:t xml:space="preserve">wall of </w:t>
            </w:r>
            <w:proofErr w:type="spellStart"/>
            <w:r w:rsidR="00BF489B">
              <w:rPr>
                <w:sz w:val="24"/>
                <w:szCs w:val="24"/>
                <w:lang w:val="en-GB"/>
              </w:rPr>
              <w:t>Greyfriars</w:t>
            </w:r>
            <w:proofErr w:type="spellEnd"/>
            <w:r w:rsidR="00BF489B">
              <w:rPr>
                <w:sz w:val="24"/>
                <w:szCs w:val="24"/>
                <w:lang w:val="en-GB"/>
              </w:rPr>
              <w:t xml:space="preserve"> Passage (1</w:t>
            </w:r>
            <w:r w:rsidR="001D6707">
              <w:rPr>
                <w:sz w:val="24"/>
                <w:szCs w:val="24"/>
                <w:lang w:val="en-GB"/>
              </w:rPr>
              <w:t>687</w:t>
            </w:r>
            <w:r w:rsidR="00BF489B">
              <w:rPr>
                <w:sz w:val="24"/>
                <w:szCs w:val="24"/>
                <w:lang w:val="en-GB"/>
              </w:rPr>
              <w:t xml:space="preserve">), </w:t>
            </w:r>
            <w:r w:rsidR="001D6707">
              <w:rPr>
                <w:sz w:val="24"/>
                <w:szCs w:val="24"/>
                <w:lang w:val="en-GB"/>
              </w:rPr>
              <w:t xml:space="preserve">after the </w:t>
            </w:r>
            <w:r w:rsidR="00DA701D">
              <w:rPr>
                <w:sz w:val="24"/>
                <w:szCs w:val="24"/>
                <w:lang w:val="en-GB"/>
              </w:rPr>
              <w:t xml:space="preserve">WWII </w:t>
            </w:r>
            <w:r w:rsidR="001D6707">
              <w:rPr>
                <w:sz w:val="24"/>
                <w:szCs w:val="24"/>
                <w:lang w:val="en-GB"/>
              </w:rPr>
              <w:t>Blitz</w:t>
            </w:r>
          </w:p>
        </w:tc>
        <w:tc>
          <w:tcPr>
            <w:tcW w:w="3775" w:type="dxa"/>
          </w:tcPr>
          <w:p w14:paraId="016EFD02" w14:textId="7E22A821" w:rsidR="00171224" w:rsidRPr="00660A98" w:rsidRDefault="002827D1" w:rsidP="003C5375">
            <w:pPr>
              <w:spacing w:after="0"/>
              <w:jc w:val="left"/>
              <w:rPr>
                <w:spacing w:val="-8"/>
                <w:sz w:val="24"/>
                <w:szCs w:val="24"/>
                <w:lang w:val="en-GB"/>
              </w:rPr>
            </w:pPr>
            <w:r>
              <w:rPr>
                <w:spacing w:val="-8"/>
                <w:sz w:val="24"/>
                <w:szCs w:val="24"/>
                <w:lang w:val="en-GB"/>
              </w:rPr>
              <w:t>Figure 20</w:t>
            </w:r>
            <w:r w:rsidR="00171224" w:rsidRPr="00660A98">
              <w:rPr>
                <w:spacing w:val="-8"/>
                <w:sz w:val="24"/>
                <w:szCs w:val="24"/>
                <w:lang w:val="en-GB"/>
              </w:rPr>
              <w:t xml:space="preserve">. </w:t>
            </w:r>
            <w:r w:rsidR="003C5375" w:rsidRPr="00660A98">
              <w:rPr>
                <w:sz w:val="24"/>
                <w:szCs w:val="24"/>
              </w:rPr>
              <w:t xml:space="preserve">Hiroshima </w:t>
            </w:r>
            <w:r w:rsidR="00660A98">
              <w:rPr>
                <w:sz w:val="24"/>
                <w:szCs w:val="24"/>
                <w:lang w:val="en-GB"/>
              </w:rPr>
              <w:t>R</w:t>
            </w:r>
            <w:r w:rsidR="00660A98" w:rsidRPr="00660A98">
              <w:rPr>
                <w:sz w:val="24"/>
                <w:szCs w:val="24"/>
                <w:lang w:val="en-GB"/>
              </w:rPr>
              <w:t xml:space="preserve">uins </w:t>
            </w:r>
            <w:r w:rsidR="00660A98">
              <w:rPr>
                <w:sz w:val="24"/>
                <w:szCs w:val="24"/>
                <w:lang w:val="en-GB"/>
              </w:rPr>
              <w:t xml:space="preserve">preserved </w:t>
            </w:r>
            <w:r w:rsidR="00660A98" w:rsidRPr="00660A98">
              <w:rPr>
                <w:sz w:val="24"/>
                <w:szCs w:val="24"/>
                <w:lang w:val="en-GB"/>
              </w:rPr>
              <w:t xml:space="preserve">as a permanent memorial: </w:t>
            </w:r>
            <w:r w:rsidR="00660A98" w:rsidRPr="00660A98">
              <w:rPr>
                <w:sz w:val="24"/>
                <w:szCs w:val="24"/>
              </w:rPr>
              <w:t>Prefectural Industrial Promotion Hall</w:t>
            </w:r>
            <w:r w:rsidR="00660A98">
              <w:rPr>
                <w:sz w:val="24"/>
                <w:szCs w:val="24"/>
              </w:rPr>
              <w:t xml:space="preserve"> </w:t>
            </w:r>
            <w:r w:rsidR="00533B37">
              <w:rPr>
                <w:sz w:val="24"/>
                <w:szCs w:val="24"/>
              </w:rPr>
              <w:t xml:space="preserve">(1915) </w:t>
            </w:r>
            <w:r w:rsidR="00660A98">
              <w:rPr>
                <w:sz w:val="24"/>
                <w:szCs w:val="24"/>
              </w:rPr>
              <w:t xml:space="preserve">after </w:t>
            </w:r>
            <w:r w:rsidR="003C5375">
              <w:rPr>
                <w:sz w:val="24"/>
                <w:szCs w:val="24"/>
              </w:rPr>
              <w:t xml:space="preserve">the </w:t>
            </w:r>
            <w:r w:rsidR="00533B37">
              <w:rPr>
                <w:sz w:val="24"/>
                <w:szCs w:val="24"/>
              </w:rPr>
              <w:t>atom bomb</w:t>
            </w:r>
          </w:p>
        </w:tc>
      </w:tr>
      <w:tr w:rsidR="00171224" w:rsidRPr="003950CE" w14:paraId="1106E5C0" w14:textId="77777777" w:rsidTr="00183A16">
        <w:trPr>
          <w:jc w:val="center"/>
        </w:trPr>
        <w:tc>
          <w:tcPr>
            <w:tcW w:w="3805" w:type="dxa"/>
          </w:tcPr>
          <w:p w14:paraId="2FD82BC8" w14:textId="6F6E7160" w:rsidR="00171224" w:rsidRPr="003950CE" w:rsidRDefault="00083E88" w:rsidP="0033295D">
            <w:pPr>
              <w:spacing w:after="0"/>
              <w:rPr>
                <w:sz w:val="24"/>
                <w:szCs w:val="24"/>
                <w:lang w:val="en-GB"/>
              </w:rPr>
            </w:pPr>
            <w:r>
              <w:rPr>
                <w:noProof/>
                <w:sz w:val="24"/>
                <w:szCs w:val="24"/>
              </w:rPr>
              <w:drawing>
                <wp:inline distT="0" distB="0" distL="0" distR="0" wp14:anchorId="7B005028" wp14:editId="2CF4CCDE">
                  <wp:extent cx="2328299" cy="1714923"/>
                  <wp:effectExtent l="0" t="0" r="8890" b="1270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21 cropped-Heterotopia After the Fall_William Duncan.jpg"/>
                          <pic:cNvPicPr/>
                        </pic:nvPicPr>
                        <pic:blipFill>
                          <a:blip r:embed="rId26">
                            <a:extLst>
                              <a:ext uri="{28A0092B-C50C-407E-A947-70E740481C1C}">
                                <a14:useLocalDpi xmlns:a14="http://schemas.microsoft.com/office/drawing/2010/main" val="0"/>
                              </a:ext>
                            </a:extLst>
                          </a:blip>
                          <a:stretch>
                            <a:fillRect/>
                          </a:stretch>
                        </pic:blipFill>
                        <pic:spPr>
                          <a:xfrm>
                            <a:off x="0" y="0"/>
                            <a:ext cx="2328299" cy="1714923"/>
                          </a:xfrm>
                          <a:prstGeom prst="rect">
                            <a:avLst/>
                          </a:prstGeom>
                        </pic:spPr>
                      </pic:pic>
                    </a:graphicData>
                  </a:graphic>
                </wp:inline>
              </w:drawing>
            </w:r>
          </w:p>
        </w:tc>
        <w:tc>
          <w:tcPr>
            <w:tcW w:w="3775" w:type="dxa"/>
          </w:tcPr>
          <w:p w14:paraId="131468D8" w14:textId="77819E69" w:rsidR="00171224" w:rsidRPr="003950CE" w:rsidRDefault="0056457E" w:rsidP="0033295D">
            <w:pPr>
              <w:spacing w:after="0"/>
              <w:rPr>
                <w:sz w:val="24"/>
                <w:szCs w:val="24"/>
                <w:lang w:val="en-GB"/>
              </w:rPr>
            </w:pPr>
            <w:r>
              <w:rPr>
                <w:noProof/>
                <w:sz w:val="24"/>
                <w:szCs w:val="24"/>
              </w:rPr>
              <w:drawing>
                <wp:inline distT="0" distB="0" distL="0" distR="0" wp14:anchorId="42A712E9" wp14:editId="4E74DC9B">
                  <wp:extent cx="2317659" cy="1706457"/>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3.jpg"/>
                          <pic:cNvPicPr/>
                        </pic:nvPicPr>
                        <pic:blipFill>
                          <a:blip r:embed="rId27">
                            <a:extLst>
                              <a:ext uri="{28A0092B-C50C-407E-A947-70E740481C1C}">
                                <a14:useLocalDpi xmlns:a14="http://schemas.microsoft.com/office/drawing/2010/main" val="0"/>
                              </a:ext>
                            </a:extLst>
                          </a:blip>
                          <a:stretch>
                            <a:fillRect/>
                          </a:stretch>
                        </pic:blipFill>
                        <pic:spPr>
                          <a:xfrm>
                            <a:off x="0" y="0"/>
                            <a:ext cx="2318439" cy="1707031"/>
                          </a:xfrm>
                          <a:prstGeom prst="rect">
                            <a:avLst/>
                          </a:prstGeom>
                        </pic:spPr>
                      </pic:pic>
                    </a:graphicData>
                  </a:graphic>
                </wp:inline>
              </w:drawing>
            </w:r>
          </w:p>
        </w:tc>
      </w:tr>
      <w:tr w:rsidR="00171224" w:rsidRPr="003950CE" w14:paraId="477DE54D" w14:textId="77777777" w:rsidTr="00183A16">
        <w:trPr>
          <w:jc w:val="center"/>
        </w:trPr>
        <w:tc>
          <w:tcPr>
            <w:tcW w:w="3805" w:type="dxa"/>
          </w:tcPr>
          <w:p w14:paraId="50A8A637" w14:textId="2F183277" w:rsidR="00171224" w:rsidRPr="00D01F58" w:rsidRDefault="00171224" w:rsidP="008B3541">
            <w:pPr>
              <w:rPr>
                <w:sz w:val="24"/>
                <w:szCs w:val="24"/>
                <w:lang w:val="en-GB"/>
              </w:rPr>
            </w:pPr>
            <w:r w:rsidRPr="00D01F58">
              <w:rPr>
                <w:sz w:val="24"/>
                <w:szCs w:val="24"/>
                <w:lang w:val="en-GB"/>
              </w:rPr>
              <w:t xml:space="preserve">Source: </w:t>
            </w:r>
            <w:r w:rsidR="001D6707">
              <w:rPr>
                <w:sz w:val="24"/>
                <w:szCs w:val="24"/>
                <w:lang w:val="en-GB"/>
              </w:rPr>
              <w:t>Amin G</w:t>
            </w:r>
          </w:p>
        </w:tc>
        <w:tc>
          <w:tcPr>
            <w:tcW w:w="3775" w:type="dxa"/>
          </w:tcPr>
          <w:p w14:paraId="70FD7BA9" w14:textId="569B9F67" w:rsidR="00171224" w:rsidRPr="00882E0B" w:rsidRDefault="00171224" w:rsidP="00097895">
            <w:pPr>
              <w:spacing w:after="0"/>
              <w:rPr>
                <w:sz w:val="24"/>
                <w:szCs w:val="24"/>
                <w:lang w:val="en-GB"/>
              </w:rPr>
            </w:pPr>
            <w:r w:rsidRPr="00882E0B">
              <w:rPr>
                <w:sz w:val="24"/>
                <w:szCs w:val="24"/>
                <w:lang w:val="en-GB"/>
              </w:rPr>
              <w:t xml:space="preserve">Source: </w:t>
            </w:r>
            <w:r w:rsidR="00882E0B" w:rsidRPr="00882E0B">
              <w:rPr>
                <w:sz w:val="24"/>
                <w:szCs w:val="24"/>
              </w:rPr>
              <w:t>Animatronyx</w:t>
            </w:r>
          </w:p>
        </w:tc>
      </w:tr>
    </w:tbl>
    <w:p w14:paraId="1A9DD20C" w14:textId="194A9158" w:rsidR="00883CC4" w:rsidRPr="00883CC4" w:rsidRDefault="0012605E" w:rsidP="00883CC4">
      <w:pPr>
        <w:pStyle w:val="Default"/>
        <w:spacing w:before="100" w:beforeAutospacing="1" w:after="100" w:afterAutospacing="1" w:line="480" w:lineRule="auto"/>
        <w:jc w:val="both"/>
        <w:rPr>
          <w:rFonts w:ascii="Times New Roman" w:hAnsi="Times New Roman" w:cs="Times New Roman"/>
          <w:lang w:val="en-GB"/>
        </w:rPr>
      </w:pPr>
      <w:r w:rsidRPr="003950CE">
        <w:rPr>
          <w:rFonts w:ascii="Times New Roman" w:hAnsi="Times New Roman" w:cs="Times New Roman"/>
          <w:lang w:val="en-GB"/>
        </w:rPr>
        <w:t xml:space="preserve">In conclusion, I would like to </w:t>
      </w:r>
      <w:r w:rsidR="00883CC4">
        <w:rPr>
          <w:rFonts w:ascii="Times New Roman" w:hAnsi="Times New Roman" w:cs="Times New Roman"/>
          <w:lang w:val="en-GB"/>
        </w:rPr>
        <w:t xml:space="preserve">leave you with Emily </w:t>
      </w:r>
      <w:proofErr w:type="spellStart"/>
      <w:r w:rsidR="00883CC4">
        <w:rPr>
          <w:rFonts w:ascii="Times New Roman" w:hAnsi="Times New Roman" w:cs="Times New Roman"/>
          <w:lang w:val="en-GB"/>
        </w:rPr>
        <w:t>Orley’s</w:t>
      </w:r>
      <w:proofErr w:type="spellEnd"/>
      <w:r w:rsidR="00883CC4">
        <w:rPr>
          <w:rFonts w:ascii="Times New Roman" w:hAnsi="Times New Roman" w:cs="Times New Roman"/>
          <w:lang w:val="en-GB"/>
        </w:rPr>
        <w:t xml:space="preserve"> </w:t>
      </w:r>
      <w:r w:rsidR="00240BA1" w:rsidRPr="003950CE">
        <w:rPr>
          <w:rFonts w:ascii="Times New Roman" w:hAnsi="Times New Roman" w:cs="Times New Roman"/>
          <w:lang w:val="en-GB"/>
        </w:rPr>
        <w:t>reflect</w:t>
      </w:r>
      <w:r w:rsidR="00883CC4">
        <w:rPr>
          <w:rFonts w:ascii="Times New Roman" w:hAnsi="Times New Roman" w:cs="Times New Roman"/>
          <w:lang w:val="en-GB"/>
        </w:rPr>
        <w:t>ions</w:t>
      </w:r>
      <w:r w:rsidR="00240BA1" w:rsidRPr="003950CE">
        <w:rPr>
          <w:rFonts w:ascii="Times New Roman" w:hAnsi="Times New Roman" w:cs="Times New Roman"/>
          <w:lang w:val="en-GB"/>
        </w:rPr>
        <w:t xml:space="preserve"> on</w:t>
      </w:r>
      <w:r w:rsidRPr="003950CE">
        <w:rPr>
          <w:rFonts w:ascii="Times New Roman" w:hAnsi="Times New Roman" w:cs="Times New Roman"/>
          <w:lang w:val="en-GB"/>
        </w:rPr>
        <w:t xml:space="preserve"> a </w:t>
      </w:r>
      <w:r w:rsidR="0007779C" w:rsidRPr="003950CE">
        <w:rPr>
          <w:rFonts w:ascii="Times New Roman" w:hAnsi="Times New Roman" w:cs="Times New Roman"/>
          <w:lang w:val="en-GB"/>
        </w:rPr>
        <w:t>three-word</w:t>
      </w:r>
      <w:r w:rsidR="00240BA1" w:rsidRPr="003950CE">
        <w:rPr>
          <w:rFonts w:ascii="Times New Roman" w:hAnsi="Times New Roman" w:cs="Times New Roman"/>
          <w:lang w:val="en-GB"/>
        </w:rPr>
        <w:t xml:space="preserve"> </w:t>
      </w:r>
      <w:r w:rsidRPr="003950CE">
        <w:rPr>
          <w:rFonts w:ascii="Times New Roman" w:hAnsi="Times New Roman" w:cs="Times New Roman"/>
          <w:lang w:val="en-GB"/>
        </w:rPr>
        <w:t>quote from the author James Joyce</w:t>
      </w:r>
      <w:r w:rsidR="00677E75">
        <w:rPr>
          <w:rFonts w:ascii="Times New Roman" w:hAnsi="Times New Roman" w:cs="Times New Roman"/>
          <w:lang w:val="en-GB"/>
        </w:rPr>
        <w:t>: “places remember events”</w:t>
      </w:r>
      <w:r w:rsidRPr="003950CE">
        <w:rPr>
          <w:rFonts w:ascii="Times New Roman" w:hAnsi="Times New Roman" w:cs="Times New Roman"/>
          <w:lang w:val="en-GB"/>
        </w:rPr>
        <w:t xml:space="preserve">. “James Joyce scribbled the words, ‘places remember events’ in the margin of his notes for </w:t>
      </w:r>
      <w:r w:rsidRPr="003950CE">
        <w:rPr>
          <w:rFonts w:ascii="Times New Roman" w:hAnsi="Times New Roman" w:cs="Times New Roman"/>
          <w:i/>
          <w:lang w:val="en-GB"/>
        </w:rPr>
        <w:t>Ulysses</w:t>
      </w:r>
      <w:r w:rsidRPr="003950CE">
        <w:rPr>
          <w:rFonts w:ascii="Times New Roman" w:hAnsi="Times New Roman" w:cs="Times New Roman"/>
          <w:lang w:val="en-GB"/>
        </w:rPr>
        <w:t xml:space="preserve">. … [What if] places, as anthropomorphised entities, really could remember? What impact would this have on our own </w:t>
      </w:r>
      <w:proofErr w:type="spellStart"/>
      <w:r w:rsidRPr="003950CE">
        <w:rPr>
          <w:rFonts w:ascii="Times New Roman" w:hAnsi="Times New Roman" w:cs="Times New Roman"/>
          <w:lang w:val="en-GB"/>
        </w:rPr>
        <w:t>behavior</w:t>
      </w:r>
      <w:proofErr w:type="spellEnd"/>
      <w:r w:rsidRPr="003950CE">
        <w:rPr>
          <w:rFonts w:ascii="Times New Roman" w:hAnsi="Times New Roman" w:cs="Times New Roman"/>
          <w:lang w:val="en-GB"/>
        </w:rPr>
        <w:t>, as visitors in those places? How might this serve as the stimulus for the production of artistic and critical work in and about a particular place? And finally, how might it affect how we, in turn, remember the place ourselves?”</w:t>
      </w:r>
      <w:r w:rsidRPr="003950CE">
        <w:rPr>
          <w:rStyle w:val="FootnoteReference"/>
          <w:rFonts w:eastAsiaTheme="majorEastAsia" w:cs="Times New Roman"/>
          <w:sz w:val="24"/>
          <w:lang w:val="en-GB"/>
        </w:rPr>
        <w:footnoteReference w:id="22"/>
      </w:r>
      <w:r w:rsidR="00ED3A2E" w:rsidRPr="003950CE">
        <w:rPr>
          <w:rFonts w:ascii="Times New Roman" w:hAnsi="Times New Roman" w:cs="Times New Roman"/>
          <w:lang w:val="en-GB"/>
        </w:rPr>
        <w:t xml:space="preserve"> (Figure 21)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80"/>
      </w:tblGrid>
      <w:tr w:rsidR="00ED3A2E" w:rsidRPr="003950CE" w14:paraId="209126A1" w14:textId="77777777" w:rsidTr="00205E81">
        <w:tc>
          <w:tcPr>
            <w:tcW w:w="7580" w:type="dxa"/>
          </w:tcPr>
          <w:p w14:paraId="375DB262" w14:textId="10B1E7C3" w:rsidR="00ED3A2E" w:rsidRPr="003950CE" w:rsidRDefault="002827D1" w:rsidP="00ED3A2E">
            <w:pPr>
              <w:spacing w:after="0"/>
              <w:rPr>
                <w:spacing w:val="-4"/>
                <w:sz w:val="24"/>
                <w:szCs w:val="24"/>
                <w:lang w:val="en-GB"/>
              </w:rPr>
            </w:pPr>
            <w:r>
              <w:rPr>
                <w:spacing w:val="-4"/>
                <w:sz w:val="24"/>
                <w:szCs w:val="24"/>
                <w:lang w:val="en-GB"/>
              </w:rPr>
              <w:t>Figure 21</w:t>
            </w:r>
            <w:r w:rsidR="00ED3A2E" w:rsidRPr="003950CE">
              <w:rPr>
                <w:spacing w:val="-4"/>
                <w:sz w:val="24"/>
                <w:szCs w:val="24"/>
                <w:lang w:val="en-GB"/>
              </w:rPr>
              <w:t>. Down</w:t>
            </w:r>
            <w:r w:rsidR="00236E82" w:rsidRPr="003950CE">
              <w:rPr>
                <w:spacing w:val="-4"/>
                <w:sz w:val="24"/>
                <w:szCs w:val="24"/>
                <w:lang w:val="en-GB"/>
              </w:rPr>
              <w:t>town Christchurch, New Zealand d</w:t>
            </w:r>
            <w:r w:rsidR="00ED3A2E" w:rsidRPr="003950CE">
              <w:rPr>
                <w:spacing w:val="-4"/>
                <w:sz w:val="24"/>
                <w:szCs w:val="24"/>
                <w:lang w:val="en-GB"/>
              </w:rPr>
              <w:t xml:space="preserve">uring the </w:t>
            </w:r>
            <w:r w:rsidR="00236E82" w:rsidRPr="003950CE">
              <w:rPr>
                <w:spacing w:val="-4"/>
                <w:sz w:val="24"/>
                <w:szCs w:val="24"/>
                <w:lang w:val="en-GB"/>
              </w:rPr>
              <w:t xml:space="preserve">2011 </w:t>
            </w:r>
            <w:r w:rsidR="00ED3A2E" w:rsidRPr="003950CE">
              <w:rPr>
                <w:spacing w:val="-4"/>
                <w:sz w:val="24"/>
                <w:szCs w:val="24"/>
                <w:lang w:val="en-GB"/>
              </w:rPr>
              <w:t>Earthquake</w:t>
            </w:r>
          </w:p>
        </w:tc>
      </w:tr>
      <w:tr w:rsidR="00ED3A2E" w:rsidRPr="003950CE" w14:paraId="0816A24C" w14:textId="77777777" w:rsidTr="00205E81">
        <w:tc>
          <w:tcPr>
            <w:tcW w:w="7580" w:type="dxa"/>
          </w:tcPr>
          <w:p w14:paraId="7B83BDD6" w14:textId="4976FD28" w:rsidR="00ED3A2E" w:rsidRPr="003950CE" w:rsidRDefault="000A07A3" w:rsidP="00205E81">
            <w:pPr>
              <w:spacing w:after="0"/>
              <w:rPr>
                <w:sz w:val="24"/>
                <w:szCs w:val="24"/>
                <w:lang w:val="en-GB"/>
              </w:rPr>
            </w:pPr>
            <w:r>
              <w:rPr>
                <w:noProof/>
                <w:sz w:val="24"/>
                <w:szCs w:val="24"/>
              </w:rPr>
              <w:drawing>
                <wp:inline distT="0" distB="0" distL="0" distR="0" wp14:anchorId="74DAD320" wp14:editId="687B5A61">
                  <wp:extent cx="4676140" cy="170370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23-Heterotopia After the Fall_William Duncan.jpg"/>
                          <pic:cNvPicPr/>
                        </pic:nvPicPr>
                        <pic:blipFill>
                          <a:blip r:embed="rId28">
                            <a:extLst>
                              <a:ext uri="{28A0092B-C50C-407E-A947-70E740481C1C}">
                                <a14:useLocalDpi xmlns:a14="http://schemas.microsoft.com/office/drawing/2010/main" val="0"/>
                              </a:ext>
                            </a:extLst>
                          </a:blip>
                          <a:stretch>
                            <a:fillRect/>
                          </a:stretch>
                        </pic:blipFill>
                        <pic:spPr>
                          <a:xfrm>
                            <a:off x="0" y="0"/>
                            <a:ext cx="4676140" cy="1703705"/>
                          </a:xfrm>
                          <a:prstGeom prst="rect">
                            <a:avLst/>
                          </a:prstGeom>
                        </pic:spPr>
                      </pic:pic>
                    </a:graphicData>
                  </a:graphic>
                </wp:inline>
              </w:drawing>
            </w:r>
          </w:p>
        </w:tc>
      </w:tr>
      <w:tr w:rsidR="00ED3A2E" w:rsidRPr="003950CE" w14:paraId="73C7A898" w14:textId="77777777" w:rsidTr="00205E81">
        <w:tc>
          <w:tcPr>
            <w:tcW w:w="7580" w:type="dxa"/>
          </w:tcPr>
          <w:p w14:paraId="675CF248" w14:textId="6E1B37AF" w:rsidR="00ED3A2E" w:rsidRPr="003950CE" w:rsidRDefault="00ED3A2E" w:rsidP="00ED3A2E">
            <w:pPr>
              <w:rPr>
                <w:sz w:val="24"/>
                <w:szCs w:val="24"/>
                <w:lang w:val="en-GB"/>
              </w:rPr>
            </w:pPr>
            <w:r w:rsidRPr="003950CE">
              <w:rPr>
                <w:sz w:val="24"/>
                <w:szCs w:val="24"/>
                <w:lang w:val="en-GB"/>
              </w:rPr>
              <w:t xml:space="preserve">Source: </w:t>
            </w:r>
            <w:r w:rsidRPr="003950CE">
              <w:rPr>
                <w:i/>
                <w:sz w:val="24"/>
                <w:szCs w:val="24"/>
                <w:lang w:val="en-GB"/>
              </w:rPr>
              <w:t>The Cascadia Courier</w:t>
            </w:r>
          </w:p>
        </w:tc>
      </w:tr>
    </w:tbl>
    <w:p w14:paraId="6687748B" w14:textId="77777777" w:rsidR="00032C5E" w:rsidRDefault="00032C5E" w:rsidP="00284A19">
      <w:pPr>
        <w:spacing w:after="0" w:line="480" w:lineRule="auto"/>
        <w:rPr>
          <w:b/>
          <w:bCs/>
          <w:caps/>
          <w:sz w:val="24"/>
          <w:szCs w:val="24"/>
          <w:lang w:val="en-GB"/>
        </w:rPr>
      </w:pPr>
    </w:p>
    <w:p w14:paraId="097CF2CB" w14:textId="77777777" w:rsidR="00DE1F4A" w:rsidRDefault="00DE1F4A" w:rsidP="00284A19">
      <w:pPr>
        <w:spacing w:after="0" w:line="480" w:lineRule="auto"/>
        <w:rPr>
          <w:b/>
          <w:bCs/>
          <w:caps/>
          <w:sz w:val="24"/>
          <w:szCs w:val="24"/>
          <w:lang w:val="en-GB"/>
        </w:rPr>
      </w:pPr>
    </w:p>
    <w:p w14:paraId="1074C2C8" w14:textId="758EEBA8" w:rsidR="005D7F7C" w:rsidRPr="003950CE" w:rsidRDefault="005D7F7C" w:rsidP="00284A19">
      <w:pPr>
        <w:spacing w:after="0" w:line="480" w:lineRule="auto"/>
        <w:rPr>
          <w:b/>
          <w:bCs/>
          <w:caps/>
          <w:sz w:val="24"/>
          <w:szCs w:val="24"/>
          <w:lang w:val="en-GB"/>
        </w:rPr>
      </w:pPr>
      <w:r w:rsidRPr="003950CE">
        <w:rPr>
          <w:b/>
          <w:bCs/>
          <w:caps/>
          <w:sz w:val="24"/>
          <w:szCs w:val="24"/>
          <w:lang w:val="en-GB"/>
        </w:rPr>
        <w:lastRenderedPageBreak/>
        <w:t>References</w:t>
      </w:r>
    </w:p>
    <w:p w14:paraId="6A611AAA" w14:textId="735A1C53" w:rsidR="005D7F7C" w:rsidRPr="003950CE" w:rsidRDefault="005D7F7C" w:rsidP="00284A19">
      <w:pPr>
        <w:spacing w:before="100" w:beforeAutospacing="1" w:after="100" w:afterAutospacing="1"/>
        <w:ind w:left="425" w:hanging="425"/>
        <w:rPr>
          <w:sz w:val="24"/>
          <w:szCs w:val="24"/>
          <w:lang w:val="en-GB"/>
        </w:rPr>
      </w:pPr>
      <w:r w:rsidRPr="003950CE">
        <w:rPr>
          <w:rStyle w:val="A2"/>
          <w:rFonts w:cs="Times New Roman"/>
          <w:sz w:val="24"/>
          <w:szCs w:val="24"/>
          <w:lang w:val="en-GB"/>
        </w:rPr>
        <w:t xml:space="preserve">Bachelard, Gaston. 1994. </w:t>
      </w:r>
      <w:r w:rsidRPr="003950CE">
        <w:rPr>
          <w:i/>
          <w:sz w:val="24"/>
          <w:szCs w:val="24"/>
          <w:lang w:val="en-GB"/>
        </w:rPr>
        <w:t>The Poetics Of Space</w:t>
      </w:r>
      <w:r w:rsidR="00284A19" w:rsidRPr="003950CE">
        <w:rPr>
          <w:sz w:val="24"/>
          <w:szCs w:val="24"/>
          <w:lang w:val="en-GB"/>
        </w:rPr>
        <w:t>. Boston, MA</w:t>
      </w:r>
      <w:r w:rsidRPr="003950CE">
        <w:rPr>
          <w:sz w:val="24"/>
          <w:szCs w:val="24"/>
          <w:lang w:val="en-GB"/>
        </w:rPr>
        <w:t>: Beacon Press.</w:t>
      </w:r>
    </w:p>
    <w:p w14:paraId="2A48EBD0" w14:textId="77777777" w:rsidR="005D7F7C" w:rsidRPr="003950CE" w:rsidRDefault="005D7F7C" w:rsidP="00284A19">
      <w:pPr>
        <w:spacing w:before="100" w:beforeAutospacing="1" w:after="100" w:afterAutospacing="1"/>
        <w:ind w:left="425" w:hanging="425"/>
        <w:rPr>
          <w:sz w:val="24"/>
          <w:szCs w:val="24"/>
          <w:lang w:val="en-GB"/>
        </w:rPr>
      </w:pPr>
      <w:proofErr w:type="gramStart"/>
      <w:r w:rsidRPr="003950CE">
        <w:rPr>
          <w:sz w:val="24"/>
          <w:szCs w:val="24"/>
          <w:lang w:val="en-GB"/>
        </w:rPr>
        <w:t>C​</w:t>
      </w:r>
      <w:proofErr w:type="spellStart"/>
      <w:r w:rsidRPr="003950CE">
        <w:rPr>
          <w:sz w:val="24"/>
          <w:szCs w:val="24"/>
          <w:lang w:val="en-GB"/>
        </w:rPr>
        <w:t>atling</w:t>
      </w:r>
      <w:proofErr w:type="spellEnd"/>
      <w:r w:rsidRPr="003950CE">
        <w:rPr>
          <w:sz w:val="24"/>
          <w:szCs w:val="24"/>
          <w:lang w:val="en-GB"/>
        </w:rPr>
        <w:t xml:space="preserve">, Charlotte </w:t>
      </w:r>
      <w:proofErr w:type="spellStart"/>
      <w:r w:rsidRPr="003950CE">
        <w:rPr>
          <w:sz w:val="24"/>
          <w:szCs w:val="24"/>
          <w:lang w:val="en-GB"/>
        </w:rPr>
        <w:t>Skene</w:t>
      </w:r>
      <w:proofErr w:type="spellEnd"/>
      <w:r w:rsidRPr="003950CE">
        <w:rPr>
          <w:sz w:val="24"/>
          <w:szCs w:val="24"/>
          <w:lang w:val="en-GB"/>
        </w:rPr>
        <w:t>.</w:t>
      </w:r>
      <w:proofErr w:type="gramEnd"/>
      <w:r w:rsidRPr="003950CE">
        <w:rPr>
          <w:sz w:val="24"/>
          <w:szCs w:val="24"/>
          <w:lang w:val="en-GB"/>
        </w:rPr>
        <w:t xml:space="preserve"> 2014. “The Naked Truth Architecture or Revolution.” </w:t>
      </w:r>
      <w:proofErr w:type="gramStart"/>
      <w:r w:rsidRPr="003950CE">
        <w:rPr>
          <w:i/>
          <w:sz w:val="24"/>
          <w:szCs w:val="24"/>
          <w:lang w:val="en-GB"/>
        </w:rPr>
        <w:t>The Architectural Review</w:t>
      </w:r>
      <w:r w:rsidRPr="003950CE">
        <w:rPr>
          <w:sz w:val="24"/>
          <w:szCs w:val="24"/>
          <w:lang w:val="en-GB"/>
        </w:rPr>
        <w:t>.</w:t>
      </w:r>
      <w:proofErr w:type="gramEnd"/>
      <w:r w:rsidRPr="003950CE">
        <w:rPr>
          <w:sz w:val="24"/>
          <w:szCs w:val="24"/>
          <w:lang w:val="en-GB"/>
        </w:rPr>
        <w:t xml:space="preserve"> </w:t>
      </w:r>
      <w:r w:rsidRPr="003950CE">
        <w:rPr>
          <w:rStyle w:val="st"/>
          <w:sz w:val="24"/>
          <w:szCs w:val="24"/>
          <w:lang w:val="en-GB"/>
        </w:rPr>
        <w:t>Issue Number 1412, Volume CCXXXVI,</w:t>
      </w:r>
      <w:r w:rsidRPr="003950CE">
        <w:rPr>
          <w:sz w:val="24"/>
          <w:szCs w:val="24"/>
          <w:lang w:val="en-GB"/>
        </w:rPr>
        <w:t xml:space="preserve"> Oct.</w:t>
      </w:r>
    </w:p>
    <w:p w14:paraId="4A8B4E4C" w14:textId="0DEA8EE4" w:rsidR="005D7F7C" w:rsidRPr="003950CE" w:rsidRDefault="005D7F7C" w:rsidP="00284A19">
      <w:pPr>
        <w:widowControl w:val="0"/>
        <w:adjustRightInd w:val="0"/>
        <w:spacing w:before="100" w:beforeAutospacing="1" w:after="100" w:afterAutospacing="1"/>
        <w:ind w:left="425" w:hanging="425"/>
        <w:rPr>
          <w:rFonts w:eastAsiaTheme="minorEastAsia"/>
          <w:sz w:val="24"/>
          <w:szCs w:val="24"/>
          <w:lang w:val="en-GB"/>
        </w:rPr>
      </w:pPr>
      <w:r w:rsidRPr="003950CE">
        <w:rPr>
          <w:rFonts w:eastAsiaTheme="minorEastAsia"/>
          <w:spacing w:val="-6"/>
          <w:sz w:val="24"/>
          <w:szCs w:val="24"/>
          <w:lang w:val="en-GB"/>
        </w:rPr>
        <w:t xml:space="preserve">Cuba, Lee and David M. </w:t>
      </w:r>
      <w:proofErr w:type="spellStart"/>
      <w:r w:rsidRPr="003950CE">
        <w:rPr>
          <w:rFonts w:eastAsiaTheme="minorEastAsia"/>
          <w:spacing w:val="-6"/>
          <w:sz w:val="24"/>
          <w:szCs w:val="24"/>
          <w:lang w:val="en-GB"/>
        </w:rPr>
        <w:t>Hummon</w:t>
      </w:r>
      <w:proofErr w:type="spellEnd"/>
      <w:r w:rsidRPr="003950CE">
        <w:rPr>
          <w:rFonts w:eastAsiaTheme="minorEastAsia"/>
          <w:spacing w:val="-6"/>
          <w:sz w:val="24"/>
          <w:szCs w:val="24"/>
          <w:lang w:val="en-GB"/>
        </w:rPr>
        <w:t>. 1993. “A Place to Call Home: Identification</w:t>
      </w:r>
      <w:r w:rsidRPr="003950CE">
        <w:rPr>
          <w:rFonts w:eastAsiaTheme="minorEastAsia"/>
          <w:sz w:val="24"/>
          <w:szCs w:val="24"/>
          <w:lang w:val="en-GB"/>
        </w:rPr>
        <w:t xml:space="preserve"> with Dwelling, Community, and Region.” </w:t>
      </w:r>
      <w:r w:rsidRPr="003950CE">
        <w:rPr>
          <w:rFonts w:eastAsiaTheme="minorEastAsia"/>
          <w:i/>
          <w:sz w:val="24"/>
          <w:szCs w:val="24"/>
          <w:lang w:val="en-GB"/>
        </w:rPr>
        <w:t>The Sociological Quarterly</w:t>
      </w:r>
      <w:r w:rsidRPr="003950CE">
        <w:rPr>
          <w:rFonts w:eastAsiaTheme="minorEastAsia"/>
          <w:sz w:val="24"/>
          <w:szCs w:val="24"/>
          <w:lang w:val="en-GB"/>
        </w:rPr>
        <w:t xml:space="preserve">, </w:t>
      </w:r>
      <w:r w:rsidR="00727687" w:rsidRPr="003950CE">
        <w:rPr>
          <w:sz w:val="24"/>
          <w:szCs w:val="24"/>
          <w:lang w:val="en-GB"/>
        </w:rPr>
        <w:t>volume 3</w:t>
      </w:r>
      <w:r w:rsidR="00727687">
        <w:rPr>
          <w:sz w:val="24"/>
          <w:szCs w:val="24"/>
          <w:lang w:val="en-GB"/>
        </w:rPr>
        <w:t xml:space="preserve">4 (no. </w:t>
      </w:r>
      <w:proofErr w:type="gramStart"/>
      <w:r w:rsidR="00727687">
        <w:rPr>
          <w:sz w:val="24"/>
          <w:szCs w:val="24"/>
          <w:lang w:val="en-GB"/>
        </w:rPr>
        <w:t>issue</w:t>
      </w:r>
      <w:proofErr w:type="gramEnd"/>
      <w:r w:rsidR="00727687">
        <w:rPr>
          <w:sz w:val="24"/>
          <w:szCs w:val="24"/>
          <w:lang w:val="en-GB"/>
        </w:rPr>
        <w:t xml:space="preserve"> 1).</w:t>
      </w:r>
    </w:p>
    <w:p w14:paraId="5D479B3D" w14:textId="77777777" w:rsidR="005D7F7C" w:rsidRPr="003950CE" w:rsidRDefault="005D7F7C" w:rsidP="00284A19">
      <w:pPr>
        <w:widowControl w:val="0"/>
        <w:adjustRightInd w:val="0"/>
        <w:spacing w:before="100" w:beforeAutospacing="1" w:after="100" w:afterAutospacing="1"/>
        <w:ind w:left="425" w:hanging="425"/>
        <w:rPr>
          <w:sz w:val="24"/>
          <w:szCs w:val="24"/>
          <w:lang w:val="en-GB"/>
        </w:rPr>
      </w:pPr>
      <w:r w:rsidRPr="003950CE">
        <w:rPr>
          <w:sz w:val="24"/>
          <w:szCs w:val="24"/>
          <w:lang w:val="en-GB"/>
        </w:rPr>
        <w:t xml:space="preserve">Curtis, William JR. 21 Sept 2011. </w:t>
      </w:r>
      <w:proofErr w:type="gramStart"/>
      <w:r w:rsidRPr="003950CE">
        <w:rPr>
          <w:sz w:val="24"/>
          <w:szCs w:val="24"/>
          <w:lang w:val="en-GB"/>
        </w:rPr>
        <w:t xml:space="preserve">“Daniel Libeskind (1946- )”, </w:t>
      </w:r>
      <w:r w:rsidRPr="003950CE">
        <w:rPr>
          <w:i/>
          <w:sz w:val="24"/>
          <w:szCs w:val="24"/>
          <w:lang w:val="en-GB"/>
        </w:rPr>
        <w:t>The Architectural Review</w:t>
      </w:r>
      <w:r w:rsidRPr="003950CE">
        <w:rPr>
          <w:sz w:val="24"/>
          <w:szCs w:val="24"/>
          <w:lang w:val="en-GB"/>
        </w:rPr>
        <w:t>.</w:t>
      </w:r>
      <w:proofErr w:type="gramEnd"/>
      <w:r w:rsidRPr="003950CE">
        <w:rPr>
          <w:sz w:val="24"/>
          <w:szCs w:val="24"/>
          <w:lang w:val="en-GB"/>
        </w:rPr>
        <w:t xml:space="preserve"> Web. 27 June 2016. &lt;http://www.architectural-review.com/archive/reputations/daniel-libeskind-1946-/8620025.fullarticle&gt;</w:t>
      </w:r>
    </w:p>
    <w:p w14:paraId="794B3DCB" w14:textId="3DF25FEB" w:rsidR="005D7F7C" w:rsidRPr="003950CE" w:rsidRDefault="005D7F7C" w:rsidP="00284A19">
      <w:pPr>
        <w:widowControl w:val="0"/>
        <w:adjustRightInd w:val="0"/>
        <w:spacing w:before="100" w:beforeAutospacing="1" w:after="100" w:afterAutospacing="1"/>
        <w:ind w:left="425" w:hanging="425"/>
        <w:rPr>
          <w:rFonts w:eastAsiaTheme="minorEastAsia"/>
          <w:sz w:val="24"/>
          <w:szCs w:val="24"/>
          <w:lang w:val="en-GB"/>
        </w:rPr>
      </w:pPr>
      <w:r w:rsidRPr="003950CE">
        <w:rPr>
          <w:sz w:val="24"/>
          <w:szCs w:val="24"/>
          <w:lang w:val="en-GB"/>
        </w:rPr>
        <w:t xml:space="preserve">“EAA’s Antakya Hilton Museum Hotel is </w:t>
      </w:r>
      <w:proofErr w:type="gramStart"/>
      <w:r w:rsidRPr="003950CE">
        <w:rPr>
          <w:sz w:val="24"/>
          <w:szCs w:val="24"/>
          <w:lang w:val="en-GB"/>
        </w:rPr>
        <w:t>Created</w:t>
      </w:r>
      <w:proofErr w:type="gramEnd"/>
      <w:r w:rsidRPr="003950CE">
        <w:rPr>
          <w:sz w:val="24"/>
          <w:szCs w:val="24"/>
          <w:lang w:val="en-GB"/>
        </w:rPr>
        <w:t xml:space="preserve"> by Stack of Boxes that Protect </w:t>
      </w:r>
      <w:proofErr w:type="spellStart"/>
      <w:r w:rsidRPr="003950CE">
        <w:rPr>
          <w:sz w:val="24"/>
          <w:szCs w:val="24"/>
          <w:lang w:val="en-GB"/>
        </w:rPr>
        <w:t>Archeological</w:t>
      </w:r>
      <w:proofErr w:type="spellEnd"/>
      <w:r w:rsidRPr="003950CE">
        <w:rPr>
          <w:sz w:val="24"/>
          <w:szCs w:val="24"/>
          <w:lang w:val="en-GB"/>
        </w:rPr>
        <w:t xml:space="preserve"> [</w:t>
      </w:r>
      <w:r w:rsidRPr="003950CE">
        <w:rPr>
          <w:i/>
          <w:sz w:val="24"/>
          <w:szCs w:val="24"/>
          <w:lang w:val="en-GB"/>
        </w:rPr>
        <w:t>sic</w:t>
      </w:r>
      <w:r w:rsidRPr="003950CE">
        <w:rPr>
          <w:sz w:val="24"/>
          <w:szCs w:val="24"/>
          <w:lang w:val="en-GB"/>
        </w:rPr>
        <w:t xml:space="preserve">] Ruins.” 14 Dec. 2015. </w:t>
      </w:r>
      <w:proofErr w:type="gramStart"/>
      <w:r w:rsidRPr="003950CE">
        <w:rPr>
          <w:i/>
          <w:sz w:val="24"/>
          <w:szCs w:val="24"/>
          <w:lang w:val="en-GB"/>
        </w:rPr>
        <w:t>World Architecture Community</w:t>
      </w:r>
      <w:r w:rsidRPr="003950CE">
        <w:rPr>
          <w:sz w:val="24"/>
          <w:szCs w:val="24"/>
          <w:lang w:val="en-GB"/>
        </w:rPr>
        <w:t>.</w:t>
      </w:r>
      <w:proofErr w:type="gramEnd"/>
      <w:r w:rsidRPr="003950CE">
        <w:rPr>
          <w:sz w:val="24"/>
          <w:szCs w:val="24"/>
          <w:lang w:val="en-GB"/>
        </w:rPr>
        <w:t xml:space="preserve"> Web. 25 June 2016.</w:t>
      </w:r>
      <w:r w:rsidR="00C912FD" w:rsidRPr="003950CE">
        <w:rPr>
          <w:sz w:val="24"/>
          <w:szCs w:val="24"/>
          <w:lang w:val="en-GB"/>
        </w:rPr>
        <w:t xml:space="preserve"> </w:t>
      </w:r>
      <w:r w:rsidRPr="003950CE">
        <w:rPr>
          <w:sz w:val="24"/>
          <w:szCs w:val="24"/>
          <w:lang w:val="en-GB"/>
        </w:rPr>
        <w:t>&lt;http://www.worldarchitecture.org/architecture-news/cezmf/eaas-antakya-hilton-museum-hotel-is-created-by-stack-of-boxes-that-protect-archeological-ruins.html&gt;</w:t>
      </w:r>
    </w:p>
    <w:p w14:paraId="568E89EF" w14:textId="77777777" w:rsidR="005D7F7C" w:rsidRPr="00601ACF" w:rsidRDefault="005D7F7C" w:rsidP="00284A19">
      <w:pPr>
        <w:spacing w:before="100" w:beforeAutospacing="1" w:after="100" w:afterAutospacing="1"/>
        <w:ind w:left="425" w:hanging="425"/>
        <w:rPr>
          <w:sz w:val="24"/>
          <w:szCs w:val="24"/>
          <w:lang w:val="en-GB"/>
        </w:rPr>
      </w:pPr>
      <w:r w:rsidRPr="004E7B9D">
        <w:rPr>
          <w:sz w:val="24"/>
          <w:szCs w:val="24"/>
          <w:lang w:val="en-GB"/>
        </w:rPr>
        <w:t xml:space="preserve">Foucault, Michel. March 1967. “Of Other Spaces: Utopias and Heterotopias.” (“Des </w:t>
      </w:r>
      <w:proofErr w:type="spellStart"/>
      <w:r w:rsidRPr="004E7B9D">
        <w:rPr>
          <w:sz w:val="24"/>
          <w:szCs w:val="24"/>
          <w:lang w:val="en-GB"/>
        </w:rPr>
        <w:t>Espace</w:t>
      </w:r>
      <w:proofErr w:type="spellEnd"/>
      <w:r w:rsidRPr="004E7B9D">
        <w:rPr>
          <w:sz w:val="24"/>
          <w:szCs w:val="24"/>
          <w:lang w:val="en-GB"/>
        </w:rPr>
        <w:t xml:space="preserve"> </w:t>
      </w:r>
      <w:proofErr w:type="spellStart"/>
      <w:r w:rsidRPr="004E7B9D">
        <w:rPr>
          <w:sz w:val="24"/>
          <w:szCs w:val="24"/>
          <w:lang w:val="en-GB"/>
        </w:rPr>
        <w:t>Autres</w:t>
      </w:r>
      <w:proofErr w:type="spellEnd"/>
      <w:r w:rsidRPr="004E7B9D">
        <w:rPr>
          <w:sz w:val="24"/>
          <w:szCs w:val="24"/>
          <w:lang w:val="en-GB"/>
        </w:rPr>
        <w:t xml:space="preserve">.” </w:t>
      </w:r>
      <w:proofErr w:type="gramStart"/>
      <w:r w:rsidRPr="004E7B9D">
        <w:rPr>
          <w:sz w:val="24"/>
          <w:szCs w:val="24"/>
          <w:lang w:val="en-GB"/>
        </w:rPr>
        <w:t xml:space="preserve">Translated by Jay </w:t>
      </w:r>
      <w:proofErr w:type="spellStart"/>
      <w:r w:rsidRPr="004E7B9D">
        <w:rPr>
          <w:sz w:val="24"/>
          <w:szCs w:val="24"/>
          <w:lang w:val="en-GB"/>
        </w:rPr>
        <w:t>Miskowiec</w:t>
      </w:r>
      <w:proofErr w:type="spellEnd"/>
      <w:r w:rsidRPr="004E7B9D">
        <w:rPr>
          <w:sz w:val="24"/>
          <w:szCs w:val="24"/>
          <w:lang w:val="en-GB"/>
        </w:rPr>
        <w:t xml:space="preserve">), </w:t>
      </w:r>
      <w:r w:rsidRPr="00601ACF">
        <w:rPr>
          <w:i/>
          <w:sz w:val="24"/>
          <w:szCs w:val="24"/>
          <w:lang w:val="en-GB"/>
        </w:rPr>
        <w:t xml:space="preserve">Architecture / </w:t>
      </w:r>
      <w:proofErr w:type="spellStart"/>
      <w:r w:rsidRPr="00601ACF">
        <w:rPr>
          <w:i/>
          <w:sz w:val="24"/>
          <w:szCs w:val="24"/>
          <w:lang w:val="en-GB"/>
        </w:rPr>
        <w:t>Mouvement</w:t>
      </w:r>
      <w:proofErr w:type="spellEnd"/>
      <w:r w:rsidRPr="00601ACF">
        <w:rPr>
          <w:i/>
          <w:sz w:val="24"/>
          <w:szCs w:val="24"/>
          <w:lang w:val="en-GB"/>
        </w:rPr>
        <w:t xml:space="preserve"> / </w:t>
      </w:r>
      <w:proofErr w:type="spellStart"/>
      <w:r w:rsidRPr="00601ACF">
        <w:rPr>
          <w:i/>
          <w:sz w:val="24"/>
          <w:szCs w:val="24"/>
          <w:lang w:val="en-GB"/>
        </w:rPr>
        <w:t>Continuité</w:t>
      </w:r>
      <w:proofErr w:type="spellEnd"/>
      <w:r w:rsidRPr="00601ACF">
        <w:rPr>
          <w:sz w:val="24"/>
          <w:szCs w:val="24"/>
          <w:lang w:val="en-GB"/>
        </w:rPr>
        <w:t>.</w:t>
      </w:r>
      <w:proofErr w:type="gramEnd"/>
      <w:r w:rsidRPr="00601ACF">
        <w:rPr>
          <w:sz w:val="24"/>
          <w:szCs w:val="24"/>
          <w:lang w:val="en-GB"/>
        </w:rPr>
        <w:t xml:space="preserve"> October 1984.</w:t>
      </w:r>
    </w:p>
    <w:p w14:paraId="354E72F6" w14:textId="77777777" w:rsidR="005D7F7C" w:rsidRPr="00601ACF" w:rsidRDefault="005D7F7C" w:rsidP="00284A19">
      <w:pPr>
        <w:spacing w:before="100" w:beforeAutospacing="1" w:after="100" w:afterAutospacing="1"/>
        <w:ind w:left="425" w:hanging="425"/>
        <w:rPr>
          <w:sz w:val="24"/>
          <w:szCs w:val="24"/>
          <w:lang w:val="en-GB"/>
        </w:rPr>
      </w:pPr>
      <w:r w:rsidRPr="00601ACF">
        <w:rPr>
          <w:sz w:val="24"/>
          <w:szCs w:val="24"/>
          <w:lang w:val="en-GB"/>
        </w:rPr>
        <w:t xml:space="preserve">Frye, Northrop. 1963. </w:t>
      </w:r>
      <w:r w:rsidRPr="00601ACF">
        <w:rPr>
          <w:i/>
          <w:sz w:val="24"/>
          <w:szCs w:val="24"/>
          <w:lang w:val="en-GB"/>
        </w:rPr>
        <w:t>The Educated Imagination</w:t>
      </w:r>
      <w:r w:rsidRPr="00601ACF">
        <w:rPr>
          <w:sz w:val="24"/>
          <w:szCs w:val="24"/>
          <w:lang w:val="en-GB"/>
        </w:rPr>
        <w:t xml:space="preserve">. Toronto, ON, Canada: </w:t>
      </w:r>
      <w:proofErr w:type="spellStart"/>
      <w:r w:rsidRPr="00601ACF">
        <w:rPr>
          <w:sz w:val="24"/>
          <w:szCs w:val="24"/>
          <w:lang w:val="en-GB"/>
        </w:rPr>
        <w:t>CBC</w:t>
      </w:r>
      <w:proofErr w:type="spellEnd"/>
      <w:r w:rsidRPr="00601ACF">
        <w:rPr>
          <w:sz w:val="24"/>
          <w:szCs w:val="24"/>
          <w:lang w:val="en-GB"/>
        </w:rPr>
        <w:t xml:space="preserve"> Enterprises.</w:t>
      </w:r>
    </w:p>
    <w:p w14:paraId="2ECAEE8A" w14:textId="77777777" w:rsidR="005D7F7C" w:rsidRPr="00601ACF" w:rsidRDefault="005D7F7C" w:rsidP="00284A19">
      <w:pPr>
        <w:spacing w:before="100" w:beforeAutospacing="1" w:after="100" w:afterAutospacing="1"/>
        <w:ind w:left="425" w:hanging="425"/>
        <w:rPr>
          <w:sz w:val="24"/>
          <w:szCs w:val="24"/>
          <w:lang w:val="en-GB"/>
        </w:rPr>
      </w:pPr>
      <w:r w:rsidRPr="00601ACF">
        <w:rPr>
          <w:sz w:val="24"/>
          <w:szCs w:val="24"/>
          <w:lang w:val="en-GB"/>
        </w:rPr>
        <w:t xml:space="preserve">Ginsburg, Robert. 2004. </w:t>
      </w:r>
      <w:r w:rsidRPr="00601ACF">
        <w:rPr>
          <w:i/>
          <w:iCs/>
          <w:sz w:val="24"/>
          <w:szCs w:val="24"/>
          <w:lang w:val="en-GB"/>
        </w:rPr>
        <w:t>The Aesthetics of Ruins.</w:t>
      </w:r>
      <w:r w:rsidRPr="00601ACF">
        <w:rPr>
          <w:iCs/>
          <w:sz w:val="24"/>
          <w:szCs w:val="24"/>
          <w:lang w:val="en-GB"/>
        </w:rPr>
        <w:t xml:space="preserve"> Amsterdam and New York: </w:t>
      </w:r>
      <w:proofErr w:type="spellStart"/>
      <w:r w:rsidRPr="00601ACF">
        <w:rPr>
          <w:iCs/>
          <w:sz w:val="24"/>
          <w:szCs w:val="24"/>
          <w:lang w:val="en-GB"/>
        </w:rPr>
        <w:t>Rodopi</w:t>
      </w:r>
      <w:proofErr w:type="spellEnd"/>
      <w:r w:rsidRPr="00601ACF">
        <w:rPr>
          <w:iCs/>
          <w:sz w:val="24"/>
          <w:szCs w:val="24"/>
          <w:lang w:val="en-GB"/>
        </w:rPr>
        <w:t>.</w:t>
      </w:r>
    </w:p>
    <w:p w14:paraId="3A2E02D8" w14:textId="77777777" w:rsidR="005D7F7C" w:rsidRPr="00601ACF" w:rsidRDefault="005D7F7C" w:rsidP="00284A19">
      <w:pPr>
        <w:widowControl w:val="0"/>
        <w:autoSpaceDE w:val="0"/>
        <w:autoSpaceDN w:val="0"/>
        <w:adjustRightInd w:val="0"/>
        <w:spacing w:before="100" w:beforeAutospacing="1" w:after="100" w:afterAutospacing="1"/>
        <w:ind w:left="425" w:hanging="425"/>
        <w:rPr>
          <w:sz w:val="24"/>
          <w:szCs w:val="24"/>
          <w:lang w:val="en-GB"/>
        </w:rPr>
      </w:pPr>
      <w:r w:rsidRPr="00601ACF">
        <w:rPr>
          <w:sz w:val="24"/>
          <w:szCs w:val="24"/>
          <w:lang w:val="en-GB"/>
        </w:rPr>
        <w:t xml:space="preserve">Haralambidou, Penelope. 2007. “The Fall: the Allegorical Architectural Project as a Critical Method.” </w:t>
      </w:r>
      <w:r w:rsidRPr="00601ACF">
        <w:rPr>
          <w:i/>
          <w:sz w:val="24"/>
          <w:szCs w:val="24"/>
          <w:lang w:val="en-GB"/>
        </w:rPr>
        <w:t>Critical Architecture</w:t>
      </w:r>
      <w:r w:rsidRPr="00601ACF">
        <w:rPr>
          <w:sz w:val="24"/>
          <w:szCs w:val="24"/>
          <w:lang w:val="en-GB"/>
        </w:rPr>
        <w:t xml:space="preserve">. Edited by Jane Rendell, Jonathan Hill, Murray Fraser and Mark </w:t>
      </w:r>
      <w:proofErr w:type="spellStart"/>
      <w:r w:rsidRPr="00601ACF">
        <w:rPr>
          <w:sz w:val="24"/>
          <w:szCs w:val="24"/>
          <w:lang w:val="en-GB"/>
        </w:rPr>
        <w:t>Dorrian</w:t>
      </w:r>
      <w:proofErr w:type="spellEnd"/>
      <w:r w:rsidRPr="00601ACF">
        <w:rPr>
          <w:sz w:val="24"/>
          <w:szCs w:val="24"/>
          <w:lang w:val="en-GB"/>
        </w:rPr>
        <w:t xml:space="preserve">. London and New York: </w:t>
      </w:r>
      <w:proofErr w:type="spellStart"/>
      <w:r w:rsidRPr="00601ACF">
        <w:rPr>
          <w:sz w:val="24"/>
          <w:szCs w:val="24"/>
          <w:lang w:val="en-GB"/>
        </w:rPr>
        <w:t>Routledge</w:t>
      </w:r>
      <w:proofErr w:type="spellEnd"/>
      <w:r w:rsidRPr="00601ACF">
        <w:rPr>
          <w:sz w:val="24"/>
          <w:szCs w:val="24"/>
          <w:lang w:val="en-GB"/>
        </w:rPr>
        <w:t>: 225-236.</w:t>
      </w:r>
    </w:p>
    <w:p w14:paraId="122FE2BA" w14:textId="179FA6C5" w:rsidR="005D7F7C" w:rsidRPr="003950CE" w:rsidRDefault="005D7F7C" w:rsidP="00284A19">
      <w:pPr>
        <w:spacing w:before="100" w:beforeAutospacing="1" w:after="100" w:afterAutospacing="1"/>
        <w:ind w:left="425" w:hanging="425"/>
        <w:rPr>
          <w:sz w:val="24"/>
          <w:szCs w:val="24"/>
          <w:lang w:val="en-GB"/>
        </w:rPr>
      </w:pPr>
      <w:r w:rsidRPr="003950CE">
        <w:rPr>
          <w:sz w:val="24"/>
          <w:szCs w:val="24"/>
          <w:lang w:val="en-GB"/>
        </w:rPr>
        <w:t xml:space="preserve">Hornstein, Shelley. 2011. </w:t>
      </w:r>
      <w:r w:rsidRPr="003950CE">
        <w:rPr>
          <w:i/>
          <w:sz w:val="24"/>
          <w:szCs w:val="24"/>
          <w:lang w:val="en-GB"/>
        </w:rPr>
        <w:t>Losing Site</w:t>
      </w:r>
      <w:r w:rsidR="00006DFA">
        <w:rPr>
          <w:i/>
          <w:sz w:val="24"/>
          <w:szCs w:val="24"/>
          <w:lang w:val="en-GB"/>
        </w:rPr>
        <w:t>: Architecture, Memory and Place</w:t>
      </w:r>
      <w:r w:rsidRPr="003950CE">
        <w:rPr>
          <w:sz w:val="24"/>
          <w:szCs w:val="24"/>
          <w:lang w:val="en-GB"/>
        </w:rPr>
        <w:t xml:space="preserve">. Farnham, Surrey, UK: </w:t>
      </w:r>
      <w:proofErr w:type="spellStart"/>
      <w:r w:rsidRPr="003950CE">
        <w:rPr>
          <w:sz w:val="24"/>
          <w:szCs w:val="24"/>
          <w:lang w:val="en-GB"/>
        </w:rPr>
        <w:t>Ashgate</w:t>
      </w:r>
      <w:proofErr w:type="spellEnd"/>
      <w:r w:rsidRPr="003950CE">
        <w:rPr>
          <w:sz w:val="24"/>
          <w:szCs w:val="24"/>
          <w:lang w:val="en-GB"/>
        </w:rPr>
        <w:t>.</w:t>
      </w:r>
    </w:p>
    <w:p w14:paraId="5219AD45" w14:textId="53232010" w:rsidR="005D7F7C" w:rsidRPr="003950CE" w:rsidRDefault="005D7F7C" w:rsidP="00284A19">
      <w:pPr>
        <w:spacing w:before="100" w:beforeAutospacing="1" w:after="100" w:afterAutospacing="1"/>
        <w:ind w:left="425" w:hanging="425"/>
        <w:rPr>
          <w:sz w:val="24"/>
          <w:szCs w:val="24"/>
          <w:lang w:val="en-GB"/>
        </w:rPr>
      </w:pPr>
      <w:r w:rsidRPr="003950CE">
        <w:rPr>
          <w:sz w:val="24"/>
          <w:szCs w:val="24"/>
          <w:lang w:val="en-GB"/>
        </w:rPr>
        <w:t>Johnston, Rosemary Ross. 2005. “</w:t>
      </w:r>
      <w:r w:rsidR="00370396">
        <w:rPr>
          <w:rStyle w:val="citation"/>
          <w:sz w:val="24"/>
          <w:szCs w:val="24"/>
          <w:lang w:val="en-GB"/>
        </w:rPr>
        <w:t>Landscape a</w:t>
      </w:r>
      <w:r w:rsidRPr="003950CE">
        <w:rPr>
          <w:rStyle w:val="citation"/>
          <w:sz w:val="24"/>
          <w:szCs w:val="24"/>
          <w:lang w:val="en-GB"/>
        </w:rPr>
        <w:t xml:space="preserve">s Palimpsest, Pentimento, Epiphany: Lucy Maud Montgomery’s </w:t>
      </w:r>
      <w:proofErr w:type="spellStart"/>
      <w:r w:rsidRPr="003950CE">
        <w:rPr>
          <w:rStyle w:val="citation"/>
          <w:sz w:val="24"/>
          <w:szCs w:val="24"/>
          <w:lang w:val="en-GB"/>
        </w:rPr>
        <w:t>Interiorisation</w:t>
      </w:r>
      <w:proofErr w:type="spellEnd"/>
      <w:r w:rsidRPr="003950CE">
        <w:rPr>
          <w:rStyle w:val="citation"/>
          <w:sz w:val="24"/>
          <w:szCs w:val="24"/>
          <w:lang w:val="en-GB"/>
        </w:rPr>
        <w:t xml:space="preserve"> of the Exterior, Exteriorisation of the Interior.” </w:t>
      </w:r>
      <w:proofErr w:type="spellStart"/>
      <w:proofErr w:type="gramStart"/>
      <w:r w:rsidRPr="003950CE">
        <w:rPr>
          <w:rStyle w:val="citation"/>
          <w:i/>
          <w:iCs/>
          <w:sz w:val="24"/>
          <w:szCs w:val="24"/>
          <w:lang w:val="en-GB"/>
        </w:rPr>
        <w:t>CREArTA</w:t>
      </w:r>
      <w:proofErr w:type="spellEnd"/>
      <w:r w:rsidRPr="003950CE">
        <w:rPr>
          <w:rStyle w:val="citation"/>
          <w:sz w:val="24"/>
          <w:szCs w:val="24"/>
          <w:lang w:val="en-GB"/>
        </w:rPr>
        <w:t xml:space="preserve"> 5: 13-31.</w:t>
      </w:r>
      <w:proofErr w:type="gramEnd"/>
    </w:p>
    <w:p w14:paraId="3E1916A5" w14:textId="77777777" w:rsidR="005D7F7C" w:rsidRPr="003950CE" w:rsidRDefault="005D7F7C" w:rsidP="00284A19">
      <w:pPr>
        <w:spacing w:before="100" w:beforeAutospacing="1" w:after="100" w:afterAutospacing="1"/>
        <w:ind w:left="425" w:hanging="425"/>
        <w:rPr>
          <w:rStyle w:val="HTMLCite"/>
          <w:i w:val="0"/>
          <w:sz w:val="24"/>
          <w:szCs w:val="24"/>
          <w:lang w:val="en-GB"/>
        </w:rPr>
      </w:pPr>
      <w:proofErr w:type="spellStart"/>
      <w:proofErr w:type="gramStart"/>
      <w:r w:rsidRPr="003950CE">
        <w:rPr>
          <w:sz w:val="24"/>
          <w:szCs w:val="24"/>
          <w:lang w:val="en-GB"/>
        </w:rPr>
        <w:t>Jodidio</w:t>
      </w:r>
      <w:proofErr w:type="spellEnd"/>
      <w:r w:rsidRPr="003950CE">
        <w:rPr>
          <w:sz w:val="24"/>
          <w:szCs w:val="24"/>
          <w:lang w:val="en-GB"/>
        </w:rPr>
        <w:t xml:space="preserve">, Philip and </w:t>
      </w:r>
      <w:proofErr w:type="spellStart"/>
      <w:r w:rsidRPr="003950CE">
        <w:rPr>
          <w:sz w:val="24"/>
          <w:szCs w:val="24"/>
          <w:lang w:val="en-GB"/>
        </w:rPr>
        <w:t>Suha</w:t>
      </w:r>
      <w:proofErr w:type="spellEnd"/>
      <w:r w:rsidRPr="003950CE">
        <w:rPr>
          <w:sz w:val="24"/>
          <w:szCs w:val="24"/>
          <w:lang w:val="en-GB"/>
        </w:rPr>
        <w:t xml:space="preserve"> </w:t>
      </w:r>
      <w:proofErr w:type="spellStart"/>
      <w:r w:rsidRPr="003950CE">
        <w:rPr>
          <w:sz w:val="24"/>
          <w:szCs w:val="24"/>
          <w:lang w:val="en-GB"/>
        </w:rPr>
        <w:t>Özkan</w:t>
      </w:r>
      <w:proofErr w:type="spellEnd"/>
      <w:r w:rsidRPr="003950CE">
        <w:rPr>
          <w:sz w:val="24"/>
          <w:szCs w:val="24"/>
          <w:lang w:val="en-GB"/>
        </w:rPr>
        <w:t>.</w:t>
      </w:r>
      <w:proofErr w:type="gramEnd"/>
      <w:r w:rsidRPr="003950CE">
        <w:rPr>
          <w:sz w:val="24"/>
          <w:szCs w:val="24"/>
          <w:lang w:val="en-GB"/>
        </w:rPr>
        <w:t xml:space="preserve"> 2013. </w:t>
      </w:r>
      <w:r w:rsidRPr="003950CE">
        <w:rPr>
          <w:i/>
          <w:sz w:val="24"/>
          <w:szCs w:val="24"/>
          <w:lang w:val="en-GB"/>
        </w:rPr>
        <w:t xml:space="preserve">EAA: </w:t>
      </w:r>
      <w:proofErr w:type="spellStart"/>
      <w:r w:rsidRPr="003950CE">
        <w:rPr>
          <w:i/>
          <w:sz w:val="24"/>
          <w:szCs w:val="24"/>
          <w:lang w:val="en-GB"/>
        </w:rPr>
        <w:t>Emre</w:t>
      </w:r>
      <w:proofErr w:type="spellEnd"/>
      <w:r w:rsidRPr="003950CE">
        <w:rPr>
          <w:i/>
          <w:sz w:val="24"/>
          <w:szCs w:val="24"/>
          <w:lang w:val="en-GB"/>
        </w:rPr>
        <w:t xml:space="preserve"> </w:t>
      </w:r>
      <w:proofErr w:type="spellStart"/>
      <w:r w:rsidRPr="003950CE">
        <w:rPr>
          <w:i/>
          <w:sz w:val="24"/>
          <w:szCs w:val="24"/>
          <w:lang w:val="en-GB"/>
        </w:rPr>
        <w:t>Arolat</w:t>
      </w:r>
      <w:proofErr w:type="spellEnd"/>
      <w:r w:rsidRPr="003950CE">
        <w:rPr>
          <w:i/>
          <w:sz w:val="24"/>
          <w:szCs w:val="24"/>
          <w:lang w:val="en-GB"/>
        </w:rPr>
        <w:t xml:space="preserve"> Architects</w:t>
      </w:r>
      <w:r w:rsidRPr="003950CE">
        <w:rPr>
          <w:sz w:val="24"/>
          <w:szCs w:val="24"/>
          <w:lang w:val="en-GB"/>
        </w:rPr>
        <w:t>. New York: Rizzoli International Publications, Inc.</w:t>
      </w:r>
    </w:p>
    <w:p w14:paraId="638684F7" w14:textId="77777777" w:rsidR="005D7F7C" w:rsidRPr="003950CE" w:rsidRDefault="005D7F7C" w:rsidP="00284A19">
      <w:pPr>
        <w:spacing w:before="100" w:beforeAutospacing="1" w:after="100" w:afterAutospacing="1"/>
        <w:ind w:left="425" w:hanging="425"/>
        <w:rPr>
          <w:sz w:val="24"/>
          <w:szCs w:val="24"/>
          <w:lang w:val="en-GB"/>
        </w:rPr>
      </w:pPr>
      <w:r w:rsidRPr="003950CE">
        <w:rPr>
          <w:rStyle w:val="HTMLCite"/>
          <w:i w:val="0"/>
          <w:sz w:val="24"/>
          <w:szCs w:val="24"/>
          <w:lang w:val="en-GB"/>
        </w:rPr>
        <w:t xml:space="preserve">Mead, Walter Russell. Winter 1995–1996. “Trains, Planes, and Automobiles: The End of the Postmodern Moment.” </w:t>
      </w:r>
      <w:r w:rsidRPr="003950CE">
        <w:rPr>
          <w:rStyle w:val="HTMLCite"/>
          <w:sz w:val="24"/>
          <w:szCs w:val="24"/>
          <w:lang w:val="en-GB"/>
        </w:rPr>
        <w:t xml:space="preserve">World Policy Journal </w:t>
      </w:r>
      <w:r w:rsidRPr="003950CE">
        <w:rPr>
          <w:rStyle w:val="HTMLCite"/>
          <w:i w:val="0"/>
          <w:sz w:val="24"/>
          <w:szCs w:val="24"/>
          <w:lang w:val="en-GB"/>
        </w:rPr>
        <w:t xml:space="preserve">volume </w:t>
      </w:r>
      <w:r w:rsidRPr="003950CE">
        <w:rPr>
          <w:rStyle w:val="HTMLCite"/>
          <w:bCs/>
          <w:i w:val="0"/>
          <w:sz w:val="24"/>
          <w:szCs w:val="24"/>
          <w:lang w:val="en-GB"/>
        </w:rPr>
        <w:t>12</w:t>
      </w:r>
      <w:r w:rsidRPr="003950CE">
        <w:rPr>
          <w:rStyle w:val="HTMLCite"/>
          <w:i w:val="0"/>
          <w:sz w:val="24"/>
          <w:szCs w:val="24"/>
          <w:lang w:val="en-GB"/>
        </w:rPr>
        <w:t xml:space="preserve"> (no. </w:t>
      </w:r>
      <w:proofErr w:type="gramStart"/>
      <w:r w:rsidRPr="003950CE">
        <w:rPr>
          <w:rStyle w:val="HTMLCite"/>
          <w:i w:val="0"/>
          <w:sz w:val="24"/>
          <w:szCs w:val="24"/>
          <w:lang w:val="en-GB"/>
        </w:rPr>
        <w:t>issue</w:t>
      </w:r>
      <w:proofErr w:type="gramEnd"/>
      <w:r w:rsidRPr="003950CE">
        <w:rPr>
          <w:rStyle w:val="HTMLCite"/>
          <w:i w:val="0"/>
          <w:sz w:val="24"/>
          <w:szCs w:val="24"/>
          <w:lang w:val="en-GB"/>
        </w:rPr>
        <w:t xml:space="preserve"> 4): 13–31.</w:t>
      </w:r>
    </w:p>
    <w:p w14:paraId="3AA7ED72" w14:textId="77777777" w:rsidR="005D7F7C" w:rsidRPr="003950CE" w:rsidRDefault="005D7F7C" w:rsidP="00284A19">
      <w:pPr>
        <w:spacing w:before="100" w:beforeAutospacing="1" w:after="100" w:afterAutospacing="1"/>
        <w:ind w:left="425" w:hanging="425"/>
        <w:rPr>
          <w:sz w:val="24"/>
          <w:szCs w:val="24"/>
          <w:lang w:val="en-GB"/>
        </w:rPr>
      </w:pPr>
      <w:proofErr w:type="spellStart"/>
      <w:r w:rsidRPr="003950CE">
        <w:rPr>
          <w:sz w:val="24"/>
          <w:szCs w:val="24"/>
          <w:lang w:val="en-GB"/>
        </w:rPr>
        <w:lastRenderedPageBreak/>
        <w:t>Marotta</w:t>
      </w:r>
      <w:proofErr w:type="spellEnd"/>
      <w:r w:rsidRPr="003950CE">
        <w:rPr>
          <w:sz w:val="24"/>
          <w:szCs w:val="24"/>
          <w:lang w:val="en-GB"/>
        </w:rPr>
        <w:t xml:space="preserve">, </w:t>
      </w:r>
      <w:proofErr w:type="spellStart"/>
      <w:r w:rsidRPr="003950CE">
        <w:rPr>
          <w:sz w:val="24"/>
          <w:szCs w:val="24"/>
          <w:lang w:val="en-GB"/>
        </w:rPr>
        <w:t>Antonello</w:t>
      </w:r>
      <w:proofErr w:type="spellEnd"/>
      <w:r w:rsidRPr="003950CE">
        <w:rPr>
          <w:sz w:val="24"/>
          <w:szCs w:val="24"/>
          <w:lang w:val="en-GB"/>
        </w:rPr>
        <w:t xml:space="preserve">. 2007. </w:t>
      </w:r>
      <w:r w:rsidRPr="003950CE">
        <w:rPr>
          <w:i/>
          <w:sz w:val="24"/>
          <w:szCs w:val="24"/>
          <w:lang w:val="en-GB"/>
        </w:rPr>
        <w:t>Daniel Libeskind</w:t>
      </w:r>
      <w:r w:rsidRPr="003950CE">
        <w:rPr>
          <w:sz w:val="24"/>
          <w:szCs w:val="24"/>
          <w:lang w:val="en-GB"/>
        </w:rPr>
        <w:t xml:space="preserve">. Palermo: </w:t>
      </w:r>
      <w:proofErr w:type="spellStart"/>
      <w:r w:rsidRPr="003950CE">
        <w:rPr>
          <w:sz w:val="24"/>
          <w:szCs w:val="24"/>
          <w:lang w:val="en-GB"/>
        </w:rPr>
        <w:t>Edistampa</w:t>
      </w:r>
      <w:proofErr w:type="spellEnd"/>
      <w:r w:rsidRPr="003950CE">
        <w:rPr>
          <w:sz w:val="24"/>
          <w:szCs w:val="24"/>
          <w:lang w:val="en-GB"/>
        </w:rPr>
        <w:t>.</w:t>
      </w:r>
    </w:p>
    <w:p w14:paraId="574CEF9A" w14:textId="77777777" w:rsidR="005D7F7C" w:rsidRPr="003950CE" w:rsidRDefault="005D7F7C" w:rsidP="00284A19">
      <w:pPr>
        <w:spacing w:before="100" w:beforeAutospacing="1" w:after="100" w:afterAutospacing="1"/>
        <w:ind w:left="425" w:hanging="425"/>
        <w:rPr>
          <w:bCs/>
          <w:caps/>
          <w:sz w:val="24"/>
          <w:szCs w:val="24"/>
          <w:lang w:val="en-GB"/>
        </w:rPr>
      </w:pPr>
      <w:proofErr w:type="spellStart"/>
      <w:r w:rsidRPr="003950CE">
        <w:rPr>
          <w:sz w:val="24"/>
          <w:szCs w:val="24"/>
          <w:lang w:val="en-GB"/>
        </w:rPr>
        <w:t>Mitnick</w:t>
      </w:r>
      <w:proofErr w:type="spellEnd"/>
      <w:r w:rsidRPr="003950CE">
        <w:rPr>
          <w:sz w:val="24"/>
          <w:szCs w:val="24"/>
          <w:lang w:val="en-GB"/>
        </w:rPr>
        <w:t xml:space="preserve">, Keith. 2008. </w:t>
      </w:r>
      <w:r w:rsidRPr="003950CE">
        <w:rPr>
          <w:i/>
          <w:sz w:val="24"/>
          <w:szCs w:val="24"/>
          <w:lang w:val="en-GB"/>
        </w:rPr>
        <w:t>Artificial Light: A Narrative Inquiry into the Nature of Abstraction, Immediacy, and other Architectural Fictions</w:t>
      </w:r>
      <w:r w:rsidRPr="003950CE">
        <w:rPr>
          <w:sz w:val="24"/>
          <w:szCs w:val="24"/>
          <w:lang w:val="en-GB"/>
        </w:rPr>
        <w:t>. New York: Princeton Architectural Press.</w:t>
      </w:r>
    </w:p>
    <w:p w14:paraId="3D90C1D5" w14:textId="77777777" w:rsidR="005D7F7C" w:rsidRPr="003950CE" w:rsidRDefault="005D7F7C" w:rsidP="00284A19">
      <w:pPr>
        <w:widowControl w:val="0"/>
        <w:autoSpaceDE w:val="0"/>
        <w:autoSpaceDN w:val="0"/>
        <w:adjustRightInd w:val="0"/>
        <w:spacing w:before="100" w:beforeAutospacing="1" w:after="100" w:afterAutospacing="1"/>
        <w:ind w:left="425" w:hanging="425"/>
        <w:rPr>
          <w:sz w:val="24"/>
          <w:szCs w:val="24"/>
          <w:lang w:val="en-GB"/>
        </w:rPr>
      </w:pPr>
      <w:r w:rsidRPr="003950CE">
        <w:rPr>
          <w:sz w:val="24"/>
          <w:szCs w:val="24"/>
          <w:lang w:val="en-GB"/>
        </w:rPr>
        <w:t xml:space="preserve">MoMA. 1987. “Daniel Libeskind’s Brief for the City Edge Competition, Berlin.” </w:t>
      </w:r>
      <w:proofErr w:type="gramStart"/>
      <w:r w:rsidRPr="003950CE">
        <w:rPr>
          <w:sz w:val="24"/>
          <w:szCs w:val="24"/>
          <w:lang w:val="en-GB"/>
        </w:rPr>
        <w:t xml:space="preserve">Reprinted Fall 2011 by Stephen </w:t>
      </w:r>
      <w:proofErr w:type="spellStart"/>
      <w:r w:rsidRPr="003950CE">
        <w:rPr>
          <w:sz w:val="24"/>
          <w:szCs w:val="24"/>
          <w:lang w:val="en-GB"/>
        </w:rPr>
        <w:t>Andenmatten</w:t>
      </w:r>
      <w:proofErr w:type="spellEnd"/>
      <w:r w:rsidRPr="003950CE">
        <w:rPr>
          <w:sz w:val="24"/>
          <w:szCs w:val="24"/>
          <w:lang w:val="en-GB"/>
        </w:rPr>
        <w:t xml:space="preserve">, Caitlin Walsh, James Wisniewski, </w:t>
      </w:r>
      <w:r w:rsidRPr="003950CE">
        <w:rPr>
          <w:i/>
          <w:sz w:val="24"/>
          <w:szCs w:val="24"/>
          <w:lang w:val="en-GB"/>
        </w:rPr>
        <w:t>Jewish Museum Berlin</w:t>
      </w:r>
      <w:r w:rsidRPr="003950CE">
        <w:rPr>
          <w:sz w:val="24"/>
          <w:szCs w:val="24"/>
          <w:lang w:val="en-GB"/>
        </w:rPr>
        <w:t>.</w:t>
      </w:r>
      <w:proofErr w:type="gramEnd"/>
      <w:r w:rsidRPr="003950CE">
        <w:rPr>
          <w:sz w:val="24"/>
          <w:szCs w:val="24"/>
          <w:lang w:val="en-GB"/>
        </w:rPr>
        <w:t xml:space="preserve"> Web. 27 June 2016. &lt;https://issuu.com/stephenandenmatten/docs/casestudy&gt; 46.</w:t>
      </w:r>
    </w:p>
    <w:p w14:paraId="7568EEE1" w14:textId="77777777" w:rsidR="005D7F7C" w:rsidRPr="003950CE" w:rsidRDefault="005D7F7C" w:rsidP="00284A19">
      <w:pPr>
        <w:widowControl w:val="0"/>
        <w:autoSpaceDE w:val="0"/>
        <w:autoSpaceDN w:val="0"/>
        <w:adjustRightInd w:val="0"/>
        <w:spacing w:before="100" w:beforeAutospacing="1" w:after="100" w:afterAutospacing="1"/>
        <w:ind w:left="425" w:hanging="425"/>
        <w:rPr>
          <w:sz w:val="24"/>
          <w:szCs w:val="24"/>
          <w:lang w:val="en-GB"/>
        </w:rPr>
      </w:pPr>
      <w:proofErr w:type="spellStart"/>
      <w:r w:rsidRPr="003950CE">
        <w:rPr>
          <w:sz w:val="24"/>
          <w:szCs w:val="24"/>
          <w:lang w:val="en-GB"/>
        </w:rPr>
        <w:t>Orley</w:t>
      </w:r>
      <w:proofErr w:type="spellEnd"/>
      <w:r w:rsidRPr="003950CE">
        <w:rPr>
          <w:sz w:val="24"/>
          <w:szCs w:val="24"/>
          <w:lang w:val="en-GB"/>
        </w:rPr>
        <w:t xml:space="preserve">, Emily. 2012. “Places Remember Events: Towards an Ethics of Encounter,” </w:t>
      </w:r>
      <w:r w:rsidRPr="003950CE">
        <w:rPr>
          <w:i/>
          <w:iCs/>
          <w:sz w:val="24"/>
          <w:szCs w:val="24"/>
          <w:lang w:val="en-GB"/>
        </w:rPr>
        <w:t>Liminal Landscapes: Travel, Experience and Spaces In-between</w:t>
      </w:r>
      <w:r w:rsidRPr="003950CE">
        <w:rPr>
          <w:sz w:val="24"/>
          <w:szCs w:val="24"/>
          <w:lang w:val="en-GB"/>
        </w:rPr>
        <w:t xml:space="preserve">. London and New York: </w:t>
      </w:r>
      <w:proofErr w:type="spellStart"/>
      <w:r w:rsidRPr="003950CE">
        <w:rPr>
          <w:sz w:val="24"/>
          <w:szCs w:val="24"/>
          <w:lang w:val="en-GB"/>
        </w:rPr>
        <w:t>Routledge</w:t>
      </w:r>
      <w:proofErr w:type="spellEnd"/>
      <w:r w:rsidRPr="003950CE">
        <w:rPr>
          <w:sz w:val="24"/>
          <w:szCs w:val="24"/>
          <w:lang w:val="en-GB"/>
        </w:rPr>
        <w:t>.</w:t>
      </w:r>
    </w:p>
    <w:p w14:paraId="55A11A29" w14:textId="77777777" w:rsidR="005D7F7C" w:rsidRPr="003950CE" w:rsidRDefault="005D7F7C" w:rsidP="00284A19">
      <w:pPr>
        <w:widowControl w:val="0"/>
        <w:autoSpaceDE w:val="0"/>
        <w:autoSpaceDN w:val="0"/>
        <w:adjustRightInd w:val="0"/>
        <w:spacing w:before="100" w:beforeAutospacing="1" w:after="100" w:afterAutospacing="1"/>
        <w:ind w:left="425" w:hanging="425"/>
        <w:rPr>
          <w:sz w:val="24"/>
          <w:szCs w:val="24"/>
          <w:lang w:val="en-GB"/>
        </w:rPr>
      </w:pPr>
      <w:r w:rsidRPr="003950CE">
        <w:rPr>
          <w:sz w:val="24"/>
          <w:szCs w:val="24"/>
          <w:lang w:val="en-GB"/>
        </w:rPr>
        <w:t xml:space="preserve">Ostwald, Michael J., Chris Tucker and Michael Chapman. 2007. </w:t>
      </w:r>
      <w:r w:rsidRPr="003950CE">
        <w:rPr>
          <w:i/>
          <w:sz w:val="24"/>
          <w:szCs w:val="24"/>
          <w:lang w:val="en-GB"/>
        </w:rPr>
        <w:t>Residue: A Condition of Loss</w:t>
      </w:r>
      <w:r w:rsidRPr="003950CE">
        <w:rPr>
          <w:sz w:val="24"/>
          <w:szCs w:val="24"/>
          <w:lang w:val="en-GB"/>
        </w:rPr>
        <w:t xml:space="preserve">. Melbourne, Vic. Australia: </w:t>
      </w:r>
      <w:proofErr w:type="spellStart"/>
      <w:r w:rsidRPr="003950CE">
        <w:rPr>
          <w:sz w:val="24"/>
          <w:szCs w:val="24"/>
          <w:lang w:val="en-GB"/>
        </w:rPr>
        <w:t>RMIT</w:t>
      </w:r>
      <w:proofErr w:type="spellEnd"/>
      <w:r w:rsidRPr="003950CE">
        <w:rPr>
          <w:sz w:val="24"/>
          <w:szCs w:val="24"/>
          <w:lang w:val="en-GB"/>
        </w:rPr>
        <w:t xml:space="preserve"> University Press.</w:t>
      </w:r>
    </w:p>
    <w:p w14:paraId="20756A71" w14:textId="77777777" w:rsidR="005D7F7C" w:rsidRPr="003950CE" w:rsidRDefault="005D7F7C" w:rsidP="00284A19">
      <w:pPr>
        <w:widowControl w:val="0"/>
        <w:autoSpaceDE w:val="0"/>
        <w:autoSpaceDN w:val="0"/>
        <w:adjustRightInd w:val="0"/>
        <w:spacing w:before="100" w:beforeAutospacing="1" w:after="100" w:afterAutospacing="1"/>
        <w:ind w:left="425" w:hanging="425"/>
        <w:rPr>
          <w:sz w:val="24"/>
          <w:szCs w:val="24"/>
          <w:lang w:val="en-GB"/>
        </w:rPr>
      </w:pPr>
      <w:r w:rsidRPr="003950CE">
        <w:rPr>
          <w:sz w:val="24"/>
          <w:szCs w:val="24"/>
          <w:lang w:val="en-GB"/>
        </w:rPr>
        <w:t xml:space="preserve">Ramirez, Andres. 2015. </w:t>
      </w:r>
      <w:r w:rsidRPr="003950CE">
        <w:rPr>
          <w:i/>
          <w:sz w:val="24"/>
          <w:szCs w:val="24"/>
          <w:lang w:val="en-GB"/>
        </w:rPr>
        <w:t>Other Spaces, Plural Narratives of Place in Berlin’s SO 36</w:t>
      </w:r>
      <w:r w:rsidRPr="003950CE">
        <w:rPr>
          <w:sz w:val="24"/>
          <w:szCs w:val="24"/>
          <w:lang w:val="en-GB"/>
        </w:rPr>
        <w:t xml:space="preserve">. Berlin: </w:t>
      </w:r>
      <w:proofErr w:type="spellStart"/>
      <w:r w:rsidRPr="003950CE">
        <w:rPr>
          <w:sz w:val="24"/>
          <w:szCs w:val="24"/>
          <w:lang w:val="en-GB"/>
        </w:rPr>
        <w:t>Universitätsverlag</w:t>
      </w:r>
      <w:proofErr w:type="spellEnd"/>
      <w:r w:rsidRPr="003950CE">
        <w:rPr>
          <w:sz w:val="24"/>
          <w:szCs w:val="24"/>
          <w:lang w:val="en-GB"/>
        </w:rPr>
        <w:t xml:space="preserve"> der TU.</w:t>
      </w:r>
    </w:p>
    <w:p w14:paraId="6E5FB5E5" w14:textId="77777777" w:rsidR="00EC5C49" w:rsidRPr="00601ACF" w:rsidRDefault="00EC5C49" w:rsidP="00EC5C49">
      <w:pPr>
        <w:pStyle w:val="Heading1"/>
        <w:ind w:left="426" w:hanging="426"/>
      </w:pPr>
      <w:proofErr w:type="spellStart"/>
      <w:r>
        <w:t>Rinke</w:t>
      </w:r>
      <w:proofErr w:type="spellEnd"/>
      <w:r>
        <w:t xml:space="preserve">, Andreas. </w:t>
      </w:r>
      <w:r w:rsidRPr="00601ACF">
        <w:t>“</w:t>
      </w:r>
      <w:r w:rsidRPr="00601ACF">
        <w:rPr>
          <w:rFonts w:eastAsia="Times New Roman" w:cs="Times New Roman"/>
        </w:rPr>
        <w:t>Germany</w:t>
      </w:r>
      <w:r>
        <w:rPr>
          <w:rFonts w:eastAsia="Times New Roman" w:cs="Times New Roman"/>
        </w:rPr>
        <w:t>’s Merkel says refugees must return home once war is over</w:t>
      </w:r>
      <w:r w:rsidRPr="00601ACF">
        <w:rPr>
          <w:rFonts w:eastAsia="Times New Roman" w:cs="Times New Roman"/>
        </w:rPr>
        <w:t>”.</w:t>
      </w:r>
      <w:r w:rsidRPr="00601ACF">
        <w:rPr>
          <w:color w:val="211D1E"/>
        </w:rPr>
        <w:t xml:space="preserve"> </w:t>
      </w:r>
      <w:r>
        <w:rPr>
          <w:i/>
          <w:color w:val="211D1E"/>
        </w:rPr>
        <w:t>Reuters</w:t>
      </w:r>
      <w:r w:rsidRPr="00601ACF">
        <w:rPr>
          <w:color w:val="211D1E"/>
        </w:rPr>
        <w:t xml:space="preserve">. </w:t>
      </w:r>
      <w:r>
        <w:rPr>
          <w:color w:val="211D1E"/>
        </w:rPr>
        <w:t xml:space="preserve">Sat Jan 30, 2016. </w:t>
      </w:r>
      <w:r w:rsidRPr="00601ACF">
        <w:rPr>
          <w:color w:val="211D1E"/>
        </w:rPr>
        <w:t>Web. 25 June 2016. &lt;</w:t>
      </w:r>
      <w:r w:rsidRPr="00601ACF">
        <w:t xml:space="preserve"> </w:t>
      </w:r>
      <w:r w:rsidRPr="00974271">
        <w:t>http://www.reuters.com/article/us-europe-migrants-germany-refugees-idUSKCN0V80IH</w:t>
      </w:r>
      <w:r>
        <w:t xml:space="preserve"> </w:t>
      </w:r>
      <w:r w:rsidRPr="00601ACF">
        <w:t>&gt;</w:t>
      </w:r>
    </w:p>
    <w:p w14:paraId="538138D5" w14:textId="7DAB0CD1" w:rsidR="005D7F7C" w:rsidRPr="003950CE" w:rsidRDefault="005D7F7C" w:rsidP="00284A19">
      <w:pPr>
        <w:widowControl w:val="0"/>
        <w:autoSpaceDE w:val="0"/>
        <w:autoSpaceDN w:val="0"/>
        <w:adjustRightInd w:val="0"/>
        <w:spacing w:before="100" w:beforeAutospacing="1" w:after="100" w:afterAutospacing="1"/>
        <w:ind w:left="425" w:hanging="425"/>
        <w:rPr>
          <w:sz w:val="24"/>
          <w:szCs w:val="24"/>
          <w:lang w:val="en-GB"/>
        </w:rPr>
      </w:pPr>
      <w:proofErr w:type="spellStart"/>
      <w:r w:rsidRPr="003950CE">
        <w:rPr>
          <w:sz w:val="24"/>
          <w:szCs w:val="24"/>
          <w:lang w:val="en-GB"/>
        </w:rPr>
        <w:t>Schalk</w:t>
      </w:r>
      <w:proofErr w:type="spellEnd"/>
      <w:r w:rsidRPr="003950CE">
        <w:rPr>
          <w:sz w:val="24"/>
          <w:szCs w:val="24"/>
          <w:lang w:val="en-GB"/>
        </w:rPr>
        <w:t xml:space="preserve">, </w:t>
      </w:r>
      <w:proofErr w:type="spellStart"/>
      <w:r w:rsidRPr="003950CE">
        <w:rPr>
          <w:sz w:val="24"/>
          <w:szCs w:val="24"/>
          <w:lang w:val="en-GB"/>
        </w:rPr>
        <w:t>Meike</w:t>
      </w:r>
      <w:proofErr w:type="spellEnd"/>
      <w:r w:rsidRPr="003950CE">
        <w:rPr>
          <w:sz w:val="24"/>
          <w:szCs w:val="24"/>
          <w:lang w:val="en-GB"/>
        </w:rPr>
        <w:t xml:space="preserve">. 2014. “The Architecture of Metabolism. Inventing a Culture of Resilience.” </w:t>
      </w:r>
      <w:r w:rsidRPr="003950CE">
        <w:rPr>
          <w:i/>
          <w:sz w:val="24"/>
          <w:szCs w:val="24"/>
          <w:lang w:val="en-GB"/>
        </w:rPr>
        <w:t>Arts</w:t>
      </w:r>
      <w:r w:rsidR="00550EB9">
        <w:rPr>
          <w:sz w:val="24"/>
          <w:szCs w:val="24"/>
          <w:lang w:val="en-GB"/>
        </w:rPr>
        <w:t>.</w:t>
      </w:r>
      <w:r w:rsidRPr="003950CE">
        <w:rPr>
          <w:i/>
          <w:sz w:val="24"/>
          <w:szCs w:val="24"/>
          <w:lang w:val="en-GB"/>
        </w:rPr>
        <w:t xml:space="preserve"> </w:t>
      </w:r>
      <w:r w:rsidRPr="003950CE">
        <w:rPr>
          <w:sz w:val="24"/>
          <w:szCs w:val="24"/>
          <w:lang w:val="en-GB"/>
        </w:rPr>
        <w:t xml:space="preserve">volume 3 (no. </w:t>
      </w:r>
      <w:proofErr w:type="gramStart"/>
      <w:r w:rsidRPr="003950CE">
        <w:rPr>
          <w:sz w:val="24"/>
          <w:szCs w:val="24"/>
          <w:lang w:val="en-GB"/>
        </w:rPr>
        <w:t>issue</w:t>
      </w:r>
      <w:proofErr w:type="gramEnd"/>
      <w:r w:rsidRPr="003950CE">
        <w:rPr>
          <w:sz w:val="24"/>
          <w:szCs w:val="24"/>
          <w:lang w:val="en-GB"/>
        </w:rPr>
        <w:t xml:space="preserve"> 2): 18 Oct.</w:t>
      </w:r>
    </w:p>
    <w:p w14:paraId="1F6E1DAB" w14:textId="77777777" w:rsidR="005D7F7C" w:rsidRPr="003950CE" w:rsidRDefault="005D7F7C" w:rsidP="00284A19">
      <w:pPr>
        <w:widowControl w:val="0"/>
        <w:autoSpaceDE w:val="0"/>
        <w:autoSpaceDN w:val="0"/>
        <w:adjustRightInd w:val="0"/>
        <w:spacing w:before="100" w:beforeAutospacing="1" w:after="100" w:afterAutospacing="1"/>
        <w:ind w:left="425" w:hanging="425"/>
        <w:rPr>
          <w:sz w:val="24"/>
          <w:szCs w:val="24"/>
          <w:lang w:val="en-GB"/>
        </w:rPr>
      </w:pPr>
      <w:r w:rsidRPr="003950CE">
        <w:rPr>
          <w:sz w:val="24"/>
          <w:szCs w:val="24"/>
          <w:lang w:val="en-GB"/>
        </w:rPr>
        <w:t>Stoker, Vincent J. 2012. “Heterotopia, the Tragic Fall.” 11 July 2012. Web. 25 June 2016. &lt; http://socks-studio.com/2012/07/11/heterotopia-the-tragic-fall-by-vincent-j-stoker&gt;</w:t>
      </w:r>
    </w:p>
    <w:p w14:paraId="1043B49E" w14:textId="494A5130" w:rsidR="005D7F7C" w:rsidRPr="003950CE" w:rsidRDefault="005D7F7C" w:rsidP="00284A19">
      <w:pPr>
        <w:widowControl w:val="0"/>
        <w:autoSpaceDE w:val="0"/>
        <w:autoSpaceDN w:val="0"/>
        <w:adjustRightInd w:val="0"/>
        <w:spacing w:before="100" w:beforeAutospacing="1" w:after="100" w:afterAutospacing="1"/>
        <w:ind w:left="425" w:hanging="425"/>
        <w:rPr>
          <w:sz w:val="24"/>
          <w:szCs w:val="24"/>
          <w:lang w:val="en-GB"/>
        </w:rPr>
      </w:pPr>
      <w:proofErr w:type="spellStart"/>
      <w:proofErr w:type="gramStart"/>
      <w:r w:rsidRPr="003950CE">
        <w:rPr>
          <w:sz w:val="24"/>
          <w:szCs w:val="24"/>
          <w:lang w:val="en-GB"/>
        </w:rPr>
        <w:t>Wurster</w:t>
      </w:r>
      <w:proofErr w:type="spellEnd"/>
      <w:r w:rsidRPr="003950CE">
        <w:rPr>
          <w:sz w:val="24"/>
          <w:szCs w:val="24"/>
          <w:lang w:val="en-GB"/>
        </w:rPr>
        <w:t>, Reed.</w:t>
      </w:r>
      <w:proofErr w:type="gramEnd"/>
      <w:r w:rsidRPr="003950CE">
        <w:rPr>
          <w:sz w:val="24"/>
          <w:szCs w:val="24"/>
          <w:lang w:val="en-GB"/>
        </w:rPr>
        <w:t xml:space="preserve"> 2016. </w:t>
      </w:r>
      <w:r w:rsidRPr="003950CE">
        <w:rPr>
          <w:i/>
          <w:sz w:val="24"/>
          <w:szCs w:val="24"/>
          <w:lang w:val="en-GB"/>
        </w:rPr>
        <w:t>The Last House</w:t>
      </w:r>
      <w:r w:rsidRPr="003950CE">
        <w:rPr>
          <w:sz w:val="24"/>
          <w:szCs w:val="24"/>
          <w:lang w:val="en-GB"/>
        </w:rPr>
        <w:t xml:space="preserve">. </w:t>
      </w:r>
      <w:proofErr w:type="gramStart"/>
      <w:r w:rsidRPr="003950CE">
        <w:rPr>
          <w:sz w:val="24"/>
          <w:szCs w:val="24"/>
          <w:lang w:val="en-GB"/>
        </w:rPr>
        <w:t>MArch(</w:t>
      </w:r>
      <w:proofErr w:type="gramEnd"/>
      <w:r w:rsidRPr="003950CE">
        <w:rPr>
          <w:sz w:val="24"/>
          <w:szCs w:val="24"/>
          <w:lang w:val="en-GB"/>
        </w:rPr>
        <w:t>Prof) Thesis (Supervisor: Daniel K. Brown), Victoria University of Wellington, New Zealand.</w:t>
      </w:r>
    </w:p>
    <w:p w14:paraId="25B70F63" w14:textId="77777777" w:rsidR="007B1C3C" w:rsidRDefault="007B1C3C" w:rsidP="00284A19">
      <w:pPr>
        <w:spacing w:after="0" w:line="480" w:lineRule="auto"/>
        <w:rPr>
          <w:b/>
          <w:bCs/>
          <w:caps/>
          <w:sz w:val="24"/>
          <w:szCs w:val="24"/>
          <w:lang w:val="en-GB"/>
        </w:rPr>
      </w:pPr>
    </w:p>
    <w:p w14:paraId="5B07E5DF" w14:textId="4DDB00E2" w:rsidR="005F1F6A" w:rsidRPr="003950CE" w:rsidRDefault="005F1F6A" w:rsidP="00284A19">
      <w:pPr>
        <w:spacing w:after="0" w:line="480" w:lineRule="auto"/>
        <w:rPr>
          <w:b/>
          <w:bCs/>
          <w:caps/>
          <w:sz w:val="24"/>
          <w:szCs w:val="24"/>
          <w:lang w:val="en-GB"/>
        </w:rPr>
      </w:pPr>
      <w:r w:rsidRPr="003950CE">
        <w:rPr>
          <w:b/>
          <w:bCs/>
          <w:caps/>
          <w:sz w:val="24"/>
          <w:szCs w:val="24"/>
          <w:lang w:val="en-GB"/>
        </w:rPr>
        <w:t>Sources of Figures</w:t>
      </w:r>
    </w:p>
    <w:p w14:paraId="00BCC4DB" w14:textId="2F47135F" w:rsidR="005F1F6A" w:rsidRPr="003950CE" w:rsidRDefault="005F1F6A" w:rsidP="00284A19">
      <w:pPr>
        <w:spacing w:before="100" w:beforeAutospacing="1" w:after="100" w:afterAutospacing="1"/>
        <w:ind w:left="1418" w:hanging="1418"/>
        <w:rPr>
          <w:rStyle w:val="A2"/>
          <w:rFonts w:cs="Times New Roman"/>
          <w:sz w:val="24"/>
          <w:szCs w:val="24"/>
          <w:lang w:val="en-GB"/>
        </w:rPr>
      </w:pPr>
      <w:r w:rsidRPr="003950CE">
        <w:rPr>
          <w:rStyle w:val="A2"/>
          <w:rFonts w:cs="Times New Roman"/>
          <w:sz w:val="24"/>
          <w:szCs w:val="24"/>
          <w:lang w:val="en-GB"/>
        </w:rPr>
        <w:t>Figure 1:</w:t>
      </w:r>
      <w:r w:rsidRPr="003950CE">
        <w:rPr>
          <w:rStyle w:val="A2"/>
          <w:rFonts w:cs="Times New Roman"/>
          <w:sz w:val="24"/>
          <w:szCs w:val="24"/>
          <w:lang w:val="en-GB"/>
        </w:rPr>
        <w:tab/>
        <w:t>Google Earth</w:t>
      </w:r>
      <w:r w:rsidR="00550EB9">
        <w:rPr>
          <w:rStyle w:val="A2"/>
          <w:rFonts w:cs="Times New Roman"/>
          <w:sz w:val="24"/>
          <w:szCs w:val="24"/>
          <w:lang w:val="en-GB"/>
        </w:rPr>
        <w:t xml:space="preserve">. </w:t>
      </w:r>
      <w:r w:rsidR="00550EB9">
        <w:rPr>
          <w:color w:val="211D1E"/>
          <w:sz w:val="24"/>
          <w:szCs w:val="24"/>
          <w:lang w:val="en-GB"/>
        </w:rPr>
        <w:t xml:space="preserve">Web. </w:t>
      </w:r>
      <w:r w:rsidR="00550EB9" w:rsidRPr="003950CE">
        <w:rPr>
          <w:color w:val="211D1E"/>
          <w:sz w:val="24"/>
          <w:szCs w:val="24"/>
          <w:lang w:val="en-GB"/>
        </w:rPr>
        <w:t>2</w:t>
      </w:r>
      <w:r w:rsidR="00550EB9">
        <w:rPr>
          <w:color w:val="211D1E"/>
          <w:sz w:val="24"/>
          <w:szCs w:val="24"/>
          <w:lang w:val="en-GB"/>
        </w:rPr>
        <w:t>5 June 2016.</w:t>
      </w:r>
    </w:p>
    <w:p w14:paraId="41906B77" w14:textId="18A99C95" w:rsidR="005F1F6A" w:rsidRPr="003950CE" w:rsidRDefault="005F1F6A" w:rsidP="00284A19">
      <w:pPr>
        <w:spacing w:before="100" w:beforeAutospacing="1" w:after="100" w:afterAutospacing="1"/>
        <w:ind w:left="1418" w:hanging="1418"/>
        <w:rPr>
          <w:rStyle w:val="A2"/>
          <w:rFonts w:cs="Times New Roman"/>
          <w:sz w:val="24"/>
          <w:szCs w:val="24"/>
          <w:lang w:val="en-GB"/>
        </w:rPr>
      </w:pPr>
      <w:r w:rsidRPr="003950CE">
        <w:rPr>
          <w:rStyle w:val="A2"/>
          <w:rFonts w:cs="Times New Roman"/>
          <w:sz w:val="24"/>
          <w:szCs w:val="24"/>
          <w:lang w:val="en-GB"/>
        </w:rPr>
        <w:t>Figure 2:</w:t>
      </w:r>
      <w:r w:rsidRPr="003950CE">
        <w:rPr>
          <w:rStyle w:val="A2"/>
          <w:rFonts w:cs="Times New Roman"/>
          <w:sz w:val="24"/>
          <w:szCs w:val="24"/>
          <w:lang w:val="en-GB"/>
        </w:rPr>
        <w:tab/>
        <w:t>Google Earth</w:t>
      </w:r>
      <w:r w:rsidR="00550EB9">
        <w:rPr>
          <w:rStyle w:val="A2"/>
          <w:rFonts w:cs="Times New Roman"/>
          <w:sz w:val="24"/>
          <w:szCs w:val="24"/>
          <w:lang w:val="en-GB"/>
        </w:rPr>
        <w:t xml:space="preserve">. </w:t>
      </w:r>
      <w:r w:rsidR="00555CBD">
        <w:rPr>
          <w:color w:val="211D1E"/>
          <w:sz w:val="24"/>
          <w:szCs w:val="24"/>
          <w:lang w:val="en-GB"/>
        </w:rPr>
        <w:t xml:space="preserve">Web. </w:t>
      </w:r>
      <w:r w:rsidR="00555CBD" w:rsidRPr="003950CE">
        <w:rPr>
          <w:color w:val="211D1E"/>
          <w:sz w:val="24"/>
          <w:szCs w:val="24"/>
          <w:lang w:val="en-GB"/>
        </w:rPr>
        <w:t>2</w:t>
      </w:r>
      <w:r w:rsidR="00555CBD">
        <w:rPr>
          <w:color w:val="211D1E"/>
          <w:sz w:val="24"/>
          <w:szCs w:val="24"/>
          <w:lang w:val="en-GB"/>
        </w:rPr>
        <w:t>5 June 2016.</w:t>
      </w:r>
      <w:bookmarkStart w:id="0" w:name="_GoBack"/>
      <w:bookmarkEnd w:id="0"/>
    </w:p>
    <w:p w14:paraId="726110E6" w14:textId="2313421A" w:rsidR="005F1F6A" w:rsidRPr="003950CE" w:rsidRDefault="005F1F6A" w:rsidP="00284A19">
      <w:pPr>
        <w:spacing w:before="100" w:beforeAutospacing="1" w:after="100" w:afterAutospacing="1"/>
        <w:ind w:left="1418" w:hanging="1418"/>
        <w:rPr>
          <w:rStyle w:val="A2"/>
          <w:rFonts w:cs="Times New Roman"/>
          <w:sz w:val="24"/>
          <w:szCs w:val="24"/>
          <w:lang w:val="en-GB"/>
        </w:rPr>
      </w:pPr>
      <w:r w:rsidRPr="003950CE">
        <w:rPr>
          <w:rStyle w:val="A2"/>
          <w:rFonts w:cs="Times New Roman"/>
          <w:sz w:val="24"/>
          <w:szCs w:val="24"/>
          <w:lang w:val="en-GB"/>
        </w:rPr>
        <w:t>Figure 3:</w:t>
      </w:r>
      <w:r w:rsidRPr="003950CE">
        <w:rPr>
          <w:rStyle w:val="A2"/>
          <w:rFonts w:cs="Times New Roman"/>
          <w:sz w:val="24"/>
          <w:szCs w:val="24"/>
          <w:lang w:val="en-GB"/>
        </w:rPr>
        <w:tab/>
      </w:r>
      <w:r w:rsidRPr="003950CE">
        <w:rPr>
          <w:color w:val="211D1E"/>
          <w:sz w:val="24"/>
          <w:szCs w:val="24"/>
          <w:lang w:val="en-GB"/>
        </w:rPr>
        <w:t>Dav</w:t>
      </w:r>
      <w:r w:rsidR="008906E1" w:rsidRPr="003950CE">
        <w:rPr>
          <w:color w:val="211D1E"/>
          <w:sz w:val="24"/>
          <w:szCs w:val="24"/>
          <w:lang w:val="en-GB"/>
        </w:rPr>
        <w:t xml:space="preserve">id </w:t>
      </w:r>
      <w:proofErr w:type="spellStart"/>
      <w:r w:rsidR="008906E1" w:rsidRPr="003950CE">
        <w:rPr>
          <w:color w:val="211D1E"/>
          <w:sz w:val="24"/>
          <w:szCs w:val="24"/>
          <w:lang w:val="en-GB"/>
        </w:rPr>
        <w:t>Wethey</w:t>
      </w:r>
      <w:proofErr w:type="spellEnd"/>
      <w:r w:rsidR="008906E1" w:rsidRPr="003950CE">
        <w:rPr>
          <w:color w:val="211D1E"/>
          <w:sz w:val="24"/>
          <w:szCs w:val="24"/>
          <w:lang w:val="en-GB"/>
        </w:rPr>
        <w:t xml:space="preserve">, </w:t>
      </w:r>
      <w:proofErr w:type="spellStart"/>
      <w:r w:rsidR="008906E1" w:rsidRPr="003950CE">
        <w:rPr>
          <w:color w:val="211D1E"/>
          <w:sz w:val="24"/>
          <w:szCs w:val="24"/>
          <w:lang w:val="en-GB"/>
        </w:rPr>
        <w:t>NZPA</w:t>
      </w:r>
      <w:proofErr w:type="spellEnd"/>
      <w:r w:rsidR="008906E1" w:rsidRPr="003950CE">
        <w:rPr>
          <w:color w:val="211D1E"/>
          <w:sz w:val="24"/>
          <w:szCs w:val="24"/>
          <w:lang w:val="en-GB"/>
        </w:rPr>
        <w:t>/Assoc.</w:t>
      </w:r>
      <w:r w:rsidRPr="003950CE">
        <w:rPr>
          <w:color w:val="211D1E"/>
          <w:sz w:val="24"/>
          <w:szCs w:val="24"/>
          <w:lang w:val="en-GB"/>
        </w:rPr>
        <w:t xml:space="preserve"> Press. </w:t>
      </w:r>
      <w:r w:rsidR="00550EB9">
        <w:rPr>
          <w:color w:val="211D1E"/>
          <w:sz w:val="24"/>
          <w:szCs w:val="24"/>
          <w:lang w:val="en-GB"/>
        </w:rPr>
        <w:t xml:space="preserve">Web. </w:t>
      </w:r>
      <w:r w:rsidRPr="003950CE">
        <w:rPr>
          <w:color w:val="211D1E"/>
          <w:sz w:val="24"/>
          <w:szCs w:val="24"/>
          <w:lang w:val="en-GB"/>
        </w:rPr>
        <w:t>2</w:t>
      </w:r>
      <w:r w:rsidR="004E7B9D">
        <w:rPr>
          <w:color w:val="211D1E"/>
          <w:sz w:val="24"/>
          <w:szCs w:val="24"/>
          <w:lang w:val="en-GB"/>
        </w:rPr>
        <w:t xml:space="preserve">5 June 2016. </w:t>
      </w:r>
      <w:r w:rsidRPr="003950CE">
        <w:rPr>
          <w:color w:val="211D1E"/>
          <w:sz w:val="24"/>
          <w:szCs w:val="24"/>
          <w:lang w:val="en-GB"/>
        </w:rPr>
        <w:t>&lt;http://archive.boston.com/bigpicture/2011/02/christchurch_earthquake.html&gt;</w:t>
      </w:r>
    </w:p>
    <w:p w14:paraId="4313247F" w14:textId="2486600D" w:rsidR="005F1F6A" w:rsidRPr="003950CE" w:rsidRDefault="005F1F6A" w:rsidP="00284A19">
      <w:pPr>
        <w:spacing w:before="100" w:beforeAutospacing="1" w:after="100" w:afterAutospacing="1"/>
        <w:ind w:left="1418" w:hanging="1418"/>
        <w:rPr>
          <w:color w:val="211D1E"/>
          <w:sz w:val="24"/>
          <w:szCs w:val="24"/>
          <w:lang w:val="en-GB"/>
        </w:rPr>
      </w:pPr>
      <w:r w:rsidRPr="003950CE">
        <w:rPr>
          <w:rStyle w:val="A2"/>
          <w:rFonts w:cs="Times New Roman"/>
          <w:sz w:val="24"/>
          <w:szCs w:val="24"/>
          <w:lang w:val="en-GB"/>
        </w:rPr>
        <w:t>Figure 4:</w:t>
      </w:r>
      <w:r w:rsidRPr="003950CE">
        <w:rPr>
          <w:rStyle w:val="A2"/>
          <w:rFonts w:cs="Times New Roman"/>
          <w:sz w:val="24"/>
          <w:szCs w:val="24"/>
          <w:lang w:val="en-GB"/>
        </w:rPr>
        <w:tab/>
      </w:r>
      <w:r w:rsidRPr="003950CE">
        <w:rPr>
          <w:color w:val="211D1E"/>
          <w:sz w:val="24"/>
          <w:szCs w:val="24"/>
          <w:lang w:val="en-GB"/>
        </w:rPr>
        <w:t xml:space="preserve">Mark Baker, Associated Press. </w:t>
      </w:r>
      <w:r w:rsidR="00550EB9">
        <w:rPr>
          <w:color w:val="211D1E"/>
          <w:sz w:val="24"/>
          <w:szCs w:val="24"/>
          <w:lang w:val="en-GB"/>
        </w:rPr>
        <w:t xml:space="preserve">Web. </w:t>
      </w:r>
      <w:r w:rsidRPr="003950CE">
        <w:rPr>
          <w:color w:val="211D1E"/>
          <w:sz w:val="24"/>
          <w:szCs w:val="24"/>
          <w:lang w:val="en-GB"/>
        </w:rPr>
        <w:t>25 June 2016. &lt;</w:t>
      </w:r>
      <w:r w:rsidR="00CC5595">
        <w:rPr>
          <w:color w:val="211D1E"/>
          <w:sz w:val="24"/>
          <w:szCs w:val="24"/>
          <w:lang w:val="en-GB"/>
        </w:rPr>
        <w:t xml:space="preserve"> </w:t>
      </w:r>
      <w:r w:rsidRPr="003950CE">
        <w:rPr>
          <w:color w:val="211D1E"/>
          <w:sz w:val="24"/>
          <w:szCs w:val="24"/>
          <w:lang w:val="en-GB"/>
        </w:rPr>
        <w:t>http://archive.boston.com/bigpicture/2011/02/christchurch_earthquake.html&gt;</w:t>
      </w:r>
    </w:p>
    <w:p w14:paraId="29E33219" w14:textId="68005681" w:rsidR="005F1F6A" w:rsidRPr="003950CE" w:rsidRDefault="005F1F6A" w:rsidP="00284A19">
      <w:pPr>
        <w:spacing w:before="100" w:beforeAutospacing="1" w:after="100" w:afterAutospacing="1"/>
        <w:ind w:left="1418" w:hanging="1418"/>
        <w:rPr>
          <w:rStyle w:val="A2"/>
          <w:rFonts w:cs="Times New Roman"/>
          <w:sz w:val="24"/>
          <w:szCs w:val="24"/>
          <w:lang w:val="en-GB"/>
        </w:rPr>
      </w:pPr>
      <w:r w:rsidRPr="003950CE">
        <w:rPr>
          <w:rStyle w:val="A2"/>
          <w:rFonts w:cs="Times New Roman"/>
          <w:sz w:val="24"/>
          <w:szCs w:val="24"/>
          <w:lang w:val="en-GB"/>
        </w:rPr>
        <w:lastRenderedPageBreak/>
        <w:t>Figure</w:t>
      </w:r>
      <w:r w:rsidR="008906E1" w:rsidRPr="003950CE">
        <w:rPr>
          <w:rStyle w:val="A2"/>
          <w:rFonts w:cs="Times New Roman"/>
          <w:sz w:val="24"/>
          <w:szCs w:val="24"/>
          <w:lang w:val="en-GB"/>
        </w:rPr>
        <w:t xml:space="preserve"> 5:</w:t>
      </w:r>
      <w:r w:rsidR="008906E1" w:rsidRPr="003950CE">
        <w:rPr>
          <w:rStyle w:val="A2"/>
          <w:rFonts w:cs="Times New Roman"/>
          <w:sz w:val="24"/>
          <w:szCs w:val="24"/>
          <w:lang w:val="en-GB"/>
        </w:rPr>
        <w:tab/>
        <w:t>Google Earth (</w:t>
      </w:r>
      <w:r w:rsidR="00D31F24">
        <w:rPr>
          <w:rStyle w:val="A2"/>
          <w:rFonts w:cs="Times New Roman"/>
          <w:sz w:val="24"/>
          <w:szCs w:val="24"/>
          <w:lang w:val="en-GB"/>
        </w:rPr>
        <w:t xml:space="preserve">With Additional </w:t>
      </w:r>
      <w:r w:rsidR="008906E1" w:rsidRPr="003950CE">
        <w:rPr>
          <w:rStyle w:val="A2"/>
          <w:rFonts w:cs="Times New Roman"/>
          <w:sz w:val="24"/>
          <w:szCs w:val="24"/>
          <w:lang w:val="en-GB"/>
        </w:rPr>
        <w:t>R</w:t>
      </w:r>
      <w:r w:rsidR="00D31F24">
        <w:rPr>
          <w:rStyle w:val="A2"/>
          <w:rFonts w:cs="Times New Roman"/>
          <w:sz w:val="24"/>
          <w:szCs w:val="24"/>
          <w:lang w:val="en-GB"/>
        </w:rPr>
        <w:t>ender by A</w:t>
      </w:r>
      <w:r w:rsidRPr="003950CE">
        <w:rPr>
          <w:rStyle w:val="A2"/>
          <w:rFonts w:cs="Times New Roman"/>
          <w:sz w:val="24"/>
          <w:szCs w:val="24"/>
          <w:lang w:val="en-GB"/>
        </w:rPr>
        <w:t>uthor)</w:t>
      </w:r>
    </w:p>
    <w:p w14:paraId="65CF5FED" w14:textId="3B69BB10" w:rsidR="005F1F6A" w:rsidRPr="003950CE" w:rsidRDefault="005F1F6A" w:rsidP="00284A19">
      <w:pPr>
        <w:spacing w:before="100" w:beforeAutospacing="1" w:after="100" w:afterAutospacing="1"/>
        <w:ind w:left="1418" w:hanging="1418"/>
        <w:rPr>
          <w:color w:val="211D1E"/>
          <w:sz w:val="24"/>
          <w:szCs w:val="24"/>
          <w:lang w:val="en-GB"/>
        </w:rPr>
      </w:pPr>
      <w:r w:rsidRPr="003950CE">
        <w:rPr>
          <w:rStyle w:val="A2"/>
          <w:rFonts w:cs="Times New Roman"/>
          <w:sz w:val="24"/>
          <w:szCs w:val="24"/>
          <w:lang w:val="en-GB"/>
        </w:rPr>
        <w:t>Figures 6-9:</w:t>
      </w:r>
      <w:r w:rsidRPr="003950CE">
        <w:rPr>
          <w:rStyle w:val="A2"/>
          <w:rFonts w:cs="Times New Roman"/>
          <w:sz w:val="24"/>
          <w:szCs w:val="24"/>
          <w:lang w:val="en-GB"/>
        </w:rPr>
        <w:tab/>
      </w:r>
      <w:r w:rsidRPr="003950CE">
        <w:rPr>
          <w:color w:val="211D1E"/>
          <w:sz w:val="24"/>
          <w:szCs w:val="24"/>
          <w:lang w:val="en-GB"/>
        </w:rPr>
        <w:t xml:space="preserve">Vincent J. Stoker. </w:t>
      </w:r>
      <w:r w:rsidR="00550EB9" w:rsidRPr="003950CE">
        <w:rPr>
          <w:color w:val="211D1E"/>
          <w:sz w:val="24"/>
          <w:szCs w:val="24"/>
          <w:lang w:val="en-GB"/>
        </w:rPr>
        <w:t xml:space="preserve">Web. </w:t>
      </w:r>
      <w:r w:rsidRPr="003950CE">
        <w:rPr>
          <w:color w:val="211D1E"/>
          <w:sz w:val="24"/>
          <w:szCs w:val="24"/>
          <w:lang w:val="en-GB"/>
        </w:rPr>
        <w:t>25 June 2016. &lt;https://translate.googleusercontent.com/translate_c</w:t>
      </w:r>
      <w:proofErr w:type="gramStart"/>
      <w:r w:rsidRPr="003950CE">
        <w:rPr>
          <w:color w:val="211D1E"/>
          <w:sz w:val="24"/>
          <w:szCs w:val="24"/>
          <w:lang w:val="en-GB"/>
        </w:rPr>
        <w:t>?depth</w:t>
      </w:r>
      <w:proofErr w:type="gramEnd"/>
      <w:r w:rsidRPr="003950CE">
        <w:rPr>
          <w:color w:val="211D1E"/>
          <w:sz w:val="24"/>
          <w:szCs w:val="24"/>
          <w:lang w:val="en-GB"/>
        </w:rPr>
        <w:t>=1&amp;hl=en&amp;prev=search&amp;rurl=translate.google.co.nz&amp;sl=fr&amp;u=http://vincent-j-stoker.com/index.php%3Fid%3D3&amp;usg=ALkJrhhbw-KbqU_kEfxUwVTeK_3uG_7_yA&gt;</w:t>
      </w:r>
    </w:p>
    <w:p w14:paraId="4EA2D77E" w14:textId="5A8BAD52" w:rsidR="005F1F6A" w:rsidRPr="003950CE" w:rsidRDefault="005F1F6A" w:rsidP="00284A19">
      <w:pPr>
        <w:spacing w:before="100" w:beforeAutospacing="1" w:after="100" w:afterAutospacing="1"/>
        <w:ind w:left="1418" w:hanging="1418"/>
        <w:rPr>
          <w:color w:val="211D1E"/>
          <w:sz w:val="24"/>
          <w:szCs w:val="24"/>
          <w:lang w:val="en-GB"/>
        </w:rPr>
      </w:pPr>
      <w:r w:rsidRPr="003950CE">
        <w:rPr>
          <w:rStyle w:val="A2"/>
          <w:rFonts w:cs="Times New Roman"/>
          <w:sz w:val="24"/>
          <w:szCs w:val="24"/>
          <w:lang w:val="en-GB"/>
        </w:rPr>
        <w:t>Figure 10:</w:t>
      </w:r>
      <w:r w:rsidRPr="003950CE">
        <w:rPr>
          <w:rStyle w:val="A2"/>
          <w:rFonts w:cs="Times New Roman"/>
          <w:sz w:val="24"/>
          <w:szCs w:val="24"/>
          <w:lang w:val="en-GB"/>
        </w:rPr>
        <w:tab/>
      </w:r>
      <w:r w:rsidRPr="003950CE">
        <w:rPr>
          <w:color w:val="211D1E"/>
          <w:sz w:val="24"/>
          <w:szCs w:val="24"/>
          <w:lang w:val="en-GB"/>
        </w:rPr>
        <w:t xml:space="preserve">Mark </w:t>
      </w:r>
      <w:proofErr w:type="spellStart"/>
      <w:r w:rsidRPr="003950CE">
        <w:rPr>
          <w:color w:val="211D1E"/>
          <w:sz w:val="24"/>
          <w:szCs w:val="24"/>
          <w:lang w:val="en-GB"/>
        </w:rPr>
        <w:t>Dorrian</w:t>
      </w:r>
      <w:proofErr w:type="spellEnd"/>
      <w:r w:rsidRPr="003950CE">
        <w:rPr>
          <w:color w:val="211D1E"/>
          <w:sz w:val="24"/>
          <w:szCs w:val="24"/>
          <w:lang w:val="en-GB"/>
        </w:rPr>
        <w:t xml:space="preserve">. </w:t>
      </w:r>
      <w:proofErr w:type="spellStart"/>
      <w:proofErr w:type="gramStart"/>
      <w:r w:rsidRPr="003950CE">
        <w:rPr>
          <w:color w:val="211D1E"/>
          <w:sz w:val="24"/>
          <w:szCs w:val="24"/>
          <w:lang w:val="en-GB"/>
        </w:rPr>
        <w:t>Chapitre</w:t>
      </w:r>
      <w:proofErr w:type="spellEnd"/>
      <w:r w:rsidRPr="003950CE">
        <w:rPr>
          <w:color w:val="211D1E"/>
          <w:sz w:val="24"/>
          <w:szCs w:val="24"/>
          <w:lang w:val="en-GB"/>
        </w:rPr>
        <w:t xml:space="preserve"> V. Archi</w:t>
      </w:r>
      <w:r w:rsidR="008906E1" w:rsidRPr="003950CE">
        <w:rPr>
          <w:color w:val="211D1E"/>
          <w:sz w:val="24"/>
          <w:szCs w:val="24"/>
          <w:lang w:val="en-GB"/>
        </w:rPr>
        <w:t>tecture’s “</w:t>
      </w:r>
      <w:proofErr w:type="spellStart"/>
      <w:r w:rsidR="008906E1" w:rsidRPr="003950CE">
        <w:rPr>
          <w:color w:val="211D1E"/>
          <w:sz w:val="24"/>
          <w:szCs w:val="24"/>
          <w:lang w:val="en-GB"/>
        </w:rPr>
        <w:t>Cartographie</w:t>
      </w:r>
      <w:proofErr w:type="spellEnd"/>
      <w:r w:rsidR="008906E1" w:rsidRPr="003950CE">
        <w:rPr>
          <w:color w:val="211D1E"/>
          <w:sz w:val="24"/>
          <w:szCs w:val="24"/>
          <w:lang w:val="en-GB"/>
        </w:rPr>
        <w:t xml:space="preserve"> Turn,” </w:t>
      </w:r>
      <w:r w:rsidRPr="003950CE">
        <w:rPr>
          <w:color w:val="211D1E"/>
          <w:sz w:val="24"/>
          <w:szCs w:val="24"/>
          <w:lang w:val="en-GB"/>
        </w:rPr>
        <w:t>61-72.</w:t>
      </w:r>
      <w:proofErr w:type="gramEnd"/>
      <w:r w:rsidRPr="003950CE">
        <w:rPr>
          <w:color w:val="211D1E"/>
          <w:sz w:val="24"/>
          <w:szCs w:val="24"/>
          <w:lang w:val="en-GB"/>
        </w:rPr>
        <w:t xml:space="preserve"> </w:t>
      </w:r>
      <w:r w:rsidR="00550EB9" w:rsidRPr="003950CE">
        <w:rPr>
          <w:color w:val="211D1E"/>
          <w:sz w:val="24"/>
          <w:szCs w:val="24"/>
          <w:lang w:val="en-GB"/>
        </w:rPr>
        <w:t xml:space="preserve">Web. </w:t>
      </w:r>
      <w:r w:rsidRPr="003950CE">
        <w:rPr>
          <w:color w:val="211D1E"/>
          <w:sz w:val="24"/>
          <w:szCs w:val="24"/>
          <w:lang w:val="en-GB"/>
        </w:rPr>
        <w:t xml:space="preserve">25 June 2016. &lt;http://books.openedition.org/editionscnrs/4291&gt; </w:t>
      </w:r>
    </w:p>
    <w:p w14:paraId="2A6059AA" w14:textId="345069B2" w:rsidR="005F1F6A" w:rsidRPr="003950CE" w:rsidRDefault="005F1F6A" w:rsidP="00284A19">
      <w:pPr>
        <w:spacing w:before="100" w:beforeAutospacing="1" w:after="100" w:afterAutospacing="1"/>
        <w:ind w:left="1418" w:hanging="1418"/>
        <w:rPr>
          <w:color w:val="211D1E"/>
          <w:sz w:val="24"/>
          <w:szCs w:val="24"/>
          <w:lang w:val="en-GB"/>
        </w:rPr>
      </w:pPr>
      <w:r w:rsidRPr="003950CE">
        <w:rPr>
          <w:rStyle w:val="A2"/>
          <w:rFonts w:cs="Times New Roman"/>
          <w:sz w:val="24"/>
          <w:szCs w:val="24"/>
          <w:lang w:val="en-GB"/>
        </w:rPr>
        <w:t>Figure 11:</w:t>
      </w:r>
      <w:r w:rsidRPr="003950CE">
        <w:rPr>
          <w:rStyle w:val="A2"/>
          <w:rFonts w:cs="Times New Roman"/>
          <w:sz w:val="24"/>
          <w:szCs w:val="24"/>
          <w:lang w:val="en-GB"/>
        </w:rPr>
        <w:tab/>
      </w:r>
      <w:r w:rsidRPr="003950CE">
        <w:rPr>
          <w:color w:val="211D1E"/>
          <w:sz w:val="24"/>
          <w:szCs w:val="24"/>
          <w:lang w:val="en-GB"/>
        </w:rPr>
        <w:t xml:space="preserve">Daniel Libeskind. </w:t>
      </w:r>
      <w:r w:rsidR="00550EB9" w:rsidRPr="003950CE">
        <w:rPr>
          <w:color w:val="211D1E"/>
          <w:sz w:val="24"/>
          <w:szCs w:val="24"/>
          <w:lang w:val="en-GB"/>
        </w:rPr>
        <w:t xml:space="preserve">Web. </w:t>
      </w:r>
      <w:r w:rsidRPr="003950CE">
        <w:rPr>
          <w:color w:val="211D1E"/>
          <w:sz w:val="24"/>
          <w:szCs w:val="24"/>
          <w:lang w:val="en-GB"/>
        </w:rPr>
        <w:t>25 June 2016. &lt;http://www.daniellaondesign.com/blog/deconstructivist-architecture&gt;</w:t>
      </w:r>
    </w:p>
    <w:p w14:paraId="67E44955" w14:textId="76D32C6F" w:rsidR="005F1F6A" w:rsidRPr="003950CE" w:rsidRDefault="005F1F6A" w:rsidP="00284A19">
      <w:pPr>
        <w:spacing w:before="100" w:beforeAutospacing="1" w:after="100" w:afterAutospacing="1"/>
        <w:ind w:left="1418" w:hanging="1418"/>
        <w:rPr>
          <w:color w:val="211D1E"/>
          <w:sz w:val="24"/>
          <w:szCs w:val="24"/>
          <w:lang w:val="en-GB"/>
        </w:rPr>
      </w:pPr>
      <w:r w:rsidRPr="003950CE">
        <w:rPr>
          <w:rStyle w:val="A2"/>
          <w:rFonts w:cs="Times New Roman"/>
          <w:sz w:val="24"/>
          <w:szCs w:val="24"/>
          <w:lang w:val="en-GB"/>
        </w:rPr>
        <w:t>Figure</w:t>
      </w:r>
      <w:r w:rsidR="004713FF" w:rsidRPr="003950CE">
        <w:rPr>
          <w:rStyle w:val="A2"/>
          <w:rFonts w:cs="Times New Roman"/>
          <w:sz w:val="24"/>
          <w:szCs w:val="24"/>
          <w:lang w:val="en-GB"/>
        </w:rPr>
        <w:t>s</w:t>
      </w:r>
      <w:r w:rsidR="002827D1">
        <w:rPr>
          <w:rStyle w:val="A2"/>
          <w:rFonts w:cs="Times New Roman"/>
          <w:sz w:val="24"/>
          <w:szCs w:val="24"/>
          <w:lang w:val="en-GB"/>
        </w:rPr>
        <w:t xml:space="preserve"> 12-14</w:t>
      </w:r>
      <w:r w:rsidRPr="003950CE">
        <w:rPr>
          <w:rStyle w:val="A2"/>
          <w:rFonts w:cs="Times New Roman"/>
          <w:sz w:val="24"/>
          <w:szCs w:val="24"/>
          <w:lang w:val="en-GB"/>
        </w:rPr>
        <w:t>:</w:t>
      </w:r>
      <w:r w:rsidRPr="003950CE">
        <w:rPr>
          <w:rStyle w:val="A2"/>
          <w:rFonts w:cs="Times New Roman"/>
          <w:sz w:val="24"/>
          <w:szCs w:val="24"/>
          <w:lang w:val="en-GB"/>
        </w:rPr>
        <w:tab/>
      </w:r>
      <w:r w:rsidRPr="003950CE">
        <w:rPr>
          <w:color w:val="211D1E"/>
          <w:sz w:val="24"/>
          <w:szCs w:val="24"/>
          <w:lang w:val="en-GB"/>
        </w:rPr>
        <w:t xml:space="preserve">World Architecture Community. </w:t>
      </w:r>
      <w:r w:rsidR="00550EB9" w:rsidRPr="003950CE">
        <w:rPr>
          <w:color w:val="211D1E"/>
          <w:sz w:val="24"/>
          <w:szCs w:val="24"/>
          <w:lang w:val="en-GB"/>
        </w:rPr>
        <w:t xml:space="preserve">Web. </w:t>
      </w:r>
      <w:r w:rsidRPr="003950CE">
        <w:rPr>
          <w:color w:val="211D1E"/>
          <w:sz w:val="24"/>
          <w:szCs w:val="24"/>
          <w:lang w:val="en-GB"/>
        </w:rPr>
        <w:t>25 June 2016. http://www.worldarchitecture.org/architecture-news/cezmf/eaas-antakya-hilton-museum-hotel-is-created-by-stack-of-boxes-that-protect-archeological-ruins.html&gt;</w:t>
      </w:r>
    </w:p>
    <w:p w14:paraId="234EA0D5" w14:textId="56A6378A" w:rsidR="005F1F6A" w:rsidRPr="003950CE" w:rsidRDefault="002827D1" w:rsidP="00284A19">
      <w:pPr>
        <w:spacing w:before="100" w:beforeAutospacing="1" w:after="100" w:afterAutospacing="1"/>
        <w:ind w:left="1418" w:hanging="1418"/>
        <w:rPr>
          <w:color w:val="211D1E"/>
          <w:sz w:val="24"/>
          <w:szCs w:val="24"/>
          <w:lang w:val="en-GB"/>
        </w:rPr>
      </w:pPr>
      <w:r>
        <w:rPr>
          <w:rStyle w:val="A2"/>
          <w:rFonts w:cs="Times New Roman"/>
          <w:sz w:val="24"/>
          <w:szCs w:val="24"/>
          <w:lang w:val="en-GB"/>
        </w:rPr>
        <w:t>Figure 15</w:t>
      </w:r>
      <w:r w:rsidR="005F1F6A" w:rsidRPr="003950CE">
        <w:rPr>
          <w:rStyle w:val="A2"/>
          <w:rFonts w:cs="Times New Roman"/>
          <w:sz w:val="24"/>
          <w:szCs w:val="24"/>
          <w:lang w:val="en-GB"/>
        </w:rPr>
        <w:t>:</w:t>
      </w:r>
      <w:r w:rsidR="005F1F6A" w:rsidRPr="003950CE">
        <w:rPr>
          <w:rStyle w:val="A2"/>
          <w:rFonts w:cs="Times New Roman"/>
          <w:sz w:val="24"/>
          <w:szCs w:val="24"/>
          <w:lang w:val="en-GB"/>
        </w:rPr>
        <w:tab/>
      </w:r>
      <w:r w:rsidR="005F1F6A" w:rsidRPr="003950CE">
        <w:rPr>
          <w:color w:val="211D1E"/>
          <w:sz w:val="24"/>
          <w:szCs w:val="24"/>
          <w:lang w:val="en-GB"/>
        </w:rPr>
        <w:t xml:space="preserve">Reuters / </w:t>
      </w:r>
      <w:r w:rsidR="005F1F6A" w:rsidRPr="00550EB9">
        <w:rPr>
          <w:i/>
          <w:color w:val="211D1E"/>
          <w:sz w:val="24"/>
          <w:szCs w:val="24"/>
          <w:lang w:val="en-GB"/>
        </w:rPr>
        <w:t>Voice of America</w:t>
      </w:r>
      <w:r w:rsidR="005F1F6A" w:rsidRPr="003950CE">
        <w:rPr>
          <w:color w:val="211D1E"/>
          <w:sz w:val="24"/>
          <w:szCs w:val="24"/>
          <w:lang w:val="en-GB"/>
        </w:rPr>
        <w:t xml:space="preserve">. </w:t>
      </w:r>
      <w:r w:rsidR="00550EB9" w:rsidRPr="003950CE">
        <w:rPr>
          <w:color w:val="211D1E"/>
          <w:sz w:val="24"/>
          <w:szCs w:val="24"/>
          <w:lang w:val="en-GB"/>
        </w:rPr>
        <w:t xml:space="preserve">Web. </w:t>
      </w:r>
      <w:r w:rsidR="005F1F6A" w:rsidRPr="003950CE">
        <w:rPr>
          <w:color w:val="211D1E"/>
          <w:sz w:val="24"/>
          <w:szCs w:val="24"/>
          <w:lang w:val="en-GB"/>
        </w:rPr>
        <w:t>25 June 2016. &lt;http://www.voanews.com/content/diplomats-make-push-for-syria-cease-fire-as-deadline-approaches/3207339.html&gt;</w:t>
      </w:r>
    </w:p>
    <w:p w14:paraId="24979EA6" w14:textId="06A52251" w:rsidR="005F1F6A" w:rsidRPr="003950CE" w:rsidRDefault="002827D1" w:rsidP="00284A19">
      <w:pPr>
        <w:spacing w:before="100" w:beforeAutospacing="1" w:after="100" w:afterAutospacing="1"/>
        <w:ind w:left="1418" w:hanging="1418"/>
        <w:rPr>
          <w:color w:val="211D1E"/>
          <w:sz w:val="24"/>
          <w:szCs w:val="24"/>
          <w:lang w:val="en-GB"/>
        </w:rPr>
      </w:pPr>
      <w:r>
        <w:rPr>
          <w:rStyle w:val="A2"/>
          <w:rFonts w:cs="Times New Roman"/>
          <w:sz w:val="24"/>
          <w:szCs w:val="24"/>
          <w:lang w:val="en-GB"/>
        </w:rPr>
        <w:t>Figure 16</w:t>
      </w:r>
      <w:r w:rsidR="005F1F6A" w:rsidRPr="003950CE">
        <w:rPr>
          <w:rStyle w:val="A2"/>
          <w:rFonts w:cs="Times New Roman"/>
          <w:sz w:val="24"/>
          <w:szCs w:val="24"/>
          <w:lang w:val="en-GB"/>
        </w:rPr>
        <w:t>:</w:t>
      </w:r>
      <w:r w:rsidR="005F1F6A" w:rsidRPr="003950CE">
        <w:rPr>
          <w:rStyle w:val="A2"/>
          <w:rFonts w:cs="Times New Roman"/>
          <w:sz w:val="24"/>
          <w:szCs w:val="24"/>
          <w:lang w:val="en-GB"/>
        </w:rPr>
        <w:tab/>
      </w:r>
      <w:proofErr w:type="spellStart"/>
      <w:r w:rsidR="005F1F6A" w:rsidRPr="003950CE">
        <w:rPr>
          <w:color w:val="211D1E"/>
          <w:sz w:val="24"/>
          <w:szCs w:val="24"/>
          <w:lang w:val="en-GB"/>
        </w:rPr>
        <w:t>Alaa</w:t>
      </w:r>
      <w:proofErr w:type="spellEnd"/>
      <w:r w:rsidR="005F1F6A" w:rsidRPr="003950CE">
        <w:rPr>
          <w:color w:val="211D1E"/>
          <w:sz w:val="24"/>
          <w:szCs w:val="24"/>
          <w:lang w:val="en-GB"/>
        </w:rPr>
        <w:t xml:space="preserve"> Al-</w:t>
      </w:r>
      <w:proofErr w:type="spellStart"/>
      <w:r w:rsidR="005F1F6A" w:rsidRPr="003950CE">
        <w:rPr>
          <w:color w:val="211D1E"/>
          <w:sz w:val="24"/>
          <w:szCs w:val="24"/>
          <w:lang w:val="en-GB"/>
        </w:rPr>
        <w:t>Faqir</w:t>
      </w:r>
      <w:proofErr w:type="spellEnd"/>
      <w:r w:rsidR="005F1F6A" w:rsidRPr="003950CE">
        <w:rPr>
          <w:color w:val="211D1E"/>
          <w:sz w:val="24"/>
          <w:szCs w:val="24"/>
          <w:lang w:val="en-GB"/>
        </w:rPr>
        <w:t xml:space="preserve"> / </w:t>
      </w:r>
      <w:r w:rsidR="005F1F6A" w:rsidRPr="00550EB9">
        <w:rPr>
          <w:color w:val="211D1E"/>
          <w:sz w:val="24"/>
          <w:szCs w:val="24"/>
          <w:lang w:val="en-GB"/>
        </w:rPr>
        <w:t>Reuters</w:t>
      </w:r>
      <w:r w:rsidR="005F1F6A" w:rsidRPr="003950CE">
        <w:rPr>
          <w:color w:val="211D1E"/>
          <w:sz w:val="24"/>
          <w:szCs w:val="24"/>
          <w:lang w:val="en-GB"/>
        </w:rPr>
        <w:t xml:space="preserve">. </w:t>
      </w:r>
      <w:r w:rsidR="00550EB9" w:rsidRPr="003950CE">
        <w:rPr>
          <w:color w:val="211D1E"/>
          <w:sz w:val="24"/>
          <w:szCs w:val="24"/>
          <w:lang w:val="en-GB"/>
        </w:rPr>
        <w:t xml:space="preserve">Web. </w:t>
      </w:r>
      <w:r w:rsidR="005F1F6A" w:rsidRPr="003950CE">
        <w:rPr>
          <w:color w:val="211D1E"/>
          <w:sz w:val="24"/>
          <w:szCs w:val="24"/>
          <w:lang w:val="en-GB"/>
        </w:rPr>
        <w:t>25 June 2016. &lt;http://blogs.ft.com/photo-diary/tag/damage&gt;</w:t>
      </w:r>
    </w:p>
    <w:p w14:paraId="3576438C" w14:textId="2C3B2629" w:rsidR="005F1F6A" w:rsidRPr="003950CE" w:rsidRDefault="002827D1" w:rsidP="00284A19">
      <w:pPr>
        <w:spacing w:before="100" w:beforeAutospacing="1" w:after="100" w:afterAutospacing="1"/>
        <w:ind w:left="1418" w:hanging="1418"/>
        <w:rPr>
          <w:color w:val="211D1E"/>
          <w:sz w:val="24"/>
          <w:szCs w:val="24"/>
          <w:lang w:val="en-GB"/>
        </w:rPr>
      </w:pPr>
      <w:r>
        <w:rPr>
          <w:rStyle w:val="A2"/>
          <w:rFonts w:cs="Times New Roman"/>
          <w:sz w:val="24"/>
          <w:szCs w:val="24"/>
          <w:lang w:val="en-GB"/>
        </w:rPr>
        <w:t>Figure 17</w:t>
      </w:r>
      <w:r w:rsidR="005F1F6A" w:rsidRPr="003950CE">
        <w:rPr>
          <w:rStyle w:val="A2"/>
          <w:rFonts w:cs="Times New Roman"/>
          <w:sz w:val="24"/>
          <w:szCs w:val="24"/>
          <w:lang w:val="en-GB"/>
        </w:rPr>
        <w:t>:</w:t>
      </w:r>
      <w:r w:rsidR="005F1F6A" w:rsidRPr="003950CE">
        <w:rPr>
          <w:rStyle w:val="A2"/>
          <w:rFonts w:cs="Times New Roman"/>
          <w:sz w:val="24"/>
          <w:szCs w:val="24"/>
          <w:lang w:val="en-GB"/>
        </w:rPr>
        <w:tab/>
      </w:r>
      <w:r w:rsidR="0032364D">
        <w:rPr>
          <w:color w:val="211D1E"/>
          <w:sz w:val="24"/>
          <w:szCs w:val="24"/>
          <w:lang w:val="en-GB"/>
        </w:rPr>
        <w:t>Collectors Weekly</w:t>
      </w:r>
      <w:r w:rsidR="00D01F58">
        <w:rPr>
          <w:color w:val="211D1E"/>
          <w:sz w:val="24"/>
          <w:szCs w:val="24"/>
          <w:lang w:val="en-GB"/>
        </w:rPr>
        <w:t>. Kaiser Wilhelm Memorial Church</w:t>
      </w:r>
      <w:r w:rsidR="005F1F6A" w:rsidRPr="003950CE">
        <w:rPr>
          <w:color w:val="211D1E"/>
          <w:sz w:val="24"/>
          <w:szCs w:val="24"/>
          <w:lang w:val="en-GB"/>
        </w:rPr>
        <w:t xml:space="preserve">. </w:t>
      </w:r>
      <w:r w:rsidR="00550EB9" w:rsidRPr="003950CE">
        <w:rPr>
          <w:color w:val="211D1E"/>
          <w:sz w:val="24"/>
          <w:szCs w:val="24"/>
          <w:lang w:val="en-GB"/>
        </w:rPr>
        <w:t xml:space="preserve">Web. </w:t>
      </w:r>
      <w:r w:rsidR="005F1F6A" w:rsidRPr="003950CE">
        <w:rPr>
          <w:color w:val="211D1E"/>
          <w:sz w:val="24"/>
          <w:szCs w:val="24"/>
          <w:lang w:val="en-GB"/>
        </w:rPr>
        <w:t>25 June 2016. &lt;</w:t>
      </w:r>
      <w:r w:rsidR="00D01F58" w:rsidRPr="00D01F58">
        <w:t xml:space="preserve"> </w:t>
      </w:r>
      <w:r w:rsidR="0032364D" w:rsidRPr="0032364D">
        <w:rPr>
          <w:color w:val="211D1E"/>
          <w:sz w:val="24"/>
          <w:szCs w:val="24"/>
          <w:lang w:val="en-GB"/>
        </w:rPr>
        <w:t>http://www.collectorsweekly.com/articles/what-america-can-learn-from-berlins-st</w:t>
      </w:r>
      <w:r w:rsidR="0032364D">
        <w:rPr>
          <w:color w:val="211D1E"/>
          <w:sz w:val="24"/>
          <w:szCs w:val="24"/>
          <w:lang w:val="en-GB"/>
        </w:rPr>
        <w:t xml:space="preserve">ruggle-to-face-its-violent-past </w:t>
      </w:r>
      <w:r w:rsidR="005F1F6A" w:rsidRPr="003950CE">
        <w:rPr>
          <w:color w:val="211D1E"/>
          <w:sz w:val="24"/>
          <w:szCs w:val="24"/>
          <w:lang w:val="en-GB"/>
        </w:rPr>
        <w:t>&gt;</w:t>
      </w:r>
    </w:p>
    <w:p w14:paraId="0F8D2A1D" w14:textId="21B0B298" w:rsidR="005F1F6A" w:rsidRPr="003950CE" w:rsidRDefault="002827D1" w:rsidP="00284A19">
      <w:pPr>
        <w:spacing w:before="100" w:beforeAutospacing="1" w:after="100" w:afterAutospacing="1"/>
        <w:ind w:left="1418" w:hanging="1418"/>
        <w:rPr>
          <w:color w:val="211D1E"/>
          <w:sz w:val="24"/>
          <w:szCs w:val="24"/>
          <w:lang w:val="en-GB"/>
        </w:rPr>
      </w:pPr>
      <w:r>
        <w:rPr>
          <w:rStyle w:val="A2"/>
          <w:rFonts w:cs="Times New Roman"/>
          <w:sz w:val="24"/>
          <w:szCs w:val="24"/>
          <w:lang w:val="en-GB"/>
        </w:rPr>
        <w:t>Figure 18</w:t>
      </w:r>
      <w:r w:rsidR="005F1F6A" w:rsidRPr="003950CE">
        <w:rPr>
          <w:rStyle w:val="A2"/>
          <w:rFonts w:cs="Times New Roman"/>
          <w:sz w:val="24"/>
          <w:szCs w:val="24"/>
          <w:lang w:val="en-GB"/>
        </w:rPr>
        <w:t>:</w:t>
      </w:r>
      <w:r w:rsidR="005F1F6A" w:rsidRPr="003950CE">
        <w:rPr>
          <w:rStyle w:val="A2"/>
          <w:rFonts w:cs="Times New Roman"/>
          <w:sz w:val="24"/>
          <w:szCs w:val="24"/>
          <w:lang w:val="en-GB"/>
        </w:rPr>
        <w:tab/>
      </w:r>
      <w:r w:rsidR="00D01F58">
        <w:rPr>
          <w:rStyle w:val="A2"/>
          <w:rFonts w:cs="Times New Roman"/>
          <w:sz w:val="24"/>
          <w:szCs w:val="24"/>
          <w:lang w:val="en-GB"/>
        </w:rPr>
        <w:t xml:space="preserve">Ruins of </w:t>
      </w:r>
      <w:r w:rsidR="00D01F58" w:rsidRPr="00D01F58">
        <w:rPr>
          <w:rStyle w:val="A2"/>
          <w:rFonts w:cs="Times New Roman"/>
          <w:sz w:val="24"/>
          <w:szCs w:val="24"/>
          <w:lang w:val="en-GB"/>
        </w:rPr>
        <w:t xml:space="preserve">Berlin Castle after </w:t>
      </w:r>
      <w:r w:rsidR="00D01F58" w:rsidRPr="00D01F58">
        <w:rPr>
          <w:color w:val="000000"/>
          <w:sz w:val="24"/>
          <w:szCs w:val="24"/>
        </w:rPr>
        <w:t>bombing on 3rd February 1945 during W</w:t>
      </w:r>
      <w:r w:rsidR="00C06A4A">
        <w:rPr>
          <w:color w:val="000000"/>
          <w:sz w:val="24"/>
          <w:szCs w:val="24"/>
        </w:rPr>
        <w:t xml:space="preserve">orld </w:t>
      </w:r>
      <w:r w:rsidR="00D01F58" w:rsidRPr="00D01F58">
        <w:rPr>
          <w:color w:val="000000"/>
          <w:sz w:val="24"/>
          <w:szCs w:val="24"/>
        </w:rPr>
        <w:t>W</w:t>
      </w:r>
      <w:r w:rsidR="00C06A4A">
        <w:rPr>
          <w:color w:val="000000"/>
          <w:sz w:val="24"/>
          <w:szCs w:val="24"/>
        </w:rPr>
        <w:t>ar II</w:t>
      </w:r>
      <w:r w:rsidR="005F1F6A" w:rsidRPr="00D01F58">
        <w:rPr>
          <w:color w:val="211D1E"/>
          <w:sz w:val="24"/>
          <w:szCs w:val="24"/>
          <w:lang w:val="en-GB"/>
        </w:rPr>
        <w:t xml:space="preserve">. </w:t>
      </w:r>
      <w:r w:rsidR="00550EB9" w:rsidRPr="00D01F58">
        <w:rPr>
          <w:color w:val="211D1E"/>
          <w:sz w:val="24"/>
          <w:szCs w:val="24"/>
          <w:lang w:val="en-GB"/>
        </w:rPr>
        <w:t xml:space="preserve">Web. </w:t>
      </w:r>
      <w:r w:rsidR="005F1F6A" w:rsidRPr="00D01F58">
        <w:rPr>
          <w:color w:val="211D1E"/>
          <w:sz w:val="24"/>
          <w:szCs w:val="24"/>
          <w:lang w:val="en-GB"/>
        </w:rPr>
        <w:t>25 June 2016. &lt;</w:t>
      </w:r>
      <w:r w:rsidR="00D01F58" w:rsidRPr="00D01F58">
        <w:rPr>
          <w:sz w:val="24"/>
          <w:szCs w:val="24"/>
        </w:rPr>
        <w:t xml:space="preserve"> </w:t>
      </w:r>
      <w:r w:rsidR="00D01F58" w:rsidRPr="00D01F58">
        <w:rPr>
          <w:color w:val="211D1E"/>
          <w:sz w:val="24"/>
          <w:szCs w:val="24"/>
          <w:lang w:val="en-GB"/>
        </w:rPr>
        <w:t xml:space="preserve">http://www.bearsac.com/Germany/germany.htm </w:t>
      </w:r>
      <w:r w:rsidR="005F1F6A" w:rsidRPr="003950CE">
        <w:rPr>
          <w:color w:val="211D1E"/>
          <w:sz w:val="24"/>
          <w:szCs w:val="24"/>
          <w:lang w:val="en-GB"/>
        </w:rPr>
        <w:t>&gt;</w:t>
      </w:r>
    </w:p>
    <w:p w14:paraId="342763D1" w14:textId="1AE60421" w:rsidR="004866F9" w:rsidRPr="003950CE" w:rsidRDefault="002827D1" w:rsidP="004866F9">
      <w:pPr>
        <w:spacing w:before="100" w:beforeAutospacing="1" w:after="100" w:afterAutospacing="1"/>
        <w:ind w:left="1418" w:hanging="1418"/>
        <w:rPr>
          <w:color w:val="211D1E"/>
          <w:sz w:val="24"/>
          <w:szCs w:val="24"/>
          <w:lang w:val="en-GB"/>
        </w:rPr>
      </w:pPr>
      <w:r>
        <w:rPr>
          <w:rStyle w:val="A2"/>
          <w:rFonts w:cs="Times New Roman"/>
          <w:sz w:val="24"/>
          <w:szCs w:val="24"/>
          <w:lang w:val="en-GB"/>
        </w:rPr>
        <w:t>Figure 19</w:t>
      </w:r>
      <w:r w:rsidR="004866F9" w:rsidRPr="003950CE">
        <w:rPr>
          <w:rStyle w:val="A2"/>
          <w:rFonts w:cs="Times New Roman"/>
          <w:sz w:val="24"/>
          <w:szCs w:val="24"/>
          <w:lang w:val="en-GB"/>
        </w:rPr>
        <w:t>:</w:t>
      </w:r>
      <w:r w:rsidR="004866F9" w:rsidRPr="003950CE">
        <w:rPr>
          <w:rStyle w:val="A2"/>
          <w:rFonts w:cs="Times New Roman"/>
          <w:sz w:val="24"/>
          <w:szCs w:val="24"/>
          <w:lang w:val="en-GB"/>
        </w:rPr>
        <w:tab/>
      </w:r>
      <w:r w:rsidR="001D6707">
        <w:rPr>
          <w:rStyle w:val="A2"/>
          <w:rFonts w:cs="Times New Roman"/>
          <w:sz w:val="24"/>
          <w:szCs w:val="24"/>
          <w:lang w:val="en-GB"/>
        </w:rPr>
        <w:t xml:space="preserve">Amin G. </w:t>
      </w:r>
      <w:r w:rsidR="001D6707">
        <w:rPr>
          <w:rStyle w:val="A2"/>
          <w:rFonts w:cs="Times New Roman"/>
          <w:spacing w:val="-4"/>
          <w:sz w:val="24"/>
          <w:szCs w:val="24"/>
          <w:lang w:val="en-GB"/>
        </w:rPr>
        <w:t>Trip Advisor. Beautiful Ruins</w:t>
      </w:r>
      <w:r w:rsidR="004866F9" w:rsidRPr="00171224">
        <w:rPr>
          <w:color w:val="211D1E"/>
          <w:spacing w:val="-4"/>
          <w:sz w:val="24"/>
          <w:szCs w:val="24"/>
          <w:lang w:val="en-GB"/>
        </w:rPr>
        <w:t xml:space="preserve">. 25 June 2016. </w:t>
      </w:r>
      <w:r w:rsidR="004866F9" w:rsidRPr="004866F9">
        <w:rPr>
          <w:color w:val="211D1E"/>
          <w:spacing w:val="-6"/>
          <w:sz w:val="24"/>
          <w:szCs w:val="24"/>
          <w:lang w:val="en-GB"/>
        </w:rPr>
        <w:t>Web. &lt;</w:t>
      </w:r>
      <w:r w:rsidR="004866F9" w:rsidRPr="004866F9">
        <w:rPr>
          <w:spacing w:val="-6"/>
          <w:sz w:val="24"/>
          <w:szCs w:val="24"/>
        </w:rPr>
        <w:t xml:space="preserve"> </w:t>
      </w:r>
      <w:r w:rsidR="001D6707" w:rsidRPr="001D6707">
        <w:rPr>
          <w:color w:val="211D1E"/>
          <w:spacing w:val="-6"/>
          <w:sz w:val="24"/>
          <w:szCs w:val="24"/>
          <w:lang w:val="en-GB"/>
        </w:rPr>
        <w:t>https://www.tripadvisor.co.nz/ShowUserReviews-g186338-d630094-r357872586-Greyfriars_Passage-London_England.html#photos</w:t>
      </w:r>
      <w:proofErr w:type="gramStart"/>
      <w:r w:rsidR="001D6707" w:rsidRPr="001D6707">
        <w:rPr>
          <w:color w:val="211D1E"/>
          <w:spacing w:val="-6"/>
          <w:sz w:val="24"/>
          <w:szCs w:val="24"/>
          <w:lang w:val="en-GB"/>
        </w:rPr>
        <w:t>;geo</w:t>
      </w:r>
      <w:proofErr w:type="gramEnd"/>
      <w:r w:rsidR="001D6707" w:rsidRPr="001D6707">
        <w:rPr>
          <w:color w:val="211D1E"/>
          <w:spacing w:val="-6"/>
          <w:sz w:val="24"/>
          <w:szCs w:val="24"/>
          <w:lang w:val="en-GB"/>
        </w:rPr>
        <w:t xml:space="preserve">=186338&amp;detail=630094&amp;ff=179112061&amp;albumViewMode=hero&amp;albumid=103&amp;baseMediaId=179112061&amp;thumbnailMinWidth=50&amp;cnt=30&amp;offset=-1&amp;filter=2 </w:t>
      </w:r>
      <w:r w:rsidR="004866F9" w:rsidRPr="004866F9">
        <w:rPr>
          <w:color w:val="211D1E"/>
          <w:spacing w:val="-6"/>
          <w:sz w:val="24"/>
          <w:szCs w:val="24"/>
          <w:lang w:val="en-GB"/>
        </w:rPr>
        <w:t>&gt;</w:t>
      </w:r>
    </w:p>
    <w:p w14:paraId="761F91C0" w14:textId="7B1F9590" w:rsidR="004866F9" w:rsidRDefault="004866F9" w:rsidP="00284A19">
      <w:pPr>
        <w:spacing w:before="100" w:beforeAutospacing="1" w:after="100" w:afterAutospacing="1"/>
        <w:ind w:left="1418" w:hanging="1418"/>
        <w:rPr>
          <w:color w:val="211D1E"/>
          <w:sz w:val="24"/>
          <w:szCs w:val="24"/>
          <w:lang w:val="en-GB"/>
        </w:rPr>
      </w:pPr>
      <w:r>
        <w:rPr>
          <w:color w:val="211D1E"/>
          <w:sz w:val="24"/>
          <w:szCs w:val="24"/>
          <w:lang w:val="en-GB"/>
        </w:rPr>
        <w:t>F</w:t>
      </w:r>
      <w:r w:rsidR="002827D1">
        <w:rPr>
          <w:color w:val="211D1E"/>
          <w:sz w:val="24"/>
          <w:szCs w:val="24"/>
          <w:lang w:val="en-GB"/>
        </w:rPr>
        <w:t>igure 20</w:t>
      </w:r>
      <w:r>
        <w:rPr>
          <w:color w:val="211D1E"/>
          <w:sz w:val="24"/>
          <w:szCs w:val="24"/>
          <w:lang w:val="en-GB"/>
        </w:rPr>
        <w:t>:</w:t>
      </w:r>
      <w:r>
        <w:rPr>
          <w:color w:val="211D1E"/>
          <w:sz w:val="24"/>
          <w:szCs w:val="24"/>
          <w:lang w:val="en-GB"/>
        </w:rPr>
        <w:tab/>
      </w:r>
      <w:proofErr w:type="spellStart"/>
      <w:r w:rsidR="00882E0B" w:rsidRPr="00882E0B">
        <w:rPr>
          <w:sz w:val="24"/>
          <w:szCs w:val="24"/>
        </w:rPr>
        <w:t>Animatronyx</w:t>
      </w:r>
      <w:proofErr w:type="spellEnd"/>
      <w:r w:rsidR="00882E0B">
        <w:rPr>
          <w:sz w:val="24"/>
          <w:szCs w:val="24"/>
        </w:rPr>
        <w:t xml:space="preserve">. </w:t>
      </w:r>
      <w:proofErr w:type="gramStart"/>
      <w:r w:rsidR="00882E0B">
        <w:rPr>
          <w:sz w:val="24"/>
          <w:szCs w:val="24"/>
        </w:rPr>
        <w:t>Atom Bomb Dome.</w:t>
      </w:r>
      <w:proofErr w:type="gramEnd"/>
      <w:r w:rsidR="00882E0B">
        <w:rPr>
          <w:sz w:val="24"/>
          <w:szCs w:val="24"/>
        </w:rPr>
        <w:t xml:space="preserve"> </w:t>
      </w:r>
      <w:r w:rsidR="00882E0B" w:rsidRPr="00171224">
        <w:rPr>
          <w:color w:val="211D1E"/>
          <w:spacing w:val="-4"/>
          <w:sz w:val="24"/>
          <w:szCs w:val="24"/>
          <w:lang w:val="en-GB"/>
        </w:rPr>
        <w:t xml:space="preserve">25 June 2016. </w:t>
      </w:r>
      <w:r w:rsidR="00882E0B" w:rsidRPr="004866F9">
        <w:rPr>
          <w:color w:val="211D1E"/>
          <w:spacing w:val="-6"/>
          <w:sz w:val="24"/>
          <w:szCs w:val="24"/>
          <w:lang w:val="en-GB"/>
        </w:rPr>
        <w:t>Web. &lt;</w:t>
      </w:r>
      <w:r w:rsidR="00882E0B" w:rsidRPr="004866F9">
        <w:rPr>
          <w:spacing w:val="-6"/>
          <w:sz w:val="24"/>
          <w:szCs w:val="24"/>
        </w:rPr>
        <w:t xml:space="preserve"> </w:t>
      </w:r>
      <w:r w:rsidR="00882E0B" w:rsidRPr="00882E0B">
        <w:rPr>
          <w:spacing w:val="-6"/>
          <w:sz w:val="24"/>
          <w:szCs w:val="24"/>
        </w:rPr>
        <w:t>http://animatronyx.blogspot.co.nz/2009/10/atomic-bomb-dome-photos.html</w:t>
      </w:r>
      <w:r w:rsidR="00882E0B">
        <w:rPr>
          <w:spacing w:val="-6"/>
          <w:sz w:val="24"/>
          <w:szCs w:val="24"/>
        </w:rPr>
        <w:t xml:space="preserve"> </w:t>
      </w:r>
      <w:r w:rsidR="00882E0B" w:rsidRPr="004866F9">
        <w:rPr>
          <w:color w:val="211D1E"/>
          <w:spacing w:val="-6"/>
          <w:sz w:val="24"/>
          <w:szCs w:val="24"/>
          <w:lang w:val="en-GB"/>
        </w:rPr>
        <w:t>&gt;</w:t>
      </w:r>
    </w:p>
    <w:p w14:paraId="2DB02F00" w14:textId="1F4BCAD2" w:rsidR="005F1F6A" w:rsidRPr="00DE1F4A" w:rsidRDefault="00BA0C25" w:rsidP="00DE1F4A">
      <w:pPr>
        <w:spacing w:before="100" w:beforeAutospacing="1" w:after="100" w:afterAutospacing="1"/>
        <w:ind w:left="1418" w:hanging="1418"/>
        <w:rPr>
          <w:color w:val="211D1E"/>
          <w:sz w:val="24"/>
          <w:szCs w:val="24"/>
          <w:lang w:val="en-GB"/>
        </w:rPr>
      </w:pPr>
      <w:r w:rsidRPr="003950CE">
        <w:rPr>
          <w:color w:val="211D1E"/>
          <w:sz w:val="24"/>
          <w:szCs w:val="24"/>
          <w:lang w:val="en-GB"/>
        </w:rPr>
        <w:t>Figure 2</w:t>
      </w:r>
      <w:r w:rsidR="002827D1">
        <w:rPr>
          <w:color w:val="211D1E"/>
          <w:sz w:val="24"/>
          <w:szCs w:val="24"/>
          <w:lang w:val="en-GB"/>
        </w:rPr>
        <w:t>1</w:t>
      </w:r>
      <w:r w:rsidRPr="003950CE">
        <w:rPr>
          <w:color w:val="211D1E"/>
          <w:sz w:val="24"/>
          <w:szCs w:val="24"/>
          <w:lang w:val="en-GB"/>
        </w:rPr>
        <w:t>:</w:t>
      </w:r>
      <w:r w:rsidRPr="003950CE">
        <w:rPr>
          <w:color w:val="211D1E"/>
          <w:sz w:val="24"/>
          <w:szCs w:val="24"/>
          <w:lang w:val="en-GB"/>
        </w:rPr>
        <w:tab/>
      </w:r>
      <w:r w:rsidRPr="003950CE">
        <w:rPr>
          <w:color w:val="211D1E"/>
          <w:spacing w:val="-4"/>
          <w:sz w:val="24"/>
          <w:szCs w:val="24"/>
          <w:lang w:val="en-GB"/>
        </w:rPr>
        <w:t>“The Canterbury Earthquakes in New Zealand,”</w:t>
      </w:r>
      <w:r w:rsidR="00A27F69" w:rsidRPr="003950CE">
        <w:rPr>
          <w:color w:val="211D1E"/>
          <w:spacing w:val="-4"/>
          <w:sz w:val="24"/>
          <w:szCs w:val="24"/>
          <w:lang w:val="en-GB"/>
        </w:rPr>
        <w:t xml:space="preserve"> </w:t>
      </w:r>
      <w:r w:rsidR="00A27F69" w:rsidRPr="003950CE">
        <w:rPr>
          <w:i/>
          <w:color w:val="211D1E"/>
          <w:spacing w:val="-4"/>
          <w:sz w:val="24"/>
          <w:szCs w:val="24"/>
          <w:lang w:val="en-GB"/>
        </w:rPr>
        <w:t>The Cascadia</w:t>
      </w:r>
      <w:r w:rsidRPr="003950CE">
        <w:rPr>
          <w:i/>
          <w:color w:val="211D1E"/>
          <w:spacing w:val="-4"/>
          <w:sz w:val="24"/>
          <w:szCs w:val="24"/>
          <w:lang w:val="en-GB"/>
        </w:rPr>
        <w:t xml:space="preserve"> Courier</w:t>
      </w:r>
      <w:r w:rsidR="00A27F69" w:rsidRPr="003950CE">
        <w:rPr>
          <w:color w:val="211D1E"/>
          <w:spacing w:val="-4"/>
          <w:sz w:val="24"/>
          <w:szCs w:val="24"/>
          <w:lang w:val="en-GB"/>
        </w:rPr>
        <w:t>. Thur</w:t>
      </w:r>
      <w:r w:rsidR="00D31F24">
        <w:rPr>
          <w:color w:val="211D1E"/>
          <w:spacing w:val="-4"/>
          <w:sz w:val="24"/>
          <w:szCs w:val="24"/>
          <w:lang w:val="en-GB"/>
        </w:rPr>
        <w:t>sday</w:t>
      </w:r>
      <w:r w:rsidRPr="003950CE">
        <w:rPr>
          <w:color w:val="211D1E"/>
          <w:spacing w:val="-4"/>
          <w:sz w:val="24"/>
          <w:szCs w:val="24"/>
          <w:lang w:val="en-GB"/>
        </w:rPr>
        <w:t xml:space="preserve">, January 24, 2013. </w:t>
      </w:r>
      <w:r w:rsidR="00550EB9" w:rsidRPr="003950CE">
        <w:rPr>
          <w:color w:val="211D1E"/>
          <w:spacing w:val="-7"/>
          <w:sz w:val="24"/>
          <w:szCs w:val="24"/>
          <w:lang w:val="en-GB"/>
        </w:rPr>
        <w:t xml:space="preserve">Web. </w:t>
      </w:r>
      <w:r w:rsidRPr="003950CE">
        <w:rPr>
          <w:color w:val="211D1E"/>
          <w:spacing w:val="-4"/>
          <w:sz w:val="24"/>
          <w:szCs w:val="24"/>
          <w:lang w:val="en-GB"/>
        </w:rPr>
        <w:t xml:space="preserve">25 June 2016. </w:t>
      </w:r>
      <w:r w:rsidRPr="003950CE">
        <w:rPr>
          <w:color w:val="211D1E"/>
          <w:spacing w:val="-7"/>
          <w:sz w:val="24"/>
          <w:szCs w:val="24"/>
          <w:lang w:val="en-GB"/>
        </w:rPr>
        <w:t>&lt;</w:t>
      </w:r>
      <w:r w:rsidRPr="003950CE">
        <w:rPr>
          <w:spacing w:val="-7"/>
          <w:sz w:val="24"/>
          <w:szCs w:val="24"/>
          <w:lang w:val="en-GB"/>
        </w:rPr>
        <w:t xml:space="preserve"> </w:t>
      </w:r>
      <w:r w:rsidRPr="003950CE">
        <w:rPr>
          <w:color w:val="211D1E"/>
          <w:spacing w:val="-7"/>
          <w:sz w:val="24"/>
          <w:szCs w:val="24"/>
          <w:lang w:val="en-GB"/>
        </w:rPr>
        <w:t>http://www.thecascadiacourier.com/2013_01_01_archive.html</w:t>
      </w:r>
      <w:r w:rsidR="00DE1F4A">
        <w:rPr>
          <w:color w:val="211D1E"/>
          <w:spacing w:val="-7"/>
          <w:sz w:val="24"/>
          <w:szCs w:val="24"/>
          <w:lang w:val="en-GB"/>
        </w:rPr>
        <w:t xml:space="preserve"> </w:t>
      </w:r>
      <w:r w:rsidRPr="003950CE">
        <w:rPr>
          <w:color w:val="211D1E"/>
          <w:spacing w:val="-7"/>
          <w:sz w:val="24"/>
          <w:szCs w:val="24"/>
          <w:lang w:val="en-GB"/>
        </w:rPr>
        <w:t>&gt;</w:t>
      </w:r>
    </w:p>
    <w:sectPr w:rsidR="005F1F6A" w:rsidRPr="00DE1F4A" w:rsidSect="0067020B">
      <w:footnotePr>
        <w:numRestart w:val="eachPage"/>
      </w:footnotePr>
      <w:pgSz w:w="11900" w:h="16840"/>
      <w:pgMar w:top="1134" w:right="2268" w:bottom="992" w:left="2268" w:header="709" w:footer="709"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6A39994" w14:textId="77777777" w:rsidR="007366C4" w:rsidRDefault="007366C4" w:rsidP="00CC734E">
      <w:pPr>
        <w:spacing w:after="0"/>
      </w:pPr>
      <w:r>
        <w:separator/>
      </w:r>
    </w:p>
  </w:endnote>
  <w:endnote w:type="continuationSeparator" w:id="0">
    <w:p w14:paraId="4399C6A7" w14:textId="77777777" w:rsidR="007366C4" w:rsidRDefault="007366C4" w:rsidP="00CC734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 w:name="Times New Roman">
    <w:panose1 w:val="020206030504050203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Arial">
    <w:panose1 w:val="020B0604020202020204"/>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Adobe Garamond Pro">
    <w:panose1 w:val="02020502060506020403"/>
    <w:charset w:val="00"/>
    <w:family w:val="auto"/>
    <w:pitch w:val="variable"/>
    <w:sig w:usb0="00000003" w:usb1="00000000" w:usb2="00000000" w:usb3="00000000" w:csb0="00000001" w:csb1="00000000"/>
  </w:font>
  <w:font w:name="Times">
    <w:panose1 w:val="02000500000000000000"/>
    <w:charset w:val="4D"/>
    <w:family w:val="roman"/>
    <w:notTrueType/>
    <w:pitch w:val="variable"/>
    <w:sig w:usb0="00000003" w:usb1="00000000" w:usb2="00000000" w:usb3="00000000" w:csb0="00000001" w:csb1="00000000"/>
  </w:font>
  <w:font w:name="Bell MT">
    <w:panose1 w:val="02020503060305020303"/>
    <w:charset w:val="00"/>
    <w:family w:val="auto"/>
    <w:pitch w:val="variable"/>
    <w:sig w:usb0="00000003" w:usb1="00000000" w:usb2="00000000" w:usb3="00000000" w:csb0="00000001" w:csb1="00000000"/>
  </w:font>
  <w:font w:name="Helvetica">
    <w:panose1 w:val="00000000000000000000"/>
    <w:charset w:val="4D"/>
    <w:family w:val="swiss"/>
    <w:notTrueType/>
    <w:pitch w:val="variable"/>
    <w:sig w:usb0="00000003" w:usb1="00000000" w:usb2="00000000" w:usb3="00000000" w:csb0="00000001" w:csb1="00000000"/>
  </w:font>
  <w:font w:name="ê">
    <w:altName w:val="Cambria"/>
    <w:panose1 w:val="00000000000000000000"/>
    <w:charset w:val="4D"/>
    <w:family w:val="auto"/>
    <w:notTrueType/>
    <w:pitch w:val="default"/>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E20B27B" w14:textId="77777777" w:rsidR="007366C4" w:rsidRDefault="007366C4" w:rsidP="00CC734E">
      <w:pPr>
        <w:spacing w:after="0"/>
      </w:pPr>
      <w:r>
        <w:separator/>
      </w:r>
    </w:p>
  </w:footnote>
  <w:footnote w:type="continuationSeparator" w:id="0">
    <w:p w14:paraId="40AEAE19" w14:textId="77777777" w:rsidR="007366C4" w:rsidRDefault="007366C4" w:rsidP="00CC734E">
      <w:pPr>
        <w:spacing w:after="0"/>
      </w:pPr>
      <w:r>
        <w:continuationSeparator/>
      </w:r>
    </w:p>
  </w:footnote>
  <w:footnote w:id="1">
    <w:p w14:paraId="4E099E63" w14:textId="601D2A51" w:rsidR="007366C4" w:rsidRPr="008200F3" w:rsidRDefault="007366C4" w:rsidP="008200F3">
      <w:pPr>
        <w:pStyle w:val="Heading1"/>
        <w:ind w:left="426" w:hanging="426"/>
        <w:rPr>
          <w:sz w:val="20"/>
          <w:szCs w:val="20"/>
        </w:rPr>
      </w:pPr>
      <w:r w:rsidRPr="008200F3">
        <w:rPr>
          <w:rStyle w:val="FootnoteReference"/>
          <w:sz w:val="20"/>
          <w:szCs w:val="20"/>
        </w:rPr>
        <w:footnoteRef/>
      </w:r>
      <w:r w:rsidRPr="008200F3">
        <w:rPr>
          <w:sz w:val="20"/>
          <w:szCs w:val="20"/>
        </w:rPr>
        <w:t xml:space="preserve"> </w:t>
      </w:r>
      <w:proofErr w:type="spellStart"/>
      <w:r w:rsidRPr="008200F3">
        <w:rPr>
          <w:sz w:val="20"/>
          <w:szCs w:val="20"/>
        </w:rPr>
        <w:t>Rinke</w:t>
      </w:r>
      <w:proofErr w:type="spellEnd"/>
      <w:r w:rsidRPr="008200F3">
        <w:rPr>
          <w:sz w:val="20"/>
          <w:szCs w:val="20"/>
        </w:rPr>
        <w:t>, Andreas. “</w:t>
      </w:r>
      <w:r w:rsidRPr="008200F3">
        <w:rPr>
          <w:rFonts w:eastAsia="Times New Roman" w:cs="Times New Roman"/>
          <w:sz w:val="20"/>
          <w:szCs w:val="20"/>
        </w:rPr>
        <w:t>Germany’s Merkel says refugees must return home once war is over”.</w:t>
      </w:r>
      <w:r w:rsidRPr="008200F3">
        <w:rPr>
          <w:color w:val="211D1E"/>
          <w:sz w:val="20"/>
          <w:szCs w:val="20"/>
        </w:rPr>
        <w:t xml:space="preserve"> </w:t>
      </w:r>
      <w:r w:rsidRPr="008200F3">
        <w:rPr>
          <w:i/>
          <w:color w:val="211D1E"/>
          <w:sz w:val="20"/>
          <w:szCs w:val="20"/>
        </w:rPr>
        <w:t>Reuters</w:t>
      </w:r>
      <w:r w:rsidRPr="008200F3">
        <w:rPr>
          <w:color w:val="211D1E"/>
          <w:sz w:val="20"/>
          <w:szCs w:val="20"/>
        </w:rPr>
        <w:t>. Sat Jan 30, 2016. Web.</w:t>
      </w:r>
    </w:p>
  </w:footnote>
  <w:footnote w:id="2">
    <w:p w14:paraId="6B3AA960" w14:textId="77777777" w:rsidR="007366C4" w:rsidRPr="00285B92" w:rsidRDefault="007366C4" w:rsidP="00930D39">
      <w:pPr>
        <w:pStyle w:val="FootnoteText"/>
        <w:spacing w:after="0"/>
        <w:ind w:left="142" w:hanging="142"/>
        <w:rPr>
          <w:sz w:val="20"/>
        </w:rPr>
      </w:pPr>
      <w:r w:rsidRPr="00285B92">
        <w:rPr>
          <w:rStyle w:val="FootnoteReference"/>
          <w:rFonts w:eastAsiaTheme="majorEastAsia"/>
          <w:sz w:val="20"/>
        </w:rPr>
        <w:footnoteRef/>
      </w:r>
      <w:r w:rsidRPr="00285B92">
        <w:rPr>
          <w:sz w:val="20"/>
        </w:rPr>
        <w:t xml:space="preserve"> </w:t>
      </w:r>
      <w:r w:rsidRPr="00285B92">
        <w:rPr>
          <w:rStyle w:val="A2"/>
          <w:rFonts w:cs="Times New Roman"/>
          <w:sz w:val="20"/>
          <w:szCs w:val="20"/>
        </w:rPr>
        <w:t xml:space="preserve">Shelley Hornstein, </w:t>
      </w:r>
      <w:r w:rsidRPr="00285B92">
        <w:rPr>
          <w:rStyle w:val="A2"/>
          <w:rFonts w:cs="Times New Roman"/>
          <w:i/>
          <w:sz w:val="20"/>
          <w:szCs w:val="20"/>
        </w:rPr>
        <w:t>Losing Site: Architecture, Memory and Place</w:t>
      </w:r>
      <w:r w:rsidRPr="00285B92">
        <w:rPr>
          <w:rStyle w:val="A2"/>
          <w:rFonts w:cs="Times New Roman"/>
          <w:sz w:val="20"/>
          <w:szCs w:val="20"/>
        </w:rPr>
        <w:t>, 2.</w:t>
      </w:r>
    </w:p>
  </w:footnote>
  <w:footnote w:id="3">
    <w:p w14:paraId="2A384374" w14:textId="77777777" w:rsidR="007366C4" w:rsidRPr="00285B92" w:rsidRDefault="007366C4" w:rsidP="007674DB">
      <w:pPr>
        <w:pStyle w:val="FootnoteText"/>
        <w:spacing w:after="0"/>
        <w:rPr>
          <w:sz w:val="20"/>
        </w:rPr>
      </w:pPr>
      <w:r w:rsidRPr="00285B92">
        <w:rPr>
          <w:rStyle w:val="FootnoteReference"/>
          <w:sz w:val="20"/>
        </w:rPr>
        <w:footnoteRef/>
      </w:r>
      <w:r w:rsidRPr="00285B92">
        <w:rPr>
          <w:sz w:val="20"/>
        </w:rPr>
        <w:t xml:space="preserve"> </w:t>
      </w:r>
      <w:r w:rsidRPr="00285B92">
        <w:rPr>
          <w:rStyle w:val="A2"/>
          <w:rFonts w:cs="Times New Roman"/>
          <w:sz w:val="20"/>
          <w:szCs w:val="20"/>
        </w:rPr>
        <w:t xml:space="preserve">Michael J. Ostwald, </w:t>
      </w:r>
      <w:r w:rsidRPr="00285B92">
        <w:rPr>
          <w:rStyle w:val="A2"/>
          <w:rFonts w:cs="Times New Roman"/>
          <w:i/>
          <w:sz w:val="20"/>
          <w:szCs w:val="20"/>
        </w:rPr>
        <w:t>Residue: Architecture as a Condition of Loss</w:t>
      </w:r>
      <w:r w:rsidRPr="00285B92">
        <w:rPr>
          <w:rStyle w:val="A2"/>
          <w:rFonts w:cs="Times New Roman"/>
          <w:sz w:val="20"/>
          <w:szCs w:val="20"/>
        </w:rPr>
        <w:t>, 21.</w:t>
      </w:r>
    </w:p>
  </w:footnote>
  <w:footnote w:id="4">
    <w:p w14:paraId="4F2EFC76" w14:textId="4095E15C" w:rsidR="007366C4" w:rsidRPr="00285B92" w:rsidRDefault="007366C4" w:rsidP="007674DB">
      <w:pPr>
        <w:pStyle w:val="FootnoteText"/>
        <w:spacing w:after="0"/>
        <w:rPr>
          <w:sz w:val="20"/>
        </w:rPr>
      </w:pPr>
      <w:r w:rsidRPr="00285B92">
        <w:rPr>
          <w:rStyle w:val="FootnoteReference"/>
          <w:sz w:val="20"/>
        </w:rPr>
        <w:footnoteRef/>
      </w:r>
      <w:r w:rsidRPr="00285B92">
        <w:rPr>
          <w:sz w:val="20"/>
        </w:rPr>
        <w:t xml:space="preserve"> </w:t>
      </w:r>
      <w:r w:rsidRPr="00285B92">
        <w:rPr>
          <w:rStyle w:val="HTMLCite"/>
          <w:i w:val="0"/>
          <w:sz w:val="20"/>
        </w:rPr>
        <w:t>Walter Russell Mead, "Trains, Planes, and Automobiles: The End of the Postmodern Moment," 13.</w:t>
      </w:r>
    </w:p>
  </w:footnote>
  <w:footnote w:id="5">
    <w:p w14:paraId="553629AA" w14:textId="004E48F3" w:rsidR="007366C4" w:rsidRPr="00285B92" w:rsidRDefault="007366C4" w:rsidP="007674DB">
      <w:pPr>
        <w:pStyle w:val="FootnoteText"/>
        <w:spacing w:after="0"/>
        <w:rPr>
          <w:sz w:val="20"/>
        </w:rPr>
      </w:pPr>
      <w:r w:rsidRPr="00285B92">
        <w:rPr>
          <w:rStyle w:val="FootnoteReference"/>
          <w:sz w:val="20"/>
        </w:rPr>
        <w:footnoteRef/>
      </w:r>
      <w:r w:rsidRPr="00285B92">
        <w:rPr>
          <w:sz w:val="20"/>
        </w:rPr>
        <w:t xml:space="preserve"> Michel </w:t>
      </w:r>
      <w:r w:rsidRPr="00285B92">
        <w:rPr>
          <w:sz w:val="20"/>
          <w:lang w:val="en-GB"/>
        </w:rPr>
        <w:t>Foucault, “Of Other Spaces: Utopias and Heterotopias,” 3-4.</w:t>
      </w:r>
    </w:p>
  </w:footnote>
  <w:footnote w:id="6">
    <w:p w14:paraId="76419F4A" w14:textId="5C25492F" w:rsidR="007366C4" w:rsidRPr="00285B92" w:rsidRDefault="007366C4" w:rsidP="007674DB">
      <w:pPr>
        <w:pStyle w:val="FootnoteText"/>
        <w:spacing w:after="0"/>
        <w:rPr>
          <w:sz w:val="20"/>
        </w:rPr>
      </w:pPr>
      <w:r w:rsidRPr="00285B92">
        <w:rPr>
          <w:rStyle w:val="FootnoteReference"/>
          <w:rFonts w:eastAsiaTheme="majorEastAsia"/>
          <w:sz w:val="20"/>
        </w:rPr>
        <w:footnoteRef/>
      </w:r>
      <w:r w:rsidRPr="00285B92">
        <w:rPr>
          <w:sz w:val="20"/>
        </w:rPr>
        <w:t xml:space="preserve"> Vincent J. Stoker</w:t>
      </w:r>
      <w:r>
        <w:rPr>
          <w:sz w:val="20"/>
        </w:rPr>
        <w:t>, “Heterotopia, the Tragic Fall,</w:t>
      </w:r>
      <w:r w:rsidRPr="00285B92">
        <w:rPr>
          <w:sz w:val="20"/>
        </w:rPr>
        <w:t>”</w:t>
      </w:r>
      <w:r>
        <w:rPr>
          <w:sz w:val="20"/>
        </w:rPr>
        <w:t xml:space="preserve"> Web.</w:t>
      </w:r>
    </w:p>
  </w:footnote>
  <w:footnote w:id="7">
    <w:p w14:paraId="1D7E1502" w14:textId="77777777" w:rsidR="007366C4" w:rsidRPr="00285B92" w:rsidRDefault="007366C4" w:rsidP="007674DB">
      <w:pPr>
        <w:pStyle w:val="FootnoteText"/>
        <w:spacing w:after="0"/>
        <w:ind w:left="142" w:hanging="142"/>
        <w:rPr>
          <w:sz w:val="20"/>
        </w:rPr>
      </w:pPr>
      <w:r w:rsidRPr="00285B92">
        <w:rPr>
          <w:rStyle w:val="FootnoteReference"/>
          <w:rFonts w:eastAsiaTheme="majorEastAsia"/>
          <w:sz w:val="20"/>
        </w:rPr>
        <w:footnoteRef/>
      </w:r>
      <w:r w:rsidRPr="00285B92">
        <w:rPr>
          <w:sz w:val="20"/>
        </w:rPr>
        <w:t xml:space="preserve"> </w:t>
      </w:r>
      <w:r w:rsidRPr="00285B92">
        <w:rPr>
          <w:rStyle w:val="A2"/>
          <w:rFonts w:cs="Times New Roman"/>
          <w:sz w:val="20"/>
          <w:szCs w:val="20"/>
        </w:rPr>
        <w:t xml:space="preserve">Gaston Bachelard, </w:t>
      </w:r>
      <w:r w:rsidRPr="00285B92">
        <w:rPr>
          <w:rStyle w:val="A2"/>
          <w:rFonts w:cs="Times New Roman"/>
          <w:i/>
          <w:sz w:val="20"/>
          <w:szCs w:val="20"/>
        </w:rPr>
        <w:t>The Poetics of Space</w:t>
      </w:r>
      <w:r w:rsidRPr="00285B92">
        <w:rPr>
          <w:rStyle w:val="A2"/>
          <w:rFonts w:cs="Times New Roman"/>
          <w:sz w:val="20"/>
          <w:szCs w:val="20"/>
        </w:rPr>
        <w:t>, 9.</w:t>
      </w:r>
    </w:p>
  </w:footnote>
  <w:footnote w:id="8">
    <w:p w14:paraId="5207A759" w14:textId="77777777" w:rsidR="007366C4" w:rsidRPr="00285B92" w:rsidRDefault="007366C4" w:rsidP="007674DB">
      <w:pPr>
        <w:pStyle w:val="FootnoteText"/>
        <w:spacing w:after="0"/>
        <w:rPr>
          <w:sz w:val="20"/>
        </w:rPr>
      </w:pPr>
      <w:r w:rsidRPr="00285B92">
        <w:rPr>
          <w:rStyle w:val="FootnoteReference"/>
          <w:sz w:val="20"/>
        </w:rPr>
        <w:footnoteRef/>
      </w:r>
      <w:r w:rsidRPr="00285B92">
        <w:rPr>
          <w:sz w:val="20"/>
        </w:rPr>
        <w:t xml:space="preserve"> </w:t>
      </w:r>
      <w:r w:rsidRPr="00285B92">
        <w:rPr>
          <w:rStyle w:val="A2"/>
          <w:rFonts w:cs="Times New Roman"/>
          <w:sz w:val="20"/>
          <w:szCs w:val="20"/>
        </w:rPr>
        <w:t xml:space="preserve">Shelley Hornstein, </w:t>
      </w:r>
      <w:r w:rsidRPr="00285B92">
        <w:rPr>
          <w:rStyle w:val="A2"/>
          <w:rFonts w:cs="Times New Roman"/>
          <w:i/>
          <w:sz w:val="20"/>
          <w:szCs w:val="20"/>
        </w:rPr>
        <w:t>Losing Site: Architecture, Memory and Place</w:t>
      </w:r>
      <w:r w:rsidRPr="00285B92">
        <w:rPr>
          <w:rStyle w:val="A2"/>
          <w:rFonts w:cs="Times New Roman"/>
          <w:sz w:val="20"/>
          <w:szCs w:val="20"/>
        </w:rPr>
        <w:t>, 82-83.</w:t>
      </w:r>
    </w:p>
  </w:footnote>
  <w:footnote w:id="9">
    <w:p w14:paraId="59FA5D90" w14:textId="6B1B5F57" w:rsidR="007366C4" w:rsidRPr="00285B92" w:rsidRDefault="007366C4" w:rsidP="007674DB">
      <w:pPr>
        <w:pStyle w:val="FootnoteText"/>
        <w:spacing w:after="0"/>
        <w:rPr>
          <w:sz w:val="20"/>
        </w:rPr>
      </w:pPr>
      <w:r w:rsidRPr="00285B92">
        <w:rPr>
          <w:rStyle w:val="FootnoteReference"/>
          <w:sz w:val="20"/>
        </w:rPr>
        <w:footnoteRef/>
      </w:r>
      <w:r w:rsidRPr="00285B92">
        <w:rPr>
          <w:sz w:val="20"/>
        </w:rPr>
        <w:t xml:space="preserve"> </w:t>
      </w:r>
      <w:r w:rsidRPr="00285B92">
        <w:rPr>
          <w:rStyle w:val="A2"/>
          <w:rFonts w:cs="Times New Roman"/>
          <w:sz w:val="20"/>
          <w:szCs w:val="20"/>
        </w:rPr>
        <w:t xml:space="preserve">Shelley Hornstein, </w:t>
      </w:r>
      <w:r w:rsidRPr="00285B92">
        <w:rPr>
          <w:rStyle w:val="A2"/>
          <w:rFonts w:cs="Times New Roman"/>
          <w:i/>
          <w:sz w:val="20"/>
          <w:szCs w:val="20"/>
        </w:rPr>
        <w:t>Losing Site: Architecture, Memory and Place</w:t>
      </w:r>
      <w:r w:rsidRPr="00285B92">
        <w:rPr>
          <w:rStyle w:val="A2"/>
          <w:rFonts w:cs="Times New Roman"/>
          <w:sz w:val="20"/>
          <w:szCs w:val="20"/>
        </w:rPr>
        <w:t>, 84.</w:t>
      </w:r>
    </w:p>
  </w:footnote>
  <w:footnote w:id="10">
    <w:p w14:paraId="45A24F48" w14:textId="77777777" w:rsidR="007366C4" w:rsidRPr="00285B92" w:rsidRDefault="007366C4" w:rsidP="007674DB">
      <w:pPr>
        <w:widowControl w:val="0"/>
        <w:adjustRightInd w:val="0"/>
        <w:spacing w:after="0"/>
        <w:ind w:left="144" w:hanging="144"/>
        <w:jc w:val="left"/>
        <w:rPr>
          <w:rFonts w:eastAsiaTheme="minorEastAsia"/>
          <w:sz w:val="20"/>
        </w:rPr>
      </w:pPr>
      <w:r w:rsidRPr="00285B92">
        <w:rPr>
          <w:rStyle w:val="FootnoteReference"/>
          <w:rFonts w:eastAsiaTheme="majorEastAsia"/>
          <w:sz w:val="20"/>
        </w:rPr>
        <w:footnoteRef/>
      </w:r>
      <w:r w:rsidRPr="00285B92">
        <w:rPr>
          <w:sz w:val="20"/>
        </w:rPr>
        <w:t xml:space="preserve"> </w:t>
      </w:r>
      <w:r w:rsidRPr="00285B92">
        <w:rPr>
          <w:spacing w:val="-4"/>
          <w:sz w:val="20"/>
        </w:rPr>
        <w:t xml:space="preserve">Lee </w:t>
      </w:r>
      <w:r w:rsidRPr="00285B92">
        <w:rPr>
          <w:rFonts w:eastAsiaTheme="minorEastAsia"/>
          <w:spacing w:val="-4"/>
          <w:sz w:val="20"/>
        </w:rPr>
        <w:t xml:space="preserve">Cuba and David M. </w:t>
      </w:r>
      <w:proofErr w:type="spellStart"/>
      <w:r w:rsidRPr="00285B92">
        <w:rPr>
          <w:rFonts w:eastAsiaTheme="minorEastAsia"/>
          <w:spacing w:val="-4"/>
          <w:sz w:val="20"/>
        </w:rPr>
        <w:t>Hummon</w:t>
      </w:r>
      <w:proofErr w:type="spellEnd"/>
      <w:r w:rsidRPr="00285B92">
        <w:rPr>
          <w:rFonts w:eastAsiaTheme="minorEastAsia"/>
          <w:spacing w:val="-4"/>
          <w:sz w:val="20"/>
        </w:rPr>
        <w:t>, “A Place to Call Home: Identification with Dwelling, Community</w:t>
      </w:r>
      <w:r w:rsidRPr="00285B92">
        <w:rPr>
          <w:rFonts w:eastAsiaTheme="minorEastAsia"/>
          <w:sz w:val="20"/>
        </w:rPr>
        <w:t>, and Region,” 112.</w:t>
      </w:r>
    </w:p>
  </w:footnote>
  <w:footnote w:id="11">
    <w:p w14:paraId="3D691333" w14:textId="77777777" w:rsidR="007366C4" w:rsidRPr="00285B92" w:rsidRDefault="007366C4" w:rsidP="007674DB">
      <w:pPr>
        <w:pStyle w:val="FootnoteText"/>
        <w:spacing w:after="0"/>
        <w:ind w:left="142" w:hanging="142"/>
        <w:rPr>
          <w:sz w:val="20"/>
        </w:rPr>
      </w:pPr>
      <w:r w:rsidRPr="00285B92">
        <w:rPr>
          <w:rStyle w:val="FootnoteReference"/>
          <w:rFonts w:eastAsiaTheme="majorEastAsia"/>
          <w:sz w:val="20"/>
        </w:rPr>
        <w:footnoteRef/>
      </w:r>
      <w:r w:rsidRPr="00285B92">
        <w:rPr>
          <w:sz w:val="20"/>
        </w:rPr>
        <w:t xml:space="preserve"> </w:t>
      </w:r>
      <w:r w:rsidRPr="00285B92">
        <w:rPr>
          <w:rStyle w:val="A2"/>
          <w:rFonts w:cs="Times New Roman"/>
          <w:sz w:val="20"/>
          <w:szCs w:val="20"/>
        </w:rPr>
        <w:t xml:space="preserve">Michael J. Ostwald, </w:t>
      </w:r>
      <w:r w:rsidRPr="00285B92">
        <w:rPr>
          <w:rStyle w:val="A2"/>
          <w:rFonts w:cs="Times New Roman"/>
          <w:i/>
          <w:sz w:val="20"/>
          <w:szCs w:val="20"/>
        </w:rPr>
        <w:t>Residue: Architecture as a Condition of Loss</w:t>
      </w:r>
      <w:r w:rsidRPr="00285B92">
        <w:rPr>
          <w:rStyle w:val="A2"/>
          <w:rFonts w:cs="Times New Roman"/>
          <w:sz w:val="20"/>
          <w:szCs w:val="20"/>
        </w:rPr>
        <w:t>, 15.</w:t>
      </w:r>
    </w:p>
  </w:footnote>
  <w:footnote w:id="12">
    <w:p w14:paraId="03125436" w14:textId="77777777" w:rsidR="007366C4" w:rsidRPr="00285B92" w:rsidRDefault="007366C4" w:rsidP="007674DB">
      <w:pPr>
        <w:pStyle w:val="FootnoteText"/>
        <w:spacing w:after="0"/>
        <w:rPr>
          <w:sz w:val="20"/>
        </w:rPr>
      </w:pPr>
      <w:r w:rsidRPr="00285B92">
        <w:rPr>
          <w:rStyle w:val="FootnoteReference"/>
          <w:sz w:val="20"/>
        </w:rPr>
        <w:footnoteRef/>
      </w:r>
      <w:r w:rsidRPr="00285B92">
        <w:rPr>
          <w:sz w:val="20"/>
        </w:rPr>
        <w:t xml:space="preserve"> </w:t>
      </w:r>
      <w:r w:rsidRPr="00285B92">
        <w:rPr>
          <w:rStyle w:val="A2"/>
          <w:rFonts w:cs="Times New Roman"/>
          <w:sz w:val="20"/>
          <w:szCs w:val="20"/>
        </w:rPr>
        <w:t xml:space="preserve">Michael J. Ostwald, </w:t>
      </w:r>
      <w:r w:rsidRPr="00285B92">
        <w:rPr>
          <w:rStyle w:val="A2"/>
          <w:rFonts w:cs="Times New Roman"/>
          <w:i/>
          <w:sz w:val="20"/>
          <w:szCs w:val="20"/>
        </w:rPr>
        <w:t>Residue: Architecture as a Condition of Loss</w:t>
      </w:r>
      <w:r w:rsidRPr="00285B92">
        <w:rPr>
          <w:rStyle w:val="A2"/>
          <w:rFonts w:cs="Times New Roman"/>
          <w:sz w:val="20"/>
          <w:szCs w:val="20"/>
        </w:rPr>
        <w:t>, 22-23.</w:t>
      </w:r>
    </w:p>
  </w:footnote>
  <w:footnote w:id="13">
    <w:p w14:paraId="27A1F507" w14:textId="77777777" w:rsidR="007366C4" w:rsidRPr="00285B92" w:rsidRDefault="007366C4" w:rsidP="007674DB">
      <w:pPr>
        <w:widowControl w:val="0"/>
        <w:autoSpaceDE w:val="0"/>
        <w:autoSpaceDN w:val="0"/>
        <w:adjustRightInd w:val="0"/>
        <w:spacing w:after="0"/>
        <w:ind w:left="142" w:hanging="142"/>
        <w:rPr>
          <w:sz w:val="20"/>
          <w:lang w:val="en-GB"/>
        </w:rPr>
      </w:pPr>
      <w:r w:rsidRPr="00285B92">
        <w:rPr>
          <w:rStyle w:val="FootnoteReference"/>
          <w:rFonts w:eastAsiaTheme="majorEastAsia"/>
          <w:sz w:val="20"/>
        </w:rPr>
        <w:footnoteRef/>
      </w:r>
      <w:r w:rsidRPr="00285B92">
        <w:rPr>
          <w:sz w:val="20"/>
        </w:rPr>
        <w:t xml:space="preserve"> Penelope </w:t>
      </w:r>
      <w:r w:rsidRPr="00285B92">
        <w:rPr>
          <w:sz w:val="20"/>
          <w:lang w:val="en-GB"/>
        </w:rPr>
        <w:t>Haralambidou, “The Fall: The Allegorical Architectural Project as a Critical Method,” 225-226.</w:t>
      </w:r>
    </w:p>
  </w:footnote>
  <w:footnote w:id="14">
    <w:p w14:paraId="79196741" w14:textId="7A9D9408" w:rsidR="007366C4" w:rsidRPr="00285B92" w:rsidRDefault="007366C4" w:rsidP="007674DB">
      <w:pPr>
        <w:pStyle w:val="FootnoteText"/>
        <w:spacing w:after="0"/>
        <w:rPr>
          <w:sz w:val="20"/>
        </w:rPr>
      </w:pPr>
      <w:r w:rsidRPr="00285B92">
        <w:rPr>
          <w:rStyle w:val="FootnoteReference"/>
          <w:sz w:val="20"/>
        </w:rPr>
        <w:footnoteRef/>
      </w:r>
      <w:r w:rsidRPr="00285B92">
        <w:rPr>
          <w:sz w:val="20"/>
        </w:rPr>
        <w:t xml:space="preserve"> </w:t>
      </w:r>
      <w:proofErr w:type="spellStart"/>
      <w:r w:rsidRPr="00285B92">
        <w:rPr>
          <w:sz w:val="20"/>
        </w:rPr>
        <w:t>Antonello</w:t>
      </w:r>
      <w:proofErr w:type="spellEnd"/>
      <w:r w:rsidRPr="00285B92">
        <w:rPr>
          <w:sz w:val="20"/>
        </w:rPr>
        <w:t xml:space="preserve"> </w:t>
      </w:r>
      <w:proofErr w:type="spellStart"/>
      <w:r w:rsidRPr="00285B92">
        <w:rPr>
          <w:sz w:val="20"/>
        </w:rPr>
        <w:t>Marotta</w:t>
      </w:r>
      <w:proofErr w:type="spellEnd"/>
      <w:r w:rsidRPr="00285B92">
        <w:rPr>
          <w:sz w:val="20"/>
        </w:rPr>
        <w:t xml:space="preserve">, </w:t>
      </w:r>
      <w:r w:rsidRPr="00285B92">
        <w:rPr>
          <w:i/>
          <w:sz w:val="20"/>
        </w:rPr>
        <w:t>Daniel Libeskind</w:t>
      </w:r>
      <w:r w:rsidRPr="00285B92">
        <w:rPr>
          <w:sz w:val="20"/>
        </w:rPr>
        <w:t>, 132.</w:t>
      </w:r>
    </w:p>
  </w:footnote>
  <w:footnote w:id="15">
    <w:p w14:paraId="0E67D58F" w14:textId="2DA73142" w:rsidR="007366C4" w:rsidRPr="00285B92" w:rsidRDefault="007366C4" w:rsidP="007674DB">
      <w:pPr>
        <w:pStyle w:val="FootnoteText"/>
        <w:spacing w:after="0"/>
        <w:rPr>
          <w:sz w:val="20"/>
        </w:rPr>
      </w:pPr>
      <w:r w:rsidRPr="00285B92">
        <w:rPr>
          <w:rStyle w:val="FootnoteReference"/>
          <w:sz w:val="20"/>
        </w:rPr>
        <w:footnoteRef/>
      </w:r>
      <w:r w:rsidRPr="00285B92">
        <w:rPr>
          <w:sz w:val="20"/>
        </w:rPr>
        <w:t xml:space="preserve"> William JR Curtis, “Daniel Libeskind (1946- )”, </w:t>
      </w:r>
      <w:r w:rsidRPr="00285B92">
        <w:rPr>
          <w:i/>
          <w:sz w:val="20"/>
        </w:rPr>
        <w:t>The Architectural Review</w:t>
      </w:r>
      <w:r w:rsidRPr="00285B92">
        <w:rPr>
          <w:sz w:val="20"/>
        </w:rPr>
        <w:t>. Web.</w:t>
      </w:r>
    </w:p>
  </w:footnote>
  <w:footnote w:id="16">
    <w:p w14:paraId="2AC0126D" w14:textId="4BCD736C" w:rsidR="007366C4" w:rsidRPr="00285B92" w:rsidRDefault="007366C4" w:rsidP="007674DB">
      <w:pPr>
        <w:pStyle w:val="FootnoteText"/>
        <w:spacing w:after="0"/>
        <w:rPr>
          <w:sz w:val="20"/>
        </w:rPr>
      </w:pPr>
      <w:r w:rsidRPr="00285B92">
        <w:rPr>
          <w:rStyle w:val="FootnoteReference"/>
          <w:sz w:val="20"/>
        </w:rPr>
        <w:footnoteRef/>
      </w:r>
      <w:r w:rsidRPr="00285B92">
        <w:rPr>
          <w:sz w:val="20"/>
        </w:rPr>
        <w:t xml:space="preserve"> MoMA, </w:t>
      </w:r>
      <w:r w:rsidRPr="00285B92">
        <w:rPr>
          <w:sz w:val="20"/>
          <w:lang w:val="en-GB"/>
        </w:rPr>
        <w:t>“Daniel Libeskind’s Brief for the City Edge Competition, Berlin,” 46</w:t>
      </w:r>
    </w:p>
  </w:footnote>
  <w:footnote w:id="17">
    <w:p w14:paraId="6ABDF4EA" w14:textId="77777777" w:rsidR="007366C4" w:rsidRPr="00285B92" w:rsidRDefault="007366C4" w:rsidP="007674DB">
      <w:pPr>
        <w:pStyle w:val="FootnoteText"/>
        <w:spacing w:after="0"/>
        <w:rPr>
          <w:sz w:val="20"/>
        </w:rPr>
      </w:pPr>
      <w:r w:rsidRPr="00285B92">
        <w:rPr>
          <w:rStyle w:val="FootnoteReference"/>
          <w:sz w:val="20"/>
        </w:rPr>
        <w:footnoteRef/>
      </w:r>
      <w:r w:rsidRPr="00285B92">
        <w:rPr>
          <w:sz w:val="20"/>
        </w:rPr>
        <w:t xml:space="preserve"> </w:t>
      </w:r>
      <w:proofErr w:type="gramStart"/>
      <w:r w:rsidRPr="00285B92">
        <w:rPr>
          <w:sz w:val="20"/>
        </w:rPr>
        <w:t xml:space="preserve">Philip </w:t>
      </w:r>
      <w:proofErr w:type="spellStart"/>
      <w:r w:rsidRPr="00285B92">
        <w:rPr>
          <w:sz w:val="20"/>
        </w:rPr>
        <w:t>Jodidio</w:t>
      </w:r>
      <w:proofErr w:type="spellEnd"/>
      <w:r w:rsidRPr="00285B92">
        <w:rPr>
          <w:sz w:val="20"/>
        </w:rPr>
        <w:t xml:space="preserve"> and </w:t>
      </w:r>
      <w:proofErr w:type="spellStart"/>
      <w:r w:rsidRPr="00285B92">
        <w:rPr>
          <w:sz w:val="20"/>
        </w:rPr>
        <w:t>Suha</w:t>
      </w:r>
      <w:proofErr w:type="spellEnd"/>
      <w:r w:rsidRPr="00285B92">
        <w:rPr>
          <w:sz w:val="20"/>
        </w:rPr>
        <w:t xml:space="preserve"> </w:t>
      </w:r>
      <w:proofErr w:type="spellStart"/>
      <w:r w:rsidRPr="00285B92">
        <w:rPr>
          <w:sz w:val="20"/>
        </w:rPr>
        <w:t>Özkan</w:t>
      </w:r>
      <w:proofErr w:type="spellEnd"/>
      <w:r w:rsidRPr="00285B92">
        <w:rPr>
          <w:sz w:val="20"/>
        </w:rPr>
        <w:t xml:space="preserve">, </w:t>
      </w:r>
      <w:r w:rsidRPr="00285B92">
        <w:rPr>
          <w:i/>
          <w:sz w:val="20"/>
        </w:rPr>
        <w:t xml:space="preserve">EAA: </w:t>
      </w:r>
      <w:proofErr w:type="spellStart"/>
      <w:r w:rsidRPr="00285B92">
        <w:rPr>
          <w:i/>
          <w:sz w:val="20"/>
        </w:rPr>
        <w:t>Emre</w:t>
      </w:r>
      <w:proofErr w:type="spellEnd"/>
      <w:r w:rsidRPr="00285B92">
        <w:rPr>
          <w:i/>
          <w:sz w:val="20"/>
        </w:rPr>
        <w:t xml:space="preserve"> </w:t>
      </w:r>
      <w:proofErr w:type="spellStart"/>
      <w:r w:rsidRPr="00285B92">
        <w:rPr>
          <w:i/>
          <w:sz w:val="20"/>
        </w:rPr>
        <w:t>Arolat</w:t>
      </w:r>
      <w:proofErr w:type="spellEnd"/>
      <w:r w:rsidRPr="00285B92">
        <w:rPr>
          <w:i/>
          <w:sz w:val="20"/>
        </w:rPr>
        <w:t xml:space="preserve"> Architects</w:t>
      </w:r>
      <w:r w:rsidRPr="00285B92">
        <w:rPr>
          <w:sz w:val="20"/>
        </w:rPr>
        <w:t>, 27.</w:t>
      </w:r>
      <w:proofErr w:type="gramEnd"/>
    </w:p>
  </w:footnote>
  <w:footnote w:id="18">
    <w:p w14:paraId="421AB875" w14:textId="77777777" w:rsidR="007366C4" w:rsidRPr="00285B92" w:rsidRDefault="007366C4" w:rsidP="006D4C5F">
      <w:pPr>
        <w:pStyle w:val="Heading1"/>
        <w:ind w:left="144" w:hanging="144"/>
        <w:rPr>
          <w:rFonts w:cs="Times New Roman"/>
          <w:sz w:val="20"/>
          <w:szCs w:val="20"/>
        </w:rPr>
      </w:pPr>
      <w:r w:rsidRPr="00285B92">
        <w:rPr>
          <w:rStyle w:val="FootnoteReference"/>
          <w:rFonts w:cs="Times New Roman"/>
          <w:b/>
          <w:caps/>
          <w:sz w:val="20"/>
          <w:szCs w:val="20"/>
        </w:rPr>
        <w:footnoteRef/>
      </w:r>
      <w:r w:rsidRPr="00285B92">
        <w:rPr>
          <w:rFonts w:cs="Times New Roman"/>
          <w:sz w:val="20"/>
          <w:szCs w:val="20"/>
        </w:rPr>
        <w:t xml:space="preserve"> “EAA’s Antakya Hilton Museum Hotel is </w:t>
      </w:r>
      <w:proofErr w:type="gramStart"/>
      <w:r w:rsidRPr="00285B92">
        <w:rPr>
          <w:rFonts w:cs="Times New Roman"/>
          <w:sz w:val="20"/>
          <w:szCs w:val="20"/>
        </w:rPr>
        <w:t>Created</w:t>
      </w:r>
      <w:proofErr w:type="gramEnd"/>
      <w:r w:rsidRPr="00285B92">
        <w:rPr>
          <w:rFonts w:cs="Times New Roman"/>
          <w:sz w:val="20"/>
          <w:szCs w:val="20"/>
        </w:rPr>
        <w:t xml:space="preserve"> by Stack of Boxes that Protect </w:t>
      </w:r>
      <w:proofErr w:type="spellStart"/>
      <w:r w:rsidRPr="00285B92">
        <w:rPr>
          <w:rFonts w:cs="Times New Roman"/>
          <w:sz w:val="20"/>
          <w:szCs w:val="20"/>
        </w:rPr>
        <w:t>Archeological</w:t>
      </w:r>
      <w:proofErr w:type="spellEnd"/>
      <w:r w:rsidRPr="00285B92">
        <w:rPr>
          <w:rFonts w:cs="Times New Roman"/>
          <w:sz w:val="20"/>
          <w:szCs w:val="20"/>
        </w:rPr>
        <w:t xml:space="preserve"> [</w:t>
      </w:r>
      <w:r w:rsidRPr="00285B92">
        <w:rPr>
          <w:rFonts w:cs="Times New Roman"/>
          <w:i/>
          <w:sz w:val="20"/>
          <w:szCs w:val="20"/>
        </w:rPr>
        <w:t>sic</w:t>
      </w:r>
      <w:r w:rsidRPr="00285B92">
        <w:rPr>
          <w:rFonts w:cs="Times New Roman"/>
          <w:sz w:val="20"/>
          <w:szCs w:val="20"/>
        </w:rPr>
        <w:t xml:space="preserve">] Ruins,” </w:t>
      </w:r>
      <w:r w:rsidRPr="00285B92">
        <w:rPr>
          <w:rFonts w:cs="Times New Roman"/>
          <w:i/>
          <w:sz w:val="20"/>
          <w:szCs w:val="20"/>
        </w:rPr>
        <w:t>World Architecture Community</w:t>
      </w:r>
      <w:r w:rsidRPr="00285B92">
        <w:rPr>
          <w:rFonts w:cs="Times New Roman"/>
          <w:sz w:val="20"/>
          <w:szCs w:val="20"/>
        </w:rPr>
        <w:t>, Web.</w:t>
      </w:r>
    </w:p>
  </w:footnote>
  <w:footnote w:id="19">
    <w:p w14:paraId="34887F35" w14:textId="084F5278" w:rsidR="007366C4" w:rsidRPr="00285B92" w:rsidRDefault="007366C4" w:rsidP="007674DB">
      <w:pPr>
        <w:pStyle w:val="FootnoteText"/>
        <w:spacing w:after="0"/>
        <w:rPr>
          <w:sz w:val="20"/>
        </w:rPr>
      </w:pPr>
      <w:r w:rsidRPr="00285B92">
        <w:rPr>
          <w:rStyle w:val="FootnoteReference"/>
          <w:rFonts w:eastAsiaTheme="majorEastAsia"/>
          <w:sz w:val="20"/>
        </w:rPr>
        <w:footnoteRef/>
      </w:r>
      <w:r w:rsidRPr="00285B92">
        <w:rPr>
          <w:sz w:val="20"/>
        </w:rPr>
        <w:t xml:space="preserve"> </w:t>
      </w:r>
      <w:r w:rsidRPr="00285B92">
        <w:rPr>
          <w:sz w:val="20"/>
          <w:lang w:val="en-NZ"/>
        </w:rPr>
        <w:t>Rosemary Ross Johnston, “Landscape as Pali</w:t>
      </w:r>
      <w:r>
        <w:rPr>
          <w:sz w:val="20"/>
          <w:lang w:val="en-NZ"/>
        </w:rPr>
        <w:t xml:space="preserve">mpsest, Pentimento, Epiphany…,” </w:t>
      </w:r>
      <w:r w:rsidRPr="00285B92">
        <w:rPr>
          <w:sz w:val="20"/>
          <w:lang w:val="en-NZ"/>
        </w:rPr>
        <w:t>13.</w:t>
      </w:r>
    </w:p>
  </w:footnote>
  <w:footnote w:id="20">
    <w:p w14:paraId="2838514F" w14:textId="77777777" w:rsidR="007366C4" w:rsidRPr="00285B92" w:rsidRDefault="007366C4" w:rsidP="007674DB">
      <w:pPr>
        <w:pStyle w:val="FootnoteText"/>
        <w:spacing w:after="0"/>
        <w:rPr>
          <w:sz w:val="20"/>
        </w:rPr>
      </w:pPr>
      <w:r w:rsidRPr="00285B92">
        <w:rPr>
          <w:rStyle w:val="FootnoteReference"/>
          <w:rFonts w:eastAsiaTheme="majorEastAsia"/>
          <w:sz w:val="20"/>
        </w:rPr>
        <w:footnoteRef/>
      </w:r>
      <w:r w:rsidRPr="00285B92">
        <w:rPr>
          <w:sz w:val="20"/>
        </w:rPr>
        <w:t xml:space="preserve"> </w:t>
      </w:r>
      <w:r w:rsidRPr="00285B92">
        <w:rPr>
          <w:sz w:val="20"/>
          <w:lang w:val="en-NZ"/>
        </w:rPr>
        <w:t xml:space="preserve">Keith Mitnick, </w:t>
      </w:r>
      <w:r w:rsidRPr="00285B92">
        <w:rPr>
          <w:i/>
          <w:sz w:val="20"/>
          <w:lang w:val="en-NZ"/>
        </w:rPr>
        <w:t>Artificial Light: A Narrative Inquiry into the Nature of Abstraction, Immediacy, and other Architectural Fictions</w:t>
      </w:r>
      <w:r w:rsidRPr="00285B92">
        <w:rPr>
          <w:sz w:val="20"/>
          <w:lang w:val="en-NZ"/>
        </w:rPr>
        <w:t>, 27.</w:t>
      </w:r>
    </w:p>
  </w:footnote>
  <w:footnote w:id="21">
    <w:p w14:paraId="73A3B3AA" w14:textId="0933517A" w:rsidR="007366C4" w:rsidRPr="003A1E5A" w:rsidRDefault="007366C4" w:rsidP="00105C28">
      <w:pPr>
        <w:pStyle w:val="FootnoteText"/>
        <w:spacing w:after="0"/>
        <w:ind w:left="142" w:hanging="142"/>
        <w:rPr>
          <w:sz w:val="20"/>
        </w:rPr>
      </w:pPr>
      <w:r w:rsidRPr="003A1E5A">
        <w:rPr>
          <w:rStyle w:val="FootnoteReference"/>
          <w:rFonts w:eastAsiaTheme="majorEastAsia"/>
          <w:sz w:val="20"/>
        </w:rPr>
        <w:footnoteRef/>
      </w:r>
      <w:r w:rsidRPr="003A1E5A">
        <w:rPr>
          <w:sz w:val="20"/>
        </w:rPr>
        <w:t xml:space="preserve"> Vincent J. Stoker, “Heterotopia, the Tragic Fall.”</w:t>
      </w:r>
      <w:r>
        <w:rPr>
          <w:sz w:val="20"/>
        </w:rPr>
        <w:t xml:space="preserve"> Web.</w:t>
      </w:r>
    </w:p>
  </w:footnote>
  <w:footnote w:id="22">
    <w:p w14:paraId="2043EE3E" w14:textId="77777777" w:rsidR="007366C4" w:rsidRPr="00285B92" w:rsidRDefault="007366C4" w:rsidP="007674DB">
      <w:pPr>
        <w:pStyle w:val="FootnoteText"/>
        <w:spacing w:after="0"/>
        <w:rPr>
          <w:sz w:val="20"/>
        </w:rPr>
      </w:pPr>
      <w:r w:rsidRPr="00285B92">
        <w:rPr>
          <w:rStyle w:val="FootnoteReference"/>
          <w:rFonts w:eastAsiaTheme="majorEastAsia"/>
          <w:sz w:val="20"/>
        </w:rPr>
        <w:footnoteRef/>
      </w:r>
      <w:r w:rsidRPr="00285B92">
        <w:rPr>
          <w:sz w:val="20"/>
        </w:rPr>
        <w:t xml:space="preserve"> Emily </w:t>
      </w:r>
      <w:r w:rsidRPr="00285B92">
        <w:rPr>
          <w:sz w:val="20"/>
          <w:lang w:val="en-NZ"/>
        </w:rPr>
        <w:t>Orley, “Places Remember Events: Towards an Ethics of Encounter,” 36.</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FFFFFFFF"/>
    <w:lvl w:ilvl="0">
      <w:start w:val="1"/>
      <w:numFmt w:val="decimal"/>
      <w:pStyle w:val="ListNumber3"/>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footnotePr>
    <w:numRestart w:val="eachPage"/>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734E"/>
    <w:rsid w:val="000008D0"/>
    <w:rsid w:val="00006DFA"/>
    <w:rsid w:val="00031E51"/>
    <w:rsid w:val="000326D6"/>
    <w:rsid w:val="00032C5E"/>
    <w:rsid w:val="0004060F"/>
    <w:rsid w:val="00046897"/>
    <w:rsid w:val="00053284"/>
    <w:rsid w:val="00053E65"/>
    <w:rsid w:val="00064963"/>
    <w:rsid w:val="000678B9"/>
    <w:rsid w:val="0007779C"/>
    <w:rsid w:val="00083E88"/>
    <w:rsid w:val="00086DFF"/>
    <w:rsid w:val="000918CD"/>
    <w:rsid w:val="00091A1F"/>
    <w:rsid w:val="0009491D"/>
    <w:rsid w:val="0009687E"/>
    <w:rsid w:val="00097895"/>
    <w:rsid w:val="000A07A3"/>
    <w:rsid w:val="000A19B9"/>
    <w:rsid w:val="000B4DE3"/>
    <w:rsid w:val="000B728C"/>
    <w:rsid w:val="00100BCC"/>
    <w:rsid w:val="00105158"/>
    <w:rsid w:val="00105C28"/>
    <w:rsid w:val="001075BC"/>
    <w:rsid w:val="001250C1"/>
    <w:rsid w:val="00125C59"/>
    <w:rsid w:val="0012605E"/>
    <w:rsid w:val="001264A1"/>
    <w:rsid w:val="001379FB"/>
    <w:rsid w:val="00154E2A"/>
    <w:rsid w:val="00157078"/>
    <w:rsid w:val="00164072"/>
    <w:rsid w:val="00171224"/>
    <w:rsid w:val="001727FE"/>
    <w:rsid w:val="00177A08"/>
    <w:rsid w:val="00183A16"/>
    <w:rsid w:val="0019795E"/>
    <w:rsid w:val="001A738F"/>
    <w:rsid w:val="001B0482"/>
    <w:rsid w:val="001B31C5"/>
    <w:rsid w:val="001B3E53"/>
    <w:rsid w:val="001C5515"/>
    <w:rsid w:val="001D0FC3"/>
    <w:rsid w:val="001D2D17"/>
    <w:rsid w:val="001D3EB3"/>
    <w:rsid w:val="001D6707"/>
    <w:rsid w:val="001F3A9E"/>
    <w:rsid w:val="001F3EA9"/>
    <w:rsid w:val="001F630F"/>
    <w:rsid w:val="00200735"/>
    <w:rsid w:val="00205E81"/>
    <w:rsid w:val="00212A9E"/>
    <w:rsid w:val="00224F48"/>
    <w:rsid w:val="00235829"/>
    <w:rsid w:val="00236E82"/>
    <w:rsid w:val="00240BA1"/>
    <w:rsid w:val="00242312"/>
    <w:rsid w:val="00245094"/>
    <w:rsid w:val="00245D14"/>
    <w:rsid w:val="0024777B"/>
    <w:rsid w:val="00247E02"/>
    <w:rsid w:val="0026198C"/>
    <w:rsid w:val="00264F1B"/>
    <w:rsid w:val="002656F3"/>
    <w:rsid w:val="0026729F"/>
    <w:rsid w:val="00267689"/>
    <w:rsid w:val="00277575"/>
    <w:rsid w:val="00277659"/>
    <w:rsid w:val="00280706"/>
    <w:rsid w:val="002827D1"/>
    <w:rsid w:val="00283774"/>
    <w:rsid w:val="00284A19"/>
    <w:rsid w:val="00285B92"/>
    <w:rsid w:val="002907B4"/>
    <w:rsid w:val="00291704"/>
    <w:rsid w:val="002A159E"/>
    <w:rsid w:val="002C0546"/>
    <w:rsid w:val="002D1E7E"/>
    <w:rsid w:val="002F15DA"/>
    <w:rsid w:val="002F1A78"/>
    <w:rsid w:val="003029AA"/>
    <w:rsid w:val="00302A84"/>
    <w:rsid w:val="00303751"/>
    <w:rsid w:val="003073ED"/>
    <w:rsid w:val="003161AD"/>
    <w:rsid w:val="0032364D"/>
    <w:rsid w:val="00324CFA"/>
    <w:rsid w:val="003250E2"/>
    <w:rsid w:val="0033295D"/>
    <w:rsid w:val="003356D1"/>
    <w:rsid w:val="00342349"/>
    <w:rsid w:val="00352EC9"/>
    <w:rsid w:val="00355218"/>
    <w:rsid w:val="003570D3"/>
    <w:rsid w:val="00361875"/>
    <w:rsid w:val="003618B0"/>
    <w:rsid w:val="00370396"/>
    <w:rsid w:val="0037183F"/>
    <w:rsid w:val="00372AA8"/>
    <w:rsid w:val="00385E36"/>
    <w:rsid w:val="00393104"/>
    <w:rsid w:val="003950CE"/>
    <w:rsid w:val="003A1E5A"/>
    <w:rsid w:val="003B3AE6"/>
    <w:rsid w:val="003B74D2"/>
    <w:rsid w:val="003C43FF"/>
    <w:rsid w:val="003C5375"/>
    <w:rsid w:val="003C72DB"/>
    <w:rsid w:val="003D638F"/>
    <w:rsid w:val="003E17E7"/>
    <w:rsid w:val="003F466B"/>
    <w:rsid w:val="00403459"/>
    <w:rsid w:val="00405C3B"/>
    <w:rsid w:val="00407448"/>
    <w:rsid w:val="0041122C"/>
    <w:rsid w:val="00411ADC"/>
    <w:rsid w:val="00412400"/>
    <w:rsid w:val="00416FA8"/>
    <w:rsid w:val="004423B1"/>
    <w:rsid w:val="00442DE2"/>
    <w:rsid w:val="00453BC0"/>
    <w:rsid w:val="004574AA"/>
    <w:rsid w:val="00463824"/>
    <w:rsid w:val="00466CB2"/>
    <w:rsid w:val="004710CD"/>
    <w:rsid w:val="004713FF"/>
    <w:rsid w:val="004866F9"/>
    <w:rsid w:val="00486D11"/>
    <w:rsid w:val="00493BB5"/>
    <w:rsid w:val="004A4970"/>
    <w:rsid w:val="004B2255"/>
    <w:rsid w:val="004B2A5B"/>
    <w:rsid w:val="004B54B4"/>
    <w:rsid w:val="004C03F9"/>
    <w:rsid w:val="004C05B5"/>
    <w:rsid w:val="004C05DB"/>
    <w:rsid w:val="004C4E54"/>
    <w:rsid w:val="004C51B8"/>
    <w:rsid w:val="004C695B"/>
    <w:rsid w:val="004D28A6"/>
    <w:rsid w:val="004D3640"/>
    <w:rsid w:val="004D58FE"/>
    <w:rsid w:val="004E7B9D"/>
    <w:rsid w:val="004F505A"/>
    <w:rsid w:val="004F642A"/>
    <w:rsid w:val="004F78EC"/>
    <w:rsid w:val="00533B37"/>
    <w:rsid w:val="005360CB"/>
    <w:rsid w:val="005374A5"/>
    <w:rsid w:val="005401A5"/>
    <w:rsid w:val="00545A50"/>
    <w:rsid w:val="00550BA5"/>
    <w:rsid w:val="00550EB9"/>
    <w:rsid w:val="00551245"/>
    <w:rsid w:val="0055551B"/>
    <w:rsid w:val="00555CBD"/>
    <w:rsid w:val="00563B50"/>
    <w:rsid w:val="0056457E"/>
    <w:rsid w:val="00564756"/>
    <w:rsid w:val="005875BE"/>
    <w:rsid w:val="00587DA2"/>
    <w:rsid w:val="005A5390"/>
    <w:rsid w:val="005D7F7C"/>
    <w:rsid w:val="005E1753"/>
    <w:rsid w:val="005E20C4"/>
    <w:rsid w:val="005E5612"/>
    <w:rsid w:val="005E6D56"/>
    <w:rsid w:val="005E7020"/>
    <w:rsid w:val="005F1F6A"/>
    <w:rsid w:val="005F7BC2"/>
    <w:rsid w:val="00601ACF"/>
    <w:rsid w:val="00604C56"/>
    <w:rsid w:val="00612E10"/>
    <w:rsid w:val="00630E7F"/>
    <w:rsid w:val="00632DC5"/>
    <w:rsid w:val="00644EFB"/>
    <w:rsid w:val="006507AF"/>
    <w:rsid w:val="00650CBF"/>
    <w:rsid w:val="00656B04"/>
    <w:rsid w:val="00660A98"/>
    <w:rsid w:val="00660FC5"/>
    <w:rsid w:val="006615F4"/>
    <w:rsid w:val="0067020B"/>
    <w:rsid w:val="00677E75"/>
    <w:rsid w:val="006940A5"/>
    <w:rsid w:val="006A1C2A"/>
    <w:rsid w:val="006A3D8D"/>
    <w:rsid w:val="006A6207"/>
    <w:rsid w:val="006B3B3D"/>
    <w:rsid w:val="006C2AB7"/>
    <w:rsid w:val="006C31BA"/>
    <w:rsid w:val="006C6AE6"/>
    <w:rsid w:val="006C6EB3"/>
    <w:rsid w:val="006D4C5F"/>
    <w:rsid w:val="006E7287"/>
    <w:rsid w:val="006F18C6"/>
    <w:rsid w:val="00705DBD"/>
    <w:rsid w:val="007074B7"/>
    <w:rsid w:val="0071167F"/>
    <w:rsid w:val="0072354D"/>
    <w:rsid w:val="00727687"/>
    <w:rsid w:val="00733846"/>
    <w:rsid w:val="00734C27"/>
    <w:rsid w:val="007366C4"/>
    <w:rsid w:val="00740BE2"/>
    <w:rsid w:val="00754DBF"/>
    <w:rsid w:val="00760D59"/>
    <w:rsid w:val="007674DB"/>
    <w:rsid w:val="00783F9A"/>
    <w:rsid w:val="007878CD"/>
    <w:rsid w:val="00791908"/>
    <w:rsid w:val="0079223B"/>
    <w:rsid w:val="0079387D"/>
    <w:rsid w:val="0079571D"/>
    <w:rsid w:val="007B1C3C"/>
    <w:rsid w:val="007B1E14"/>
    <w:rsid w:val="007D1DF7"/>
    <w:rsid w:val="007D1FD7"/>
    <w:rsid w:val="007D20AB"/>
    <w:rsid w:val="007D75D6"/>
    <w:rsid w:val="007E2B99"/>
    <w:rsid w:val="007F1FCF"/>
    <w:rsid w:val="007F2990"/>
    <w:rsid w:val="007F7F6D"/>
    <w:rsid w:val="00803ABB"/>
    <w:rsid w:val="00812151"/>
    <w:rsid w:val="0081369F"/>
    <w:rsid w:val="008200F3"/>
    <w:rsid w:val="00820A15"/>
    <w:rsid w:val="0082707E"/>
    <w:rsid w:val="0083268A"/>
    <w:rsid w:val="00833344"/>
    <w:rsid w:val="008357A0"/>
    <w:rsid w:val="00837FEC"/>
    <w:rsid w:val="008427F1"/>
    <w:rsid w:val="00856E91"/>
    <w:rsid w:val="00862D98"/>
    <w:rsid w:val="008666E9"/>
    <w:rsid w:val="00882307"/>
    <w:rsid w:val="00882E0B"/>
    <w:rsid w:val="008832B7"/>
    <w:rsid w:val="00883CC4"/>
    <w:rsid w:val="008854D1"/>
    <w:rsid w:val="008906E1"/>
    <w:rsid w:val="0089265D"/>
    <w:rsid w:val="008A190F"/>
    <w:rsid w:val="008B1DA1"/>
    <w:rsid w:val="008B3541"/>
    <w:rsid w:val="008C3465"/>
    <w:rsid w:val="008C3C19"/>
    <w:rsid w:val="008F0008"/>
    <w:rsid w:val="008F243E"/>
    <w:rsid w:val="008F4CBC"/>
    <w:rsid w:val="008F7897"/>
    <w:rsid w:val="009100BA"/>
    <w:rsid w:val="0091019C"/>
    <w:rsid w:val="009176C7"/>
    <w:rsid w:val="00921E9F"/>
    <w:rsid w:val="009242A0"/>
    <w:rsid w:val="00926DFE"/>
    <w:rsid w:val="00930D39"/>
    <w:rsid w:val="00946D10"/>
    <w:rsid w:val="00950607"/>
    <w:rsid w:val="00961061"/>
    <w:rsid w:val="00974271"/>
    <w:rsid w:val="00984AEF"/>
    <w:rsid w:val="00985BF9"/>
    <w:rsid w:val="0099451E"/>
    <w:rsid w:val="00996DB0"/>
    <w:rsid w:val="009A150D"/>
    <w:rsid w:val="009A3202"/>
    <w:rsid w:val="009A6DBA"/>
    <w:rsid w:val="009A6DCB"/>
    <w:rsid w:val="009A712C"/>
    <w:rsid w:val="009B158F"/>
    <w:rsid w:val="009B2683"/>
    <w:rsid w:val="009B2DB2"/>
    <w:rsid w:val="009B45EE"/>
    <w:rsid w:val="009B51DA"/>
    <w:rsid w:val="009C2446"/>
    <w:rsid w:val="009C6770"/>
    <w:rsid w:val="009D3E5E"/>
    <w:rsid w:val="009D5EB1"/>
    <w:rsid w:val="009E48FA"/>
    <w:rsid w:val="00A02C15"/>
    <w:rsid w:val="00A12167"/>
    <w:rsid w:val="00A23CE4"/>
    <w:rsid w:val="00A27F69"/>
    <w:rsid w:val="00A3662D"/>
    <w:rsid w:val="00A41B33"/>
    <w:rsid w:val="00A43B93"/>
    <w:rsid w:val="00A44AB2"/>
    <w:rsid w:val="00A50C25"/>
    <w:rsid w:val="00A51931"/>
    <w:rsid w:val="00A52E8D"/>
    <w:rsid w:val="00A5610E"/>
    <w:rsid w:val="00A603C7"/>
    <w:rsid w:val="00A642FD"/>
    <w:rsid w:val="00A72031"/>
    <w:rsid w:val="00A77C35"/>
    <w:rsid w:val="00A90AB4"/>
    <w:rsid w:val="00AC581E"/>
    <w:rsid w:val="00AD44A7"/>
    <w:rsid w:val="00AD5DED"/>
    <w:rsid w:val="00AE0EED"/>
    <w:rsid w:val="00AE7CFF"/>
    <w:rsid w:val="00B01FF4"/>
    <w:rsid w:val="00B0431A"/>
    <w:rsid w:val="00B1648F"/>
    <w:rsid w:val="00B355F9"/>
    <w:rsid w:val="00B36084"/>
    <w:rsid w:val="00B45337"/>
    <w:rsid w:val="00B46A91"/>
    <w:rsid w:val="00B6319B"/>
    <w:rsid w:val="00B6627A"/>
    <w:rsid w:val="00B82303"/>
    <w:rsid w:val="00B831F3"/>
    <w:rsid w:val="00B841ED"/>
    <w:rsid w:val="00B90D82"/>
    <w:rsid w:val="00B96836"/>
    <w:rsid w:val="00BA0C25"/>
    <w:rsid w:val="00BA2C25"/>
    <w:rsid w:val="00BC2767"/>
    <w:rsid w:val="00BC5ECE"/>
    <w:rsid w:val="00BE2938"/>
    <w:rsid w:val="00BF14DB"/>
    <w:rsid w:val="00BF3076"/>
    <w:rsid w:val="00BF489B"/>
    <w:rsid w:val="00C0154F"/>
    <w:rsid w:val="00C03AAE"/>
    <w:rsid w:val="00C04D6F"/>
    <w:rsid w:val="00C05CE7"/>
    <w:rsid w:val="00C06A4A"/>
    <w:rsid w:val="00C06C1F"/>
    <w:rsid w:val="00C144FF"/>
    <w:rsid w:val="00C22700"/>
    <w:rsid w:val="00C33AC3"/>
    <w:rsid w:val="00C439A4"/>
    <w:rsid w:val="00C45222"/>
    <w:rsid w:val="00C53650"/>
    <w:rsid w:val="00C54A97"/>
    <w:rsid w:val="00C562E5"/>
    <w:rsid w:val="00C57ABE"/>
    <w:rsid w:val="00C62A04"/>
    <w:rsid w:val="00C62F33"/>
    <w:rsid w:val="00C72E37"/>
    <w:rsid w:val="00C757C2"/>
    <w:rsid w:val="00C75889"/>
    <w:rsid w:val="00C76859"/>
    <w:rsid w:val="00C76CA9"/>
    <w:rsid w:val="00C912FD"/>
    <w:rsid w:val="00CA7F23"/>
    <w:rsid w:val="00CC1182"/>
    <w:rsid w:val="00CC44EF"/>
    <w:rsid w:val="00CC5595"/>
    <w:rsid w:val="00CC734E"/>
    <w:rsid w:val="00CE58FF"/>
    <w:rsid w:val="00CE6F02"/>
    <w:rsid w:val="00CF23A8"/>
    <w:rsid w:val="00CF5966"/>
    <w:rsid w:val="00D01F58"/>
    <w:rsid w:val="00D07084"/>
    <w:rsid w:val="00D12165"/>
    <w:rsid w:val="00D20316"/>
    <w:rsid w:val="00D256A9"/>
    <w:rsid w:val="00D30FDB"/>
    <w:rsid w:val="00D31B2D"/>
    <w:rsid w:val="00D31F24"/>
    <w:rsid w:val="00D37858"/>
    <w:rsid w:val="00D47D98"/>
    <w:rsid w:val="00D51737"/>
    <w:rsid w:val="00D55A69"/>
    <w:rsid w:val="00D608BA"/>
    <w:rsid w:val="00D82200"/>
    <w:rsid w:val="00D87A27"/>
    <w:rsid w:val="00D93204"/>
    <w:rsid w:val="00D9398F"/>
    <w:rsid w:val="00DA540A"/>
    <w:rsid w:val="00DA701D"/>
    <w:rsid w:val="00DD3299"/>
    <w:rsid w:val="00DD7661"/>
    <w:rsid w:val="00DE1F4A"/>
    <w:rsid w:val="00DF132A"/>
    <w:rsid w:val="00DF23FB"/>
    <w:rsid w:val="00DF2A28"/>
    <w:rsid w:val="00DF5774"/>
    <w:rsid w:val="00E01FC4"/>
    <w:rsid w:val="00E04ED4"/>
    <w:rsid w:val="00E067CA"/>
    <w:rsid w:val="00E172B8"/>
    <w:rsid w:val="00E20EDE"/>
    <w:rsid w:val="00E23178"/>
    <w:rsid w:val="00E2538C"/>
    <w:rsid w:val="00E35F5E"/>
    <w:rsid w:val="00E50A32"/>
    <w:rsid w:val="00E60D00"/>
    <w:rsid w:val="00E63533"/>
    <w:rsid w:val="00E66DA5"/>
    <w:rsid w:val="00E7498A"/>
    <w:rsid w:val="00E824C3"/>
    <w:rsid w:val="00E91D65"/>
    <w:rsid w:val="00EA29AA"/>
    <w:rsid w:val="00EA35DF"/>
    <w:rsid w:val="00EB3C44"/>
    <w:rsid w:val="00EC1F60"/>
    <w:rsid w:val="00EC5C49"/>
    <w:rsid w:val="00EC68F3"/>
    <w:rsid w:val="00EC71ED"/>
    <w:rsid w:val="00ED0906"/>
    <w:rsid w:val="00ED3A2E"/>
    <w:rsid w:val="00EE3889"/>
    <w:rsid w:val="00EE3B8E"/>
    <w:rsid w:val="00EE5495"/>
    <w:rsid w:val="00EE57E8"/>
    <w:rsid w:val="00EF79A3"/>
    <w:rsid w:val="00F02C4C"/>
    <w:rsid w:val="00F04BB9"/>
    <w:rsid w:val="00F0511D"/>
    <w:rsid w:val="00F202F8"/>
    <w:rsid w:val="00F224A3"/>
    <w:rsid w:val="00F248D9"/>
    <w:rsid w:val="00F42CB1"/>
    <w:rsid w:val="00F4337A"/>
    <w:rsid w:val="00F60A56"/>
    <w:rsid w:val="00F66DE2"/>
    <w:rsid w:val="00F67EB9"/>
    <w:rsid w:val="00F84E35"/>
    <w:rsid w:val="00F857B7"/>
    <w:rsid w:val="00F87B36"/>
    <w:rsid w:val="00F938D5"/>
    <w:rsid w:val="00F93F7A"/>
    <w:rsid w:val="00FA4FE4"/>
    <w:rsid w:val="00FA7055"/>
    <w:rsid w:val="00FB0CB9"/>
    <w:rsid w:val="00FB1EA7"/>
    <w:rsid w:val="00FB20D4"/>
    <w:rsid w:val="00FC15FF"/>
    <w:rsid w:val="00FC2DCA"/>
    <w:rsid w:val="00FC3ABC"/>
    <w:rsid w:val="00FD4B04"/>
    <w:rsid w:val="00FE411E"/>
    <w:rsid w:val="00FE717F"/>
    <w:rsid w:val="00FF09B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400447C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C734E"/>
    <w:pPr>
      <w:spacing w:after="80"/>
      <w:jc w:val="both"/>
    </w:pPr>
    <w:rPr>
      <w:rFonts w:ascii="Times New Roman" w:eastAsia="Times New Roman" w:hAnsi="Times New Roman" w:cs="Times New Roman"/>
      <w:sz w:val="18"/>
      <w:szCs w:val="20"/>
      <w:lang w:eastAsia="en-US"/>
    </w:rPr>
  </w:style>
  <w:style w:type="paragraph" w:styleId="Heading1">
    <w:name w:val="heading 1"/>
    <w:basedOn w:val="Normal"/>
    <w:next w:val="Normal"/>
    <w:link w:val="Heading1Char"/>
    <w:autoRedefine/>
    <w:qFormat/>
    <w:rsid w:val="00A23CE4"/>
    <w:pPr>
      <w:keepNext/>
      <w:keepLines/>
      <w:spacing w:after="0"/>
      <w:outlineLvl w:val="0"/>
    </w:pPr>
    <w:rPr>
      <w:rFonts w:eastAsiaTheme="majorEastAsia" w:cstheme="majorBidi"/>
      <w:sz w:val="22"/>
      <w:szCs w:val="22"/>
      <w:lang w:val="en-GB"/>
    </w:rPr>
  </w:style>
  <w:style w:type="paragraph" w:styleId="Heading2">
    <w:name w:val="heading 2"/>
    <w:basedOn w:val="Heading1"/>
    <w:next w:val="Normal"/>
    <w:link w:val="Heading2Char"/>
    <w:qFormat/>
    <w:rsid w:val="00CC734E"/>
    <w:pPr>
      <w:keepLines w:val="0"/>
      <w:spacing w:before="40"/>
      <w:jc w:val="left"/>
      <w:outlineLvl w:val="1"/>
    </w:pPr>
    <w:rPr>
      <w:rFonts w:eastAsia="Times New Roman" w:cs="Times New Roman"/>
      <w:bCs/>
      <w:kern w:val="28"/>
      <w:sz w:val="24"/>
      <w:szCs w:val="20"/>
      <w:lang w:val="en-US"/>
    </w:rPr>
  </w:style>
  <w:style w:type="paragraph" w:styleId="Heading3">
    <w:name w:val="heading 3"/>
    <w:basedOn w:val="Heading2"/>
    <w:next w:val="Normal"/>
    <w:link w:val="Heading3Char"/>
    <w:qFormat/>
    <w:rsid w:val="00CC734E"/>
    <w:pPr>
      <w:outlineLvl w:val="2"/>
    </w:pPr>
    <w:rPr>
      <w:b/>
      <w:i/>
      <w:sz w:val="22"/>
    </w:rPr>
  </w:style>
  <w:style w:type="paragraph" w:styleId="Heading4">
    <w:name w:val="heading 4"/>
    <w:basedOn w:val="Heading3"/>
    <w:next w:val="Normal"/>
    <w:link w:val="Heading4Char"/>
    <w:qFormat/>
    <w:rsid w:val="00CC734E"/>
    <w:pPr>
      <w:outlineLvl w:val="3"/>
    </w:pPr>
  </w:style>
  <w:style w:type="paragraph" w:styleId="Heading5">
    <w:name w:val="heading 5"/>
    <w:basedOn w:val="ListNumber3"/>
    <w:next w:val="Normal"/>
    <w:link w:val="Heading5Char"/>
    <w:qFormat/>
    <w:rsid w:val="00CC734E"/>
    <w:pPr>
      <w:numPr>
        <w:numId w:val="0"/>
      </w:numPr>
      <w:spacing w:before="40" w:after="0"/>
      <w:contextualSpacing w:val="0"/>
      <w:jc w:val="left"/>
      <w:outlineLvl w:val="4"/>
    </w:pPr>
    <w:rPr>
      <w:i/>
      <w:sz w:val="22"/>
    </w:rPr>
  </w:style>
  <w:style w:type="paragraph" w:styleId="Heading6">
    <w:name w:val="heading 6"/>
    <w:basedOn w:val="Normal"/>
    <w:next w:val="Normal"/>
    <w:link w:val="Heading6Char"/>
    <w:qFormat/>
    <w:rsid w:val="00CC734E"/>
    <w:pPr>
      <w:spacing w:before="240" w:after="60"/>
      <w:outlineLvl w:val="5"/>
    </w:pPr>
    <w:rPr>
      <w:rFonts w:ascii="Arial" w:hAnsi="Arial"/>
      <w:i/>
      <w:sz w:val="22"/>
    </w:rPr>
  </w:style>
  <w:style w:type="paragraph" w:styleId="Heading7">
    <w:name w:val="heading 7"/>
    <w:basedOn w:val="Normal"/>
    <w:next w:val="Normal"/>
    <w:link w:val="Heading7Char"/>
    <w:qFormat/>
    <w:rsid w:val="00CC734E"/>
    <w:pPr>
      <w:spacing w:before="240" w:after="60"/>
      <w:outlineLvl w:val="6"/>
    </w:pPr>
    <w:rPr>
      <w:rFonts w:ascii="Arial" w:hAnsi="Arial"/>
    </w:rPr>
  </w:style>
  <w:style w:type="paragraph" w:styleId="Heading8">
    <w:name w:val="heading 8"/>
    <w:basedOn w:val="Normal"/>
    <w:next w:val="Normal"/>
    <w:link w:val="Heading8Char"/>
    <w:qFormat/>
    <w:rsid w:val="00CC734E"/>
    <w:pPr>
      <w:spacing w:before="240" w:after="60"/>
      <w:outlineLvl w:val="7"/>
    </w:pPr>
    <w:rPr>
      <w:rFonts w:ascii="Arial" w:hAnsi="Arial"/>
      <w:i/>
    </w:rPr>
  </w:style>
  <w:style w:type="paragraph" w:styleId="Heading9">
    <w:name w:val="heading 9"/>
    <w:basedOn w:val="Normal"/>
    <w:next w:val="Normal"/>
    <w:link w:val="Heading9Char"/>
    <w:qFormat/>
    <w:rsid w:val="00CC734E"/>
    <w:pPr>
      <w:spacing w:before="240" w:after="60"/>
      <w:outlineLvl w:val="8"/>
    </w:pPr>
    <w:rPr>
      <w:rFonts w:ascii="Arial" w:hAnsi="Arial"/>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23CE4"/>
    <w:rPr>
      <w:rFonts w:ascii="Times New Roman" w:eastAsiaTheme="majorEastAsia" w:hAnsi="Times New Roman" w:cstheme="majorBidi"/>
      <w:sz w:val="22"/>
      <w:szCs w:val="22"/>
      <w:lang w:val="en-GB" w:eastAsia="en-US"/>
    </w:rPr>
  </w:style>
  <w:style w:type="paragraph" w:styleId="BodyText">
    <w:name w:val="Body Text"/>
    <w:basedOn w:val="Normal"/>
    <w:link w:val="BodyTextChar"/>
    <w:autoRedefine/>
    <w:qFormat/>
    <w:rsid w:val="00D47D98"/>
    <w:rPr>
      <w:lang w:eastAsia="en-GB"/>
    </w:rPr>
  </w:style>
  <w:style w:type="character" w:customStyle="1" w:styleId="BodyTextChar">
    <w:name w:val="Body Text Char"/>
    <w:basedOn w:val="DefaultParagraphFont"/>
    <w:link w:val="BodyText"/>
    <w:rsid w:val="00D47D98"/>
    <w:rPr>
      <w:rFonts w:eastAsia="Times New Roman" w:cs="Times New Roman"/>
      <w:sz w:val="20"/>
      <w:lang w:eastAsia="en-GB"/>
    </w:rPr>
  </w:style>
  <w:style w:type="paragraph" w:styleId="BalloonText">
    <w:name w:val="Balloon Text"/>
    <w:basedOn w:val="Normal"/>
    <w:link w:val="BalloonTextChar"/>
    <w:uiPriority w:val="99"/>
    <w:semiHidden/>
    <w:unhideWhenUsed/>
    <w:rsid w:val="003C72DB"/>
    <w:pPr>
      <w:spacing w:after="0"/>
    </w:pPr>
    <w:rPr>
      <w:rFonts w:ascii="Lucida Grande" w:hAnsi="Lucida Grande" w:cs="Lucida Grande"/>
      <w:szCs w:val="18"/>
    </w:rPr>
  </w:style>
  <w:style w:type="character" w:customStyle="1" w:styleId="BalloonTextChar">
    <w:name w:val="Balloon Text Char"/>
    <w:basedOn w:val="DefaultParagraphFont"/>
    <w:link w:val="BalloonText"/>
    <w:uiPriority w:val="99"/>
    <w:semiHidden/>
    <w:rsid w:val="003C72DB"/>
    <w:rPr>
      <w:rFonts w:ascii="Lucida Grande" w:eastAsia="Times New Roman" w:hAnsi="Lucida Grande" w:cs="Lucida Grande"/>
      <w:sz w:val="18"/>
      <w:szCs w:val="18"/>
      <w:lang w:val="en-GB"/>
    </w:rPr>
  </w:style>
  <w:style w:type="character" w:customStyle="1" w:styleId="Heading2Char">
    <w:name w:val="Heading 2 Char"/>
    <w:basedOn w:val="DefaultParagraphFont"/>
    <w:link w:val="Heading2"/>
    <w:rsid w:val="00CC734E"/>
    <w:rPr>
      <w:rFonts w:ascii="Times New Roman" w:eastAsia="Times New Roman" w:hAnsi="Times New Roman" w:cs="Times New Roman"/>
      <w:b/>
      <w:kern w:val="28"/>
      <w:szCs w:val="20"/>
      <w:lang w:eastAsia="en-US"/>
    </w:rPr>
  </w:style>
  <w:style w:type="character" w:customStyle="1" w:styleId="Heading3Char">
    <w:name w:val="Heading 3 Char"/>
    <w:basedOn w:val="DefaultParagraphFont"/>
    <w:link w:val="Heading3"/>
    <w:rsid w:val="00CC734E"/>
    <w:rPr>
      <w:rFonts w:ascii="Times New Roman" w:eastAsia="Times New Roman" w:hAnsi="Times New Roman" w:cs="Times New Roman"/>
      <w:i/>
      <w:kern w:val="28"/>
      <w:sz w:val="22"/>
      <w:szCs w:val="20"/>
      <w:lang w:eastAsia="en-US"/>
    </w:rPr>
  </w:style>
  <w:style w:type="character" w:customStyle="1" w:styleId="Heading4Char">
    <w:name w:val="Heading 4 Char"/>
    <w:basedOn w:val="DefaultParagraphFont"/>
    <w:link w:val="Heading4"/>
    <w:rsid w:val="00CC734E"/>
    <w:rPr>
      <w:rFonts w:ascii="Times New Roman" w:eastAsia="Times New Roman" w:hAnsi="Times New Roman" w:cs="Times New Roman"/>
      <w:i/>
      <w:kern w:val="28"/>
      <w:sz w:val="22"/>
      <w:szCs w:val="20"/>
      <w:lang w:eastAsia="en-US"/>
    </w:rPr>
  </w:style>
  <w:style w:type="character" w:customStyle="1" w:styleId="Heading5Char">
    <w:name w:val="Heading 5 Char"/>
    <w:basedOn w:val="DefaultParagraphFont"/>
    <w:link w:val="Heading5"/>
    <w:rsid w:val="00CC734E"/>
    <w:rPr>
      <w:rFonts w:ascii="Times New Roman" w:eastAsia="Times New Roman" w:hAnsi="Times New Roman" w:cs="Times New Roman"/>
      <w:i/>
      <w:sz w:val="22"/>
      <w:szCs w:val="20"/>
      <w:lang w:eastAsia="en-US"/>
    </w:rPr>
  </w:style>
  <w:style w:type="character" w:customStyle="1" w:styleId="Heading6Char">
    <w:name w:val="Heading 6 Char"/>
    <w:basedOn w:val="DefaultParagraphFont"/>
    <w:link w:val="Heading6"/>
    <w:rsid w:val="00CC734E"/>
    <w:rPr>
      <w:rFonts w:ascii="Arial" w:eastAsia="Times New Roman" w:hAnsi="Arial" w:cs="Times New Roman"/>
      <w:i/>
      <w:sz w:val="22"/>
      <w:szCs w:val="20"/>
      <w:lang w:eastAsia="en-US"/>
    </w:rPr>
  </w:style>
  <w:style w:type="character" w:customStyle="1" w:styleId="Heading7Char">
    <w:name w:val="Heading 7 Char"/>
    <w:basedOn w:val="DefaultParagraphFont"/>
    <w:link w:val="Heading7"/>
    <w:rsid w:val="00CC734E"/>
    <w:rPr>
      <w:rFonts w:ascii="Arial" w:eastAsia="Times New Roman" w:hAnsi="Arial" w:cs="Times New Roman"/>
      <w:sz w:val="18"/>
      <w:szCs w:val="20"/>
      <w:lang w:eastAsia="en-US"/>
    </w:rPr>
  </w:style>
  <w:style w:type="character" w:customStyle="1" w:styleId="Heading8Char">
    <w:name w:val="Heading 8 Char"/>
    <w:basedOn w:val="DefaultParagraphFont"/>
    <w:link w:val="Heading8"/>
    <w:rsid w:val="00CC734E"/>
    <w:rPr>
      <w:rFonts w:ascii="Arial" w:eastAsia="Times New Roman" w:hAnsi="Arial" w:cs="Times New Roman"/>
      <w:i/>
      <w:sz w:val="18"/>
      <w:szCs w:val="20"/>
      <w:lang w:eastAsia="en-US"/>
    </w:rPr>
  </w:style>
  <w:style w:type="character" w:customStyle="1" w:styleId="Heading9Char">
    <w:name w:val="Heading 9 Char"/>
    <w:basedOn w:val="DefaultParagraphFont"/>
    <w:link w:val="Heading9"/>
    <w:rsid w:val="00CC734E"/>
    <w:rPr>
      <w:rFonts w:ascii="Arial" w:eastAsia="Times New Roman" w:hAnsi="Arial" w:cs="Times New Roman"/>
      <w:i/>
      <w:sz w:val="18"/>
      <w:szCs w:val="20"/>
      <w:lang w:eastAsia="en-US"/>
    </w:rPr>
  </w:style>
  <w:style w:type="character" w:styleId="FootnoteReference">
    <w:name w:val="footnote reference"/>
    <w:uiPriority w:val="99"/>
    <w:rsid w:val="00CC734E"/>
    <w:rPr>
      <w:rFonts w:ascii="Times New Roman" w:hAnsi="Times New Roman"/>
      <w:sz w:val="18"/>
      <w:vertAlign w:val="superscript"/>
    </w:rPr>
  </w:style>
  <w:style w:type="paragraph" w:styleId="FootnoteText">
    <w:name w:val="footnote text"/>
    <w:basedOn w:val="Normal"/>
    <w:link w:val="FootnoteTextChar"/>
    <w:semiHidden/>
    <w:rsid w:val="00CC734E"/>
    <w:pPr>
      <w:ind w:left="144" w:hanging="144"/>
    </w:pPr>
  </w:style>
  <w:style w:type="character" w:customStyle="1" w:styleId="FootnoteTextChar">
    <w:name w:val="Footnote Text Char"/>
    <w:basedOn w:val="DefaultParagraphFont"/>
    <w:link w:val="FootnoteText"/>
    <w:semiHidden/>
    <w:rsid w:val="00CC734E"/>
    <w:rPr>
      <w:rFonts w:ascii="Times New Roman" w:eastAsia="Times New Roman" w:hAnsi="Times New Roman" w:cs="Times New Roman"/>
      <w:sz w:val="18"/>
      <w:szCs w:val="20"/>
      <w:lang w:eastAsia="en-US"/>
    </w:rPr>
  </w:style>
  <w:style w:type="character" w:customStyle="1" w:styleId="searchword">
    <w:name w:val="searchword"/>
    <w:basedOn w:val="DefaultParagraphFont"/>
    <w:rsid w:val="00CC734E"/>
  </w:style>
  <w:style w:type="character" w:customStyle="1" w:styleId="A2">
    <w:name w:val="A2"/>
    <w:uiPriority w:val="99"/>
    <w:rsid w:val="00CC734E"/>
    <w:rPr>
      <w:rFonts w:cs="Adobe Garamond Pro"/>
      <w:color w:val="211D1E"/>
      <w:sz w:val="21"/>
      <w:szCs w:val="21"/>
    </w:rPr>
  </w:style>
  <w:style w:type="paragraph" w:customStyle="1" w:styleId="Default">
    <w:name w:val="Default"/>
    <w:rsid w:val="00CC734E"/>
    <w:pPr>
      <w:widowControl w:val="0"/>
      <w:autoSpaceDE w:val="0"/>
      <w:autoSpaceDN w:val="0"/>
      <w:adjustRightInd w:val="0"/>
    </w:pPr>
    <w:rPr>
      <w:rFonts w:ascii="Adobe Garamond Pro" w:hAnsi="Adobe Garamond Pro" w:cs="Adobe Garamond Pro"/>
      <w:color w:val="000000"/>
    </w:rPr>
  </w:style>
  <w:style w:type="paragraph" w:styleId="NormalWeb">
    <w:name w:val="Normal (Web)"/>
    <w:basedOn w:val="Normal"/>
    <w:uiPriority w:val="99"/>
    <w:unhideWhenUsed/>
    <w:rsid w:val="00CC734E"/>
    <w:pPr>
      <w:spacing w:before="100" w:beforeAutospacing="1" w:after="100" w:afterAutospacing="1"/>
      <w:jc w:val="left"/>
    </w:pPr>
    <w:rPr>
      <w:rFonts w:ascii="Times" w:eastAsiaTheme="minorEastAsia" w:hAnsi="Times"/>
      <w:sz w:val="20"/>
      <w:lang w:val="en-NZ"/>
    </w:rPr>
  </w:style>
  <w:style w:type="paragraph" w:customStyle="1" w:styleId="Pa3">
    <w:name w:val="Pa3"/>
    <w:basedOn w:val="Default"/>
    <w:next w:val="Default"/>
    <w:uiPriority w:val="99"/>
    <w:rsid w:val="00CC734E"/>
    <w:pPr>
      <w:spacing w:line="241" w:lineRule="atLeast"/>
    </w:pPr>
    <w:rPr>
      <w:rFonts w:ascii="Bell MT" w:hAnsi="Bell MT" w:cs="Times New Roman"/>
      <w:color w:val="auto"/>
    </w:rPr>
  </w:style>
  <w:style w:type="character" w:customStyle="1" w:styleId="A4">
    <w:name w:val="A4"/>
    <w:uiPriority w:val="99"/>
    <w:rsid w:val="00CC734E"/>
    <w:rPr>
      <w:rFonts w:cs="Bell MT"/>
      <w:color w:val="FFFFFF"/>
      <w:sz w:val="58"/>
      <w:szCs w:val="58"/>
    </w:rPr>
  </w:style>
  <w:style w:type="character" w:customStyle="1" w:styleId="A1">
    <w:name w:val="A1"/>
    <w:uiPriority w:val="99"/>
    <w:rsid w:val="00CC734E"/>
    <w:rPr>
      <w:rFonts w:cs="Bell MT"/>
      <w:color w:val="FFFFFF"/>
      <w:sz w:val="20"/>
      <w:szCs w:val="20"/>
    </w:rPr>
  </w:style>
  <w:style w:type="character" w:styleId="Strong">
    <w:name w:val="Strong"/>
    <w:basedOn w:val="DefaultParagraphFont"/>
    <w:uiPriority w:val="22"/>
    <w:qFormat/>
    <w:rsid w:val="00CC734E"/>
    <w:rPr>
      <w:b/>
      <w:bCs/>
    </w:rPr>
  </w:style>
  <w:style w:type="character" w:styleId="Emphasis">
    <w:name w:val="Emphasis"/>
    <w:basedOn w:val="DefaultParagraphFont"/>
    <w:uiPriority w:val="20"/>
    <w:qFormat/>
    <w:rsid w:val="00CC734E"/>
    <w:rPr>
      <w:i/>
      <w:iCs/>
    </w:rPr>
  </w:style>
  <w:style w:type="table" w:styleId="TableGrid">
    <w:name w:val="Table Grid"/>
    <w:basedOn w:val="TableNormal"/>
    <w:rsid w:val="00CC734E"/>
    <w:rPr>
      <w:rFonts w:ascii="Times New Roman" w:eastAsia="Times New Roman" w:hAnsi="Times New Roman" w:cs="Times New Roman"/>
      <w:sz w:val="20"/>
      <w:szCs w:val="20"/>
      <w:lang w:val="en-NZ"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Number3">
    <w:name w:val="List Number 3"/>
    <w:basedOn w:val="Normal"/>
    <w:uiPriority w:val="99"/>
    <w:semiHidden/>
    <w:unhideWhenUsed/>
    <w:rsid w:val="00CC734E"/>
    <w:pPr>
      <w:numPr>
        <w:numId w:val="1"/>
      </w:numPr>
      <w:contextualSpacing/>
    </w:pPr>
  </w:style>
  <w:style w:type="character" w:styleId="HTMLCite">
    <w:name w:val="HTML Cite"/>
    <w:basedOn w:val="DefaultParagraphFont"/>
    <w:uiPriority w:val="99"/>
    <w:unhideWhenUsed/>
    <w:rsid w:val="000918CD"/>
    <w:rPr>
      <w:i/>
      <w:iCs/>
    </w:rPr>
  </w:style>
  <w:style w:type="character" w:styleId="Hyperlink">
    <w:name w:val="Hyperlink"/>
    <w:basedOn w:val="DefaultParagraphFont"/>
    <w:uiPriority w:val="99"/>
    <w:unhideWhenUsed/>
    <w:rsid w:val="00277659"/>
    <w:rPr>
      <w:color w:val="0000FF" w:themeColor="hyperlink"/>
      <w:u w:val="single"/>
    </w:rPr>
  </w:style>
  <w:style w:type="paragraph" w:styleId="Header">
    <w:name w:val="header"/>
    <w:basedOn w:val="Normal"/>
    <w:link w:val="HeaderChar"/>
    <w:uiPriority w:val="99"/>
    <w:unhideWhenUsed/>
    <w:rsid w:val="0009491D"/>
    <w:pPr>
      <w:tabs>
        <w:tab w:val="center" w:pos="4320"/>
        <w:tab w:val="right" w:pos="8640"/>
      </w:tabs>
      <w:spacing w:after="0"/>
    </w:pPr>
  </w:style>
  <w:style w:type="character" w:customStyle="1" w:styleId="HeaderChar">
    <w:name w:val="Header Char"/>
    <w:basedOn w:val="DefaultParagraphFont"/>
    <w:link w:val="Header"/>
    <w:uiPriority w:val="99"/>
    <w:rsid w:val="0009491D"/>
    <w:rPr>
      <w:rFonts w:ascii="Times New Roman" w:eastAsia="Times New Roman" w:hAnsi="Times New Roman" w:cs="Times New Roman"/>
      <w:sz w:val="18"/>
      <w:szCs w:val="20"/>
      <w:lang w:eastAsia="en-US"/>
    </w:rPr>
  </w:style>
  <w:style w:type="paragraph" w:styleId="Footer">
    <w:name w:val="footer"/>
    <w:basedOn w:val="Normal"/>
    <w:link w:val="FooterChar"/>
    <w:uiPriority w:val="99"/>
    <w:unhideWhenUsed/>
    <w:rsid w:val="0009491D"/>
    <w:pPr>
      <w:tabs>
        <w:tab w:val="center" w:pos="4320"/>
        <w:tab w:val="right" w:pos="8640"/>
      </w:tabs>
      <w:spacing w:after="0"/>
    </w:pPr>
  </w:style>
  <w:style w:type="character" w:customStyle="1" w:styleId="FooterChar">
    <w:name w:val="Footer Char"/>
    <w:basedOn w:val="DefaultParagraphFont"/>
    <w:link w:val="Footer"/>
    <w:uiPriority w:val="99"/>
    <w:rsid w:val="0009491D"/>
    <w:rPr>
      <w:rFonts w:ascii="Times New Roman" w:eastAsia="Times New Roman" w:hAnsi="Times New Roman" w:cs="Times New Roman"/>
      <w:sz w:val="18"/>
      <w:szCs w:val="20"/>
      <w:lang w:eastAsia="en-US"/>
    </w:rPr>
  </w:style>
  <w:style w:type="character" w:customStyle="1" w:styleId="st">
    <w:name w:val="st"/>
    <w:rsid w:val="005D7F7C"/>
  </w:style>
  <w:style w:type="character" w:customStyle="1" w:styleId="citation">
    <w:name w:val="citation"/>
    <w:basedOn w:val="DefaultParagraphFont"/>
    <w:rsid w:val="005D7F7C"/>
  </w:style>
  <w:style w:type="paragraph" w:customStyle="1" w:styleId="Author">
    <w:name w:val="Author"/>
    <w:basedOn w:val="Normal"/>
    <w:rsid w:val="0067020B"/>
    <w:pPr>
      <w:jc w:val="center"/>
    </w:pPr>
    <w:rPr>
      <w:rFonts w:ascii="Helvetica" w:hAnsi="Helvetica"/>
      <w:sz w:val="24"/>
    </w:rPr>
  </w:style>
  <w:style w:type="paragraph" w:customStyle="1" w:styleId="Affiliations">
    <w:name w:val="Affiliations"/>
    <w:basedOn w:val="Normal"/>
    <w:rsid w:val="0067020B"/>
    <w:pPr>
      <w:spacing w:after="0"/>
      <w:jc w:val="center"/>
    </w:pPr>
    <w:rPr>
      <w:rFonts w:ascii="Helvetica" w:hAnsi="Helvetica"/>
      <w:sz w:val="20"/>
    </w:rPr>
  </w:style>
  <w:style w:type="paragraph" w:customStyle="1" w:styleId="E-Mail">
    <w:name w:val="E-Mail"/>
    <w:basedOn w:val="Author"/>
    <w:rsid w:val="0067020B"/>
    <w:pPr>
      <w:spacing w:after="60"/>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C734E"/>
    <w:pPr>
      <w:spacing w:after="80"/>
      <w:jc w:val="both"/>
    </w:pPr>
    <w:rPr>
      <w:rFonts w:ascii="Times New Roman" w:eastAsia="Times New Roman" w:hAnsi="Times New Roman" w:cs="Times New Roman"/>
      <w:sz w:val="18"/>
      <w:szCs w:val="20"/>
      <w:lang w:eastAsia="en-US"/>
    </w:rPr>
  </w:style>
  <w:style w:type="paragraph" w:styleId="Heading1">
    <w:name w:val="heading 1"/>
    <w:basedOn w:val="Normal"/>
    <w:next w:val="Normal"/>
    <w:link w:val="Heading1Char"/>
    <w:autoRedefine/>
    <w:qFormat/>
    <w:rsid w:val="00A23CE4"/>
    <w:pPr>
      <w:keepNext/>
      <w:keepLines/>
      <w:spacing w:after="0"/>
      <w:outlineLvl w:val="0"/>
    </w:pPr>
    <w:rPr>
      <w:rFonts w:eastAsiaTheme="majorEastAsia" w:cstheme="majorBidi"/>
      <w:sz w:val="22"/>
      <w:szCs w:val="22"/>
      <w:lang w:val="en-GB"/>
    </w:rPr>
  </w:style>
  <w:style w:type="paragraph" w:styleId="Heading2">
    <w:name w:val="heading 2"/>
    <w:basedOn w:val="Heading1"/>
    <w:next w:val="Normal"/>
    <w:link w:val="Heading2Char"/>
    <w:qFormat/>
    <w:rsid w:val="00CC734E"/>
    <w:pPr>
      <w:keepLines w:val="0"/>
      <w:spacing w:before="40"/>
      <w:jc w:val="left"/>
      <w:outlineLvl w:val="1"/>
    </w:pPr>
    <w:rPr>
      <w:rFonts w:eastAsia="Times New Roman" w:cs="Times New Roman"/>
      <w:bCs/>
      <w:kern w:val="28"/>
      <w:sz w:val="24"/>
      <w:szCs w:val="20"/>
      <w:lang w:val="en-US"/>
    </w:rPr>
  </w:style>
  <w:style w:type="paragraph" w:styleId="Heading3">
    <w:name w:val="heading 3"/>
    <w:basedOn w:val="Heading2"/>
    <w:next w:val="Normal"/>
    <w:link w:val="Heading3Char"/>
    <w:qFormat/>
    <w:rsid w:val="00CC734E"/>
    <w:pPr>
      <w:outlineLvl w:val="2"/>
    </w:pPr>
    <w:rPr>
      <w:b/>
      <w:i/>
      <w:sz w:val="22"/>
    </w:rPr>
  </w:style>
  <w:style w:type="paragraph" w:styleId="Heading4">
    <w:name w:val="heading 4"/>
    <w:basedOn w:val="Heading3"/>
    <w:next w:val="Normal"/>
    <w:link w:val="Heading4Char"/>
    <w:qFormat/>
    <w:rsid w:val="00CC734E"/>
    <w:pPr>
      <w:outlineLvl w:val="3"/>
    </w:pPr>
  </w:style>
  <w:style w:type="paragraph" w:styleId="Heading5">
    <w:name w:val="heading 5"/>
    <w:basedOn w:val="ListNumber3"/>
    <w:next w:val="Normal"/>
    <w:link w:val="Heading5Char"/>
    <w:qFormat/>
    <w:rsid w:val="00CC734E"/>
    <w:pPr>
      <w:numPr>
        <w:numId w:val="0"/>
      </w:numPr>
      <w:spacing w:before="40" w:after="0"/>
      <w:contextualSpacing w:val="0"/>
      <w:jc w:val="left"/>
      <w:outlineLvl w:val="4"/>
    </w:pPr>
    <w:rPr>
      <w:i/>
      <w:sz w:val="22"/>
    </w:rPr>
  </w:style>
  <w:style w:type="paragraph" w:styleId="Heading6">
    <w:name w:val="heading 6"/>
    <w:basedOn w:val="Normal"/>
    <w:next w:val="Normal"/>
    <w:link w:val="Heading6Char"/>
    <w:qFormat/>
    <w:rsid w:val="00CC734E"/>
    <w:pPr>
      <w:spacing w:before="240" w:after="60"/>
      <w:outlineLvl w:val="5"/>
    </w:pPr>
    <w:rPr>
      <w:rFonts w:ascii="Arial" w:hAnsi="Arial"/>
      <w:i/>
      <w:sz w:val="22"/>
    </w:rPr>
  </w:style>
  <w:style w:type="paragraph" w:styleId="Heading7">
    <w:name w:val="heading 7"/>
    <w:basedOn w:val="Normal"/>
    <w:next w:val="Normal"/>
    <w:link w:val="Heading7Char"/>
    <w:qFormat/>
    <w:rsid w:val="00CC734E"/>
    <w:pPr>
      <w:spacing w:before="240" w:after="60"/>
      <w:outlineLvl w:val="6"/>
    </w:pPr>
    <w:rPr>
      <w:rFonts w:ascii="Arial" w:hAnsi="Arial"/>
    </w:rPr>
  </w:style>
  <w:style w:type="paragraph" w:styleId="Heading8">
    <w:name w:val="heading 8"/>
    <w:basedOn w:val="Normal"/>
    <w:next w:val="Normal"/>
    <w:link w:val="Heading8Char"/>
    <w:qFormat/>
    <w:rsid w:val="00CC734E"/>
    <w:pPr>
      <w:spacing w:before="240" w:after="60"/>
      <w:outlineLvl w:val="7"/>
    </w:pPr>
    <w:rPr>
      <w:rFonts w:ascii="Arial" w:hAnsi="Arial"/>
      <w:i/>
    </w:rPr>
  </w:style>
  <w:style w:type="paragraph" w:styleId="Heading9">
    <w:name w:val="heading 9"/>
    <w:basedOn w:val="Normal"/>
    <w:next w:val="Normal"/>
    <w:link w:val="Heading9Char"/>
    <w:qFormat/>
    <w:rsid w:val="00CC734E"/>
    <w:pPr>
      <w:spacing w:before="240" w:after="60"/>
      <w:outlineLvl w:val="8"/>
    </w:pPr>
    <w:rPr>
      <w:rFonts w:ascii="Arial" w:hAnsi="Arial"/>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23CE4"/>
    <w:rPr>
      <w:rFonts w:ascii="Times New Roman" w:eastAsiaTheme="majorEastAsia" w:hAnsi="Times New Roman" w:cstheme="majorBidi"/>
      <w:sz w:val="22"/>
      <w:szCs w:val="22"/>
      <w:lang w:val="en-GB" w:eastAsia="en-US"/>
    </w:rPr>
  </w:style>
  <w:style w:type="paragraph" w:styleId="BodyText">
    <w:name w:val="Body Text"/>
    <w:basedOn w:val="Normal"/>
    <w:link w:val="BodyTextChar"/>
    <w:autoRedefine/>
    <w:qFormat/>
    <w:rsid w:val="00D47D98"/>
    <w:rPr>
      <w:lang w:eastAsia="en-GB"/>
    </w:rPr>
  </w:style>
  <w:style w:type="character" w:customStyle="1" w:styleId="BodyTextChar">
    <w:name w:val="Body Text Char"/>
    <w:basedOn w:val="DefaultParagraphFont"/>
    <w:link w:val="BodyText"/>
    <w:rsid w:val="00D47D98"/>
    <w:rPr>
      <w:rFonts w:eastAsia="Times New Roman" w:cs="Times New Roman"/>
      <w:sz w:val="20"/>
      <w:lang w:eastAsia="en-GB"/>
    </w:rPr>
  </w:style>
  <w:style w:type="paragraph" w:styleId="BalloonText">
    <w:name w:val="Balloon Text"/>
    <w:basedOn w:val="Normal"/>
    <w:link w:val="BalloonTextChar"/>
    <w:uiPriority w:val="99"/>
    <w:semiHidden/>
    <w:unhideWhenUsed/>
    <w:rsid w:val="003C72DB"/>
    <w:pPr>
      <w:spacing w:after="0"/>
    </w:pPr>
    <w:rPr>
      <w:rFonts w:ascii="Lucida Grande" w:hAnsi="Lucida Grande" w:cs="Lucida Grande"/>
      <w:szCs w:val="18"/>
    </w:rPr>
  </w:style>
  <w:style w:type="character" w:customStyle="1" w:styleId="BalloonTextChar">
    <w:name w:val="Balloon Text Char"/>
    <w:basedOn w:val="DefaultParagraphFont"/>
    <w:link w:val="BalloonText"/>
    <w:uiPriority w:val="99"/>
    <w:semiHidden/>
    <w:rsid w:val="003C72DB"/>
    <w:rPr>
      <w:rFonts w:ascii="Lucida Grande" w:eastAsia="Times New Roman" w:hAnsi="Lucida Grande" w:cs="Lucida Grande"/>
      <w:sz w:val="18"/>
      <w:szCs w:val="18"/>
      <w:lang w:val="en-GB"/>
    </w:rPr>
  </w:style>
  <w:style w:type="character" w:customStyle="1" w:styleId="Heading2Char">
    <w:name w:val="Heading 2 Char"/>
    <w:basedOn w:val="DefaultParagraphFont"/>
    <w:link w:val="Heading2"/>
    <w:rsid w:val="00CC734E"/>
    <w:rPr>
      <w:rFonts w:ascii="Times New Roman" w:eastAsia="Times New Roman" w:hAnsi="Times New Roman" w:cs="Times New Roman"/>
      <w:b/>
      <w:kern w:val="28"/>
      <w:szCs w:val="20"/>
      <w:lang w:eastAsia="en-US"/>
    </w:rPr>
  </w:style>
  <w:style w:type="character" w:customStyle="1" w:styleId="Heading3Char">
    <w:name w:val="Heading 3 Char"/>
    <w:basedOn w:val="DefaultParagraphFont"/>
    <w:link w:val="Heading3"/>
    <w:rsid w:val="00CC734E"/>
    <w:rPr>
      <w:rFonts w:ascii="Times New Roman" w:eastAsia="Times New Roman" w:hAnsi="Times New Roman" w:cs="Times New Roman"/>
      <w:i/>
      <w:kern w:val="28"/>
      <w:sz w:val="22"/>
      <w:szCs w:val="20"/>
      <w:lang w:eastAsia="en-US"/>
    </w:rPr>
  </w:style>
  <w:style w:type="character" w:customStyle="1" w:styleId="Heading4Char">
    <w:name w:val="Heading 4 Char"/>
    <w:basedOn w:val="DefaultParagraphFont"/>
    <w:link w:val="Heading4"/>
    <w:rsid w:val="00CC734E"/>
    <w:rPr>
      <w:rFonts w:ascii="Times New Roman" w:eastAsia="Times New Roman" w:hAnsi="Times New Roman" w:cs="Times New Roman"/>
      <w:i/>
      <w:kern w:val="28"/>
      <w:sz w:val="22"/>
      <w:szCs w:val="20"/>
      <w:lang w:eastAsia="en-US"/>
    </w:rPr>
  </w:style>
  <w:style w:type="character" w:customStyle="1" w:styleId="Heading5Char">
    <w:name w:val="Heading 5 Char"/>
    <w:basedOn w:val="DefaultParagraphFont"/>
    <w:link w:val="Heading5"/>
    <w:rsid w:val="00CC734E"/>
    <w:rPr>
      <w:rFonts w:ascii="Times New Roman" w:eastAsia="Times New Roman" w:hAnsi="Times New Roman" w:cs="Times New Roman"/>
      <w:i/>
      <w:sz w:val="22"/>
      <w:szCs w:val="20"/>
      <w:lang w:eastAsia="en-US"/>
    </w:rPr>
  </w:style>
  <w:style w:type="character" w:customStyle="1" w:styleId="Heading6Char">
    <w:name w:val="Heading 6 Char"/>
    <w:basedOn w:val="DefaultParagraphFont"/>
    <w:link w:val="Heading6"/>
    <w:rsid w:val="00CC734E"/>
    <w:rPr>
      <w:rFonts w:ascii="Arial" w:eastAsia="Times New Roman" w:hAnsi="Arial" w:cs="Times New Roman"/>
      <w:i/>
      <w:sz w:val="22"/>
      <w:szCs w:val="20"/>
      <w:lang w:eastAsia="en-US"/>
    </w:rPr>
  </w:style>
  <w:style w:type="character" w:customStyle="1" w:styleId="Heading7Char">
    <w:name w:val="Heading 7 Char"/>
    <w:basedOn w:val="DefaultParagraphFont"/>
    <w:link w:val="Heading7"/>
    <w:rsid w:val="00CC734E"/>
    <w:rPr>
      <w:rFonts w:ascii="Arial" w:eastAsia="Times New Roman" w:hAnsi="Arial" w:cs="Times New Roman"/>
      <w:sz w:val="18"/>
      <w:szCs w:val="20"/>
      <w:lang w:eastAsia="en-US"/>
    </w:rPr>
  </w:style>
  <w:style w:type="character" w:customStyle="1" w:styleId="Heading8Char">
    <w:name w:val="Heading 8 Char"/>
    <w:basedOn w:val="DefaultParagraphFont"/>
    <w:link w:val="Heading8"/>
    <w:rsid w:val="00CC734E"/>
    <w:rPr>
      <w:rFonts w:ascii="Arial" w:eastAsia="Times New Roman" w:hAnsi="Arial" w:cs="Times New Roman"/>
      <w:i/>
      <w:sz w:val="18"/>
      <w:szCs w:val="20"/>
      <w:lang w:eastAsia="en-US"/>
    </w:rPr>
  </w:style>
  <w:style w:type="character" w:customStyle="1" w:styleId="Heading9Char">
    <w:name w:val="Heading 9 Char"/>
    <w:basedOn w:val="DefaultParagraphFont"/>
    <w:link w:val="Heading9"/>
    <w:rsid w:val="00CC734E"/>
    <w:rPr>
      <w:rFonts w:ascii="Arial" w:eastAsia="Times New Roman" w:hAnsi="Arial" w:cs="Times New Roman"/>
      <w:i/>
      <w:sz w:val="18"/>
      <w:szCs w:val="20"/>
      <w:lang w:eastAsia="en-US"/>
    </w:rPr>
  </w:style>
  <w:style w:type="character" w:styleId="FootnoteReference">
    <w:name w:val="footnote reference"/>
    <w:uiPriority w:val="99"/>
    <w:rsid w:val="00CC734E"/>
    <w:rPr>
      <w:rFonts w:ascii="Times New Roman" w:hAnsi="Times New Roman"/>
      <w:sz w:val="18"/>
      <w:vertAlign w:val="superscript"/>
    </w:rPr>
  </w:style>
  <w:style w:type="paragraph" w:styleId="FootnoteText">
    <w:name w:val="footnote text"/>
    <w:basedOn w:val="Normal"/>
    <w:link w:val="FootnoteTextChar"/>
    <w:semiHidden/>
    <w:rsid w:val="00CC734E"/>
    <w:pPr>
      <w:ind w:left="144" w:hanging="144"/>
    </w:pPr>
  </w:style>
  <w:style w:type="character" w:customStyle="1" w:styleId="FootnoteTextChar">
    <w:name w:val="Footnote Text Char"/>
    <w:basedOn w:val="DefaultParagraphFont"/>
    <w:link w:val="FootnoteText"/>
    <w:semiHidden/>
    <w:rsid w:val="00CC734E"/>
    <w:rPr>
      <w:rFonts w:ascii="Times New Roman" w:eastAsia="Times New Roman" w:hAnsi="Times New Roman" w:cs="Times New Roman"/>
      <w:sz w:val="18"/>
      <w:szCs w:val="20"/>
      <w:lang w:eastAsia="en-US"/>
    </w:rPr>
  </w:style>
  <w:style w:type="character" w:customStyle="1" w:styleId="searchword">
    <w:name w:val="searchword"/>
    <w:basedOn w:val="DefaultParagraphFont"/>
    <w:rsid w:val="00CC734E"/>
  </w:style>
  <w:style w:type="character" w:customStyle="1" w:styleId="A2">
    <w:name w:val="A2"/>
    <w:uiPriority w:val="99"/>
    <w:rsid w:val="00CC734E"/>
    <w:rPr>
      <w:rFonts w:cs="Adobe Garamond Pro"/>
      <w:color w:val="211D1E"/>
      <w:sz w:val="21"/>
      <w:szCs w:val="21"/>
    </w:rPr>
  </w:style>
  <w:style w:type="paragraph" w:customStyle="1" w:styleId="Default">
    <w:name w:val="Default"/>
    <w:rsid w:val="00CC734E"/>
    <w:pPr>
      <w:widowControl w:val="0"/>
      <w:autoSpaceDE w:val="0"/>
      <w:autoSpaceDN w:val="0"/>
      <w:adjustRightInd w:val="0"/>
    </w:pPr>
    <w:rPr>
      <w:rFonts w:ascii="Adobe Garamond Pro" w:hAnsi="Adobe Garamond Pro" w:cs="Adobe Garamond Pro"/>
      <w:color w:val="000000"/>
    </w:rPr>
  </w:style>
  <w:style w:type="paragraph" w:styleId="NormalWeb">
    <w:name w:val="Normal (Web)"/>
    <w:basedOn w:val="Normal"/>
    <w:uiPriority w:val="99"/>
    <w:unhideWhenUsed/>
    <w:rsid w:val="00CC734E"/>
    <w:pPr>
      <w:spacing w:before="100" w:beforeAutospacing="1" w:after="100" w:afterAutospacing="1"/>
      <w:jc w:val="left"/>
    </w:pPr>
    <w:rPr>
      <w:rFonts w:ascii="Times" w:eastAsiaTheme="minorEastAsia" w:hAnsi="Times"/>
      <w:sz w:val="20"/>
      <w:lang w:val="en-NZ"/>
    </w:rPr>
  </w:style>
  <w:style w:type="paragraph" w:customStyle="1" w:styleId="Pa3">
    <w:name w:val="Pa3"/>
    <w:basedOn w:val="Default"/>
    <w:next w:val="Default"/>
    <w:uiPriority w:val="99"/>
    <w:rsid w:val="00CC734E"/>
    <w:pPr>
      <w:spacing w:line="241" w:lineRule="atLeast"/>
    </w:pPr>
    <w:rPr>
      <w:rFonts w:ascii="Bell MT" w:hAnsi="Bell MT" w:cs="Times New Roman"/>
      <w:color w:val="auto"/>
    </w:rPr>
  </w:style>
  <w:style w:type="character" w:customStyle="1" w:styleId="A4">
    <w:name w:val="A4"/>
    <w:uiPriority w:val="99"/>
    <w:rsid w:val="00CC734E"/>
    <w:rPr>
      <w:rFonts w:cs="Bell MT"/>
      <w:color w:val="FFFFFF"/>
      <w:sz w:val="58"/>
      <w:szCs w:val="58"/>
    </w:rPr>
  </w:style>
  <w:style w:type="character" w:customStyle="1" w:styleId="A1">
    <w:name w:val="A1"/>
    <w:uiPriority w:val="99"/>
    <w:rsid w:val="00CC734E"/>
    <w:rPr>
      <w:rFonts w:cs="Bell MT"/>
      <w:color w:val="FFFFFF"/>
      <w:sz w:val="20"/>
      <w:szCs w:val="20"/>
    </w:rPr>
  </w:style>
  <w:style w:type="character" w:styleId="Strong">
    <w:name w:val="Strong"/>
    <w:basedOn w:val="DefaultParagraphFont"/>
    <w:uiPriority w:val="22"/>
    <w:qFormat/>
    <w:rsid w:val="00CC734E"/>
    <w:rPr>
      <w:b/>
      <w:bCs/>
    </w:rPr>
  </w:style>
  <w:style w:type="character" w:styleId="Emphasis">
    <w:name w:val="Emphasis"/>
    <w:basedOn w:val="DefaultParagraphFont"/>
    <w:uiPriority w:val="20"/>
    <w:qFormat/>
    <w:rsid w:val="00CC734E"/>
    <w:rPr>
      <w:i/>
      <w:iCs/>
    </w:rPr>
  </w:style>
  <w:style w:type="table" w:styleId="TableGrid">
    <w:name w:val="Table Grid"/>
    <w:basedOn w:val="TableNormal"/>
    <w:rsid w:val="00CC734E"/>
    <w:rPr>
      <w:rFonts w:ascii="Times New Roman" w:eastAsia="Times New Roman" w:hAnsi="Times New Roman" w:cs="Times New Roman"/>
      <w:sz w:val="20"/>
      <w:szCs w:val="20"/>
      <w:lang w:val="en-NZ"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Number3">
    <w:name w:val="List Number 3"/>
    <w:basedOn w:val="Normal"/>
    <w:uiPriority w:val="99"/>
    <w:semiHidden/>
    <w:unhideWhenUsed/>
    <w:rsid w:val="00CC734E"/>
    <w:pPr>
      <w:numPr>
        <w:numId w:val="1"/>
      </w:numPr>
      <w:contextualSpacing/>
    </w:pPr>
  </w:style>
  <w:style w:type="character" w:styleId="HTMLCite">
    <w:name w:val="HTML Cite"/>
    <w:basedOn w:val="DefaultParagraphFont"/>
    <w:uiPriority w:val="99"/>
    <w:unhideWhenUsed/>
    <w:rsid w:val="000918CD"/>
    <w:rPr>
      <w:i/>
      <w:iCs/>
    </w:rPr>
  </w:style>
  <w:style w:type="character" w:styleId="Hyperlink">
    <w:name w:val="Hyperlink"/>
    <w:basedOn w:val="DefaultParagraphFont"/>
    <w:uiPriority w:val="99"/>
    <w:unhideWhenUsed/>
    <w:rsid w:val="00277659"/>
    <w:rPr>
      <w:color w:val="0000FF" w:themeColor="hyperlink"/>
      <w:u w:val="single"/>
    </w:rPr>
  </w:style>
  <w:style w:type="paragraph" w:styleId="Header">
    <w:name w:val="header"/>
    <w:basedOn w:val="Normal"/>
    <w:link w:val="HeaderChar"/>
    <w:uiPriority w:val="99"/>
    <w:unhideWhenUsed/>
    <w:rsid w:val="0009491D"/>
    <w:pPr>
      <w:tabs>
        <w:tab w:val="center" w:pos="4320"/>
        <w:tab w:val="right" w:pos="8640"/>
      </w:tabs>
      <w:spacing w:after="0"/>
    </w:pPr>
  </w:style>
  <w:style w:type="character" w:customStyle="1" w:styleId="HeaderChar">
    <w:name w:val="Header Char"/>
    <w:basedOn w:val="DefaultParagraphFont"/>
    <w:link w:val="Header"/>
    <w:uiPriority w:val="99"/>
    <w:rsid w:val="0009491D"/>
    <w:rPr>
      <w:rFonts w:ascii="Times New Roman" w:eastAsia="Times New Roman" w:hAnsi="Times New Roman" w:cs="Times New Roman"/>
      <w:sz w:val="18"/>
      <w:szCs w:val="20"/>
      <w:lang w:eastAsia="en-US"/>
    </w:rPr>
  </w:style>
  <w:style w:type="paragraph" w:styleId="Footer">
    <w:name w:val="footer"/>
    <w:basedOn w:val="Normal"/>
    <w:link w:val="FooterChar"/>
    <w:uiPriority w:val="99"/>
    <w:unhideWhenUsed/>
    <w:rsid w:val="0009491D"/>
    <w:pPr>
      <w:tabs>
        <w:tab w:val="center" w:pos="4320"/>
        <w:tab w:val="right" w:pos="8640"/>
      </w:tabs>
      <w:spacing w:after="0"/>
    </w:pPr>
  </w:style>
  <w:style w:type="character" w:customStyle="1" w:styleId="FooterChar">
    <w:name w:val="Footer Char"/>
    <w:basedOn w:val="DefaultParagraphFont"/>
    <w:link w:val="Footer"/>
    <w:uiPriority w:val="99"/>
    <w:rsid w:val="0009491D"/>
    <w:rPr>
      <w:rFonts w:ascii="Times New Roman" w:eastAsia="Times New Roman" w:hAnsi="Times New Roman" w:cs="Times New Roman"/>
      <w:sz w:val="18"/>
      <w:szCs w:val="20"/>
      <w:lang w:eastAsia="en-US"/>
    </w:rPr>
  </w:style>
  <w:style w:type="character" w:customStyle="1" w:styleId="st">
    <w:name w:val="st"/>
    <w:rsid w:val="005D7F7C"/>
  </w:style>
  <w:style w:type="character" w:customStyle="1" w:styleId="citation">
    <w:name w:val="citation"/>
    <w:basedOn w:val="DefaultParagraphFont"/>
    <w:rsid w:val="005D7F7C"/>
  </w:style>
  <w:style w:type="paragraph" w:customStyle="1" w:styleId="Author">
    <w:name w:val="Author"/>
    <w:basedOn w:val="Normal"/>
    <w:rsid w:val="0067020B"/>
    <w:pPr>
      <w:jc w:val="center"/>
    </w:pPr>
    <w:rPr>
      <w:rFonts w:ascii="Helvetica" w:hAnsi="Helvetica"/>
      <w:sz w:val="24"/>
    </w:rPr>
  </w:style>
  <w:style w:type="paragraph" w:customStyle="1" w:styleId="Affiliations">
    <w:name w:val="Affiliations"/>
    <w:basedOn w:val="Normal"/>
    <w:rsid w:val="0067020B"/>
    <w:pPr>
      <w:spacing w:after="0"/>
      <w:jc w:val="center"/>
    </w:pPr>
    <w:rPr>
      <w:rFonts w:ascii="Helvetica" w:hAnsi="Helvetica"/>
      <w:sz w:val="20"/>
    </w:rPr>
  </w:style>
  <w:style w:type="paragraph" w:customStyle="1" w:styleId="E-Mail">
    <w:name w:val="E-Mail"/>
    <w:basedOn w:val="Author"/>
    <w:rsid w:val="0067020B"/>
    <w:pPr>
      <w:spacing w:after="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973536">
      <w:bodyDiv w:val="1"/>
      <w:marLeft w:val="0"/>
      <w:marRight w:val="0"/>
      <w:marTop w:val="0"/>
      <w:marBottom w:val="0"/>
      <w:divBdr>
        <w:top w:val="none" w:sz="0" w:space="0" w:color="auto"/>
        <w:left w:val="none" w:sz="0" w:space="0" w:color="auto"/>
        <w:bottom w:val="none" w:sz="0" w:space="0" w:color="auto"/>
        <w:right w:val="none" w:sz="0" w:space="0" w:color="auto"/>
      </w:divBdr>
    </w:div>
    <w:div w:id="132993112">
      <w:bodyDiv w:val="1"/>
      <w:marLeft w:val="0"/>
      <w:marRight w:val="0"/>
      <w:marTop w:val="0"/>
      <w:marBottom w:val="0"/>
      <w:divBdr>
        <w:top w:val="none" w:sz="0" w:space="0" w:color="auto"/>
        <w:left w:val="none" w:sz="0" w:space="0" w:color="auto"/>
        <w:bottom w:val="none" w:sz="0" w:space="0" w:color="auto"/>
        <w:right w:val="none" w:sz="0" w:space="0" w:color="auto"/>
      </w:divBdr>
    </w:div>
    <w:div w:id="496575774">
      <w:bodyDiv w:val="1"/>
      <w:marLeft w:val="0"/>
      <w:marRight w:val="0"/>
      <w:marTop w:val="0"/>
      <w:marBottom w:val="0"/>
      <w:divBdr>
        <w:top w:val="none" w:sz="0" w:space="0" w:color="auto"/>
        <w:left w:val="none" w:sz="0" w:space="0" w:color="auto"/>
        <w:bottom w:val="none" w:sz="0" w:space="0" w:color="auto"/>
        <w:right w:val="none" w:sz="0" w:space="0" w:color="auto"/>
      </w:divBdr>
    </w:div>
    <w:div w:id="534855631">
      <w:bodyDiv w:val="1"/>
      <w:marLeft w:val="0"/>
      <w:marRight w:val="0"/>
      <w:marTop w:val="0"/>
      <w:marBottom w:val="0"/>
      <w:divBdr>
        <w:top w:val="none" w:sz="0" w:space="0" w:color="auto"/>
        <w:left w:val="none" w:sz="0" w:space="0" w:color="auto"/>
        <w:bottom w:val="none" w:sz="0" w:space="0" w:color="auto"/>
        <w:right w:val="none" w:sz="0" w:space="0" w:color="auto"/>
      </w:divBdr>
    </w:div>
    <w:div w:id="631981104">
      <w:bodyDiv w:val="1"/>
      <w:marLeft w:val="0"/>
      <w:marRight w:val="0"/>
      <w:marTop w:val="0"/>
      <w:marBottom w:val="0"/>
      <w:divBdr>
        <w:top w:val="none" w:sz="0" w:space="0" w:color="auto"/>
        <w:left w:val="none" w:sz="0" w:space="0" w:color="auto"/>
        <w:bottom w:val="none" w:sz="0" w:space="0" w:color="auto"/>
        <w:right w:val="none" w:sz="0" w:space="0" w:color="auto"/>
      </w:divBdr>
    </w:div>
    <w:div w:id="749890939">
      <w:bodyDiv w:val="1"/>
      <w:marLeft w:val="0"/>
      <w:marRight w:val="0"/>
      <w:marTop w:val="0"/>
      <w:marBottom w:val="0"/>
      <w:divBdr>
        <w:top w:val="none" w:sz="0" w:space="0" w:color="auto"/>
        <w:left w:val="none" w:sz="0" w:space="0" w:color="auto"/>
        <w:bottom w:val="none" w:sz="0" w:space="0" w:color="auto"/>
        <w:right w:val="none" w:sz="0" w:space="0" w:color="auto"/>
      </w:divBdr>
    </w:div>
    <w:div w:id="904216480">
      <w:bodyDiv w:val="1"/>
      <w:marLeft w:val="0"/>
      <w:marRight w:val="0"/>
      <w:marTop w:val="0"/>
      <w:marBottom w:val="0"/>
      <w:divBdr>
        <w:top w:val="none" w:sz="0" w:space="0" w:color="auto"/>
        <w:left w:val="none" w:sz="0" w:space="0" w:color="auto"/>
        <w:bottom w:val="none" w:sz="0" w:space="0" w:color="auto"/>
        <w:right w:val="none" w:sz="0" w:space="0" w:color="auto"/>
      </w:divBdr>
    </w:div>
    <w:div w:id="915046050">
      <w:bodyDiv w:val="1"/>
      <w:marLeft w:val="0"/>
      <w:marRight w:val="0"/>
      <w:marTop w:val="0"/>
      <w:marBottom w:val="0"/>
      <w:divBdr>
        <w:top w:val="none" w:sz="0" w:space="0" w:color="auto"/>
        <w:left w:val="none" w:sz="0" w:space="0" w:color="auto"/>
        <w:bottom w:val="none" w:sz="0" w:space="0" w:color="auto"/>
        <w:right w:val="none" w:sz="0" w:space="0" w:color="auto"/>
      </w:divBdr>
    </w:div>
    <w:div w:id="936986767">
      <w:bodyDiv w:val="1"/>
      <w:marLeft w:val="0"/>
      <w:marRight w:val="0"/>
      <w:marTop w:val="0"/>
      <w:marBottom w:val="0"/>
      <w:divBdr>
        <w:top w:val="none" w:sz="0" w:space="0" w:color="auto"/>
        <w:left w:val="none" w:sz="0" w:space="0" w:color="auto"/>
        <w:bottom w:val="none" w:sz="0" w:space="0" w:color="auto"/>
        <w:right w:val="none" w:sz="0" w:space="0" w:color="auto"/>
      </w:divBdr>
    </w:div>
    <w:div w:id="1169323414">
      <w:bodyDiv w:val="1"/>
      <w:marLeft w:val="0"/>
      <w:marRight w:val="0"/>
      <w:marTop w:val="0"/>
      <w:marBottom w:val="0"/>
      <w:divBdr>
        <w:top w:val="none" w:sz="0" w:space="0" w:color="auto"/>
        <w:left w:val="none" w:sz="0" w:space="0" w:color="auto"/>
        <w:bottom w:val="none" w:sz="0" w:space="0" w:color="auto"/>
        <w:right w:val="none" w:sz="0" w:space="0" w:color="auto"/>
      </w:divBdr>
      <w:divsChild>
        <w:div w:id="767821636">
          <w:marLeft w:val="0"/>
          <w:marRight w:val="0"/>
          <w:marTop w:val="0"/>
          <w:marBottom w:val="0"/>
          <w:divBdr>
            <w:top w:val="none" w:sz="0" w:space="0" w:color="auto"/>
            <w:left w:val="none" w:sz="0" w:space="0" w:color="auto"/>
            <w:bottom w:val="none" w:sz="0" w:space="0" w:color="auto"/>
            <w:right w:val="none" w:sz="0" w:space="0" w:color="auto"/>
          </w:divBdr>
          <w:divsChild>
            <w:div w:id="1573925893">
              <w:marLeft w:val="0"/>
              <w:marRight w:val="0"/>
              <w:marTop w:val="0"/>
              <w:marBottom w:val="0"/>
              <w:divBdr>
                <w:top w:val="none" w:sz="0" w:space="0" w:color="auto"/>
                <w:left w:val="none" w:sz="0" w:space="0" w:color="auto"/>
                <w:bottom w:val="none" w:sz="0" w:space="0" w:color="auto"/>
                <w:right w:val="none" w:sz="0" w:space="0" w:color="auto"/>
              </w:divBdr>
              <w:divsChild>
                <w:div w:id="74122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4415186">
      <w:bodyDiv w:val="1"/>
      <w:marLeft w:val="0"/>
      <w:marRight w:val="0"/>
      <w:marTop w:val="0"/>
      <w:marBottom w:val="0"/>
      <w:divBdr>
        <w:top w:val="none" w:sz="0" w:space="0" w:color="auto"/>
        <w:left w:val="none" w:sz="0" w:space="0" w:color="auto"/>
        <w:bottom w:val="none" w:sz="0" w:space="0" w:color="auto"/>
        <w:right w:val="none" w:sz="0" w:space="0" w:color="auto"/>
      </w:divBdr>
    </w:div>
    <w:div w:id="1588491913">
      <w:bodyDiv w:val="1"/>
      <w:marLeft w:val="0"/>
      <w:marRight w:val="0"/>
      <w:marTop w:val="0"/>
      <w:marBottom w:val="0"/>
      <w:divBdr>
        <w:top w:val="none" w:sz="0" w:space="0" w:color="auto"/>
        <w:left w:val="none" w:sz="0" w:space="0" w:color="auto"/>
        <w:bottom w:val="none" w:sz="0" w:space="0" w:color="auto"/>
        <w:right w:val="none" w:sz="0" w:space="0" w:color="auto"/>
      </w:divBdr>
    </w:div>
    <w:div w:id="1612014474">
      <w:bodyDiv w:val="1"/>
      <w:marLeft w:val="0"/>
      <w:marRight w:val="0"/>
      <w:marTop w:val="0"/>
      <w:marBottom w:val="0"/>
      <w:divBdr>
        <w:top w:val="none" w:sz="0" w:space="0" w:color="auto"/>
        <w:left w:val="none" w:sz="0" w:space="0" w:color="auto"/>
        <w:bottom w:val="none" w:sz="0" w:space="0" w:color="auto"/>
        <w:right w:val="none" w:sz="0" w:space="0" w:color="auto"/>
      </w:divBdr>
    </w:div>
    <w:div w:id="1797017292">
      <w:bodyDiv w:val="1"/>
      <w:marLeft w:val="0"/>
      <w:marRight w:val="0"/>
      <w:marTop w:val="0"/>
      <w:marBottom w:val="0"/>
      <w:divBdr>
        <w:top w:val="none" w:sz="0" w:space="0" w:color="auto"/>
        <w:left w:val="none" w:sz="0" w:space="0" w:color="auto"/>
        <w:bottom w:val="none" w:sz="0" w:space="0" w:color="auto"/>
        <w:right w:val="none" w:sz="0" w:space="0" w:color="auto"/>
      </w:divBdr>
    </w:div>
    <w:div w:id="1911232777">
      <w:bodyDiv w:val="1"/>
      <w:marLeft w:val="0"/>
      <w:marRight w:val="0"/>
      <w:marTop w:val="0"/>
      <w:marBottom w:val="0"/>
      <w:divBdr>
        <w:top w:val="none" w:sz="0" w:space="0" w:color="auto"/>
        <w:left w:val="none" w:sz="0" w:space="0" w:color="auto"/>
        <w:bottom w:val="none" w:sz="0" w:space="0" w:color="auto"/>
        <w:right w:val="none" w:sz="0" w:space="0" w:color="auto"/>
      </w:divBdr>
    </w:div>
    <w:div w:id="2057966630">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20" Type="http://schemas.openxmlformats.org/officeDocument/2006/relationships/image" Target="media/image13.jpg"/><Relationship Id="rId21" Type="http://schemas.openxmlformats.org/officeDocument/2006/relationships/image" Target="media/image14.jpg"/><Relationship Id="rId22" Type="http://schemas.openxmlformats.org/officeDocument/2006/relationships/image" Target="media/image15.jpg"/><Relationship Id="rId23" Type="http://schemas.openxmlformats.org/officeDocument/2006/relationships/image" Target="media/image16.jpg"/><Relationship Id="rId24" Type="http://schemas.openxmlformats.org/officeDocument/2006/relationships/image" Target="media/image17.jpg"/><Relationship Id="rId25" Type="http://schemas.openxmlformats.org/officeDocument/2006/relationships/image" Target="media/image18.jpg"/><Relationship Id="rId26" Type="http://schemas.openxmlformats.org/officeDocument/2006/relationships/image" Target="media/image19.jpg"/><Relationship Id="rId27" Type="http://schemas.openxmlformats.org/officeDocument/2006/relationships/image" Target="media/image20.jpg"/><Relationship Id="rId28" Type="http://schemas.openxmlformats.org/officeDocument/2006/relationships/image" Target="media/image21.jpg"/><Relationship Id="rId29" Type="http://schemas.openxmlformats.org/officeDocument/2006/relationships/fontTable" Target="fontTable.xml"/><Relationship Id="rId30" Type="http://schemas.openxmlformats.org/officeDocument/2006/relationships/theme" Target="theme/theme1.xml"/><Relationship Id="rId10" Type="http://schemas.openxmlformats.org/officeDocument/2006/relationships/image" Target="media/image3.jpg"/><Relationship Id="rId11" Type="http://schemas.openxmlformats.org/officeDocument/2006/relationships/image" Target="media/image4.jpg"/><Relationship Id="rId12" Type="http://schemas.openxmlformats.org/officeDocument/2006/relationships/image" Target="media/image5.jpg"/><Relationship Id="rId13" Type="http://schemas.openxmlformats.org/officeDocument/2006/relationships/image" Target="media/image6.jpeg"/><Relationship Id="rId14" Type="http://schemas.openxmlformats.org/officeDocument/2006/relationships/image" Target="media/image7.jpg"/><Relationship Id="rId15" Type="http://schemas.openxmlformats.org/officeDocument/2006/relationships/image" Target="media/image8.jpeg"/><Relationship Id="rId16" Type="http://schemas.openxmlformats.org/officeDocument/2006/relationships/image" Target="media/image9.jpeg"/><Relationship Id="rId17" Type="http://schemas.openxmlformats.org/officeDocument/2006/relationships/image" Target="media/image10.jpg"/><Relationship Id="rId18" Type="http://schemas.openxmlformats.org/officeDocument/2006/relationships/image" Target="media/image11.jpg"/><Relationship Id="rId19" Type="http://schemas.openxmlformats.org/officeDocument/2006/relationships/image" Target="media/image12.jp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200</TotalTime>
  <Pages>23</Pages>
  <Words>4663</Words>
  <Characters>26580</Characters>
  <Application>Microsoft Macintosh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
    </vt:vector>
  </TitlesOfParts>
  <Company>Victoria University of Wellington</Company>
  <LinksUpToDate>false</LinksUpToDate>
  <CharactersWithSpaces>31181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K. Brown</dc:creator>
  <cp:keywords/>
  <dc:description/>
  <cp:lastModifiedBy>Daniel K. Brown</cp:lastModifiedBy>
  <cp:revision>82</cp:revision>
  <cp:lastPrinted>2016-06-30T02:49:00Z</cp:lastPrinted>
  <dcterms:created xsi:type="dcterms:W3CDTF">2016-06-30T03:01:00Z</dcterms:created>
  <dcterms:modified xsi:type="dcterms:W3CDTF">2016-07-29T21:39:00Z</dcterms:modified>
</cp:coreProperties>
</file>